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69874E" w14:textId="77777777" w:rsidR="00986A1C" w:rsidRPr="000850AF" w:rsidRDefault="00000000" w:rsidP="00986A1C">
      <w:pPr xmlns:w="http://schemas.openxmlformats.org/wordprocessingml/2006/main">
        <w:pStyle w:val="1"/>
        <w:spacing w:before="0" w:after="120" w:line="275" w:lineRule="auto"/>
        <w:jc w:val="both"/>
        <w:rPr>
          <w:rFonts w:ascii="Calibri" w:eastAsia="Google Sans" w:hAnsi="Calibri" w:cs="Calibri"/>
          <w:color w:val="1B1C1D"/>
          <w:sz w:val="40"/>
          <w:szCs w:val="40"/>
        </w:rPr>
      </w:pPr>
      <w:bookmarkStart xmlns:w="http://schemas.openxmlformats.org/wordprocessingml/2006/main" w:id="0" w:name="_Toc210496967"/>
      <w:r xmlns:w="http://schemas.openxmlformats.org/wordprocessingml/2006/main" w:rsidRPr="000850AF">
        <w:rPr>
          <w:rFonts w:ascii="Calibri" w:eastAsia="Google Sans" w:hAnsi="Calibri" w:cs="Calibri"/>
          <w:color w:val="1B1C1D"/>
          <w:sz w:val="40"/>
          <w:szCs w:val="40"/>
        </w:rPr>
        <w:t xml:space="preserve">Supply Chain Analysis and Quantitative Assessment of Mechanical Couplings (Ancon, PRESKO, RECO, HALFEN) in Large Nuclear Power Projects</w:t>
      </w:r>
      <w:bookmarkEnd xmlns:w="http://schemas.openxmlformats.org/wordprocessingml/2006/main" w:id="0"/>
    </w:p>
    <w:p w14:paraId="5E76F37D" w14:textId="5DFF4792" w:rsidR="00091CDD" w:rsidRDefault="00091CDD" w:rsidP="00986A1C">
      <w:pPr>
        <w:pBdr>
          <w:top w:val="nil"/>
          <w:left w:val="nil"/>
          <w:bottom w:val="nil"/>
          <w:right w:val="nil"/>
          <w:between w:val="nil"/>
        </w:pBdr>
        <w:spacing w:after="240" w:line="275" w:lineRule="auto"/>
        <w:jc w:val="both"/>
        <w:rPr>
          <w:rFonts w:ascii="Calibri" w:eastAsia="Google Sans" w:hAnsi="Calibri" w:cs="Calibri"/>
          <w:color w:val="1B1C1D"/>
        </w:rPr>
      </w:pPr>
    </w:p>
    <w:p w14:paraId="5E1D841E" w14:textId="0CAC8C13" w:rsidR="006C026F" w:rsidRPr="006C026F" w:rsidRDefault="006C026F" w:rsidP="00986A1C">
      <w:pPr xmlns:w="http://schemas.openxmlformats.org/wordprocessingml/2006/main">
        <w:pBdr>
          <w:top w:val="nil"/>
          <w:left w:val="nil"/>
          <w:bottom w:val="nil"/>
          <w:right w:val="nil"/>
          <w:between w:val="nil"/>
        </w:pBdr>
        <w:spacing w:after="240" w:line="275" w:lineRule="auto"/>
        <w:jc w:val="both"/>
        <w:rPr>
          <w:rFonts w:ascii="Calibri" w:eastAsia="Google Sans" w:hAnsi="Calibri" w:cs="Calibri"/>
          <w:b/>
          <w:bCs/>
          <w:color w:val="1B1C1D"/>
          <w:sz w:val="36"/>
          <w:szCs w:val="36"/>
          <w:lang w:val="ru-RU"/>
        </w:rPr>
      </w:pPr>
      <w:r xmlns:w="http://schemas.openxmlformats.org/wordprocessingml/2006/main" w:rsidRPr="006C026F">
        <w:rPr>
          <w:rFonts w:ascii="Calibri" w:eastAsia="Google Sans" w:hAnsi="Calibri" w:cs="Calibri"/>
          <w:b/>
          <w:bCs/>
          <w:color w:val="1B1C1D"/>
          <w:sz w:val="36"/>
          <w:szCs w:val="36"/>
          <w:lang w:val="ru-RU"/>
        </w:rPr>
        <w:t xml:space="preserve">Content</w:t>
      </w:r>
    </w:p>
    <w:p w14:paraId="4109355B" w14:textId="530CC319" w:rsidR="006C026F" w:rsidRDefault="006C026F">
      <w:pPr xmlns:w="http://schemas.openxmlformats.org/wordprocessingml/2006/main">
        <w:pStyle w:val="10"/>
        <w:tabs>
          <w:tab w:val="right" w:leader="dot" w:pos="9350"/>
        </w:tabs>
        <w:rPr>
          <w:noProof/>
        </w:rPr>
      </w:pPr>
      <w:r xmlns:w="http://schemas.openxmlformats.org/wordprocessingml/2006/main">
        <w:rPr>
          <w:rFonts w:ascii="Calibri" w:eastAsia="Google Sans" w:hAnsi="Calibri" w:cs="Calibri"/>
          <w:color w:val="1B1C1D"/>
          <w:lang w:val="ru-RU"/>
        </w:rPr>
        <w:fldChar xmlns:w="http://schemas.openxmlformats.org/wordprocessingml/2006/main" w:fldCharType="begin"/>
      </w:r>
      <w:r xmlns:w="http://schemas.openxmlformats.org/wordprocessingml/2006/main">
        <w:rPr>
          <w:rFonts w:ascii="Calibri" w:eastAsia="Google Sans" w:hAnsi="Calibri" w:cs="Calibri"/>
          <w:color w:val="1B1C1D"/>
          <w:lang w:val="ru-RU"/>
        </w:rPr>
        <w:instrText xmlns:w="http://schemas.openxmlformats.org/wordprocessingml/2006/main" xml:space="preserve"> TOC \o "1-3" \h \z \u </w:instrText>
      </w:r>
      <w:r xmlns:w="http://schemas.openxmlformats.org/wordprocessingml/2006/main">
        <w:rPr>
          <w:rFonts w:ascii="Calibri" w:eastAsia="Google Sans" w:hAnsi="Calibri" w:cs="Calibri"/>
          <w:color w:val="1B1C1D"/>
          <w:lang w:val="ru-RU"/>
        </w:rPr>
        <w:fldChar xmlns:w="http://schemas.openxmlformats.org/wordprocessingml/2006/main" w:fldCharType="separate"/>
      </w:r>
      <w:hyperlink xmlns:w="http://schemas.openxmlformats.org/wordprocessingml/2006/main" w:anchor="_Toc210496967" w:history="1">
        <w:r xmlns:w="http://schemas.openxmlformats.org/wordprocessingml/2006/main" w:rsidRPr="008C04E1">
          <w:rPr>
            <w:rStyle w:val="aa"/>
            <w:rFonts w:ascii="Calibri" w:eastAsia="Google Sans" w:hAnsi="Calibri" w:cs="Calibri"/>
            <w:noProof/>
          </w:rPr>
          <w:t xml:space="preserve">Supply Chain Analysis and Quantitative Assessment of Mechanical Couplings (Ancon, PRESKO, RECO, HALFEN) in Large Nuclear Power Projects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_Toc210496967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496967" w:history="1">
        <w:r xmlns:w="http://schemas.openxmlformats.org/wordprocessingml/2006/main">
          <w:rPr>
            <w:noProof/>
            <w:webHidden/>
          </w:rPr>
          <w:t xml:space="preserve">1</w:t>
        </w:r>
      </w:hyperlink>
      <w:r xmlns:w="http://schemas.openxmlformats.org/wordprocessingml/2006/main">
        <w:rPr>
          <w:noProof/>
          <w:webHidden/>
        </w:rPr>
        <w:fldChar xmlns:w="http://schemas.openxmlformats.org/wordprocessingml/2006/main" w:fldCharType="end"/>
      </w:r>
    </w:p>
    <w:p w14:paraId="1950A82C" w14:textId="06251281" w:rsidR="006C026F" w:rsidRDefault="006C026F">
      <w:pPr xmlns:w="http://schemas.openxmlformats.org/wordprocessingml/2006/main">
        <w:pStyle w:val="20"/>
        <w:tabs>
          <w:tab w:val="right" w:leader="dot" w:pos="9350"/>
        </w:tabs>
        <w:rPr>
          <w:noProof/>
        </w:rPr>
      </w:pPr>
      <w:hyperlink xmlns:w="http://schemas.openxmlformats.org/wordprocessingml/2006/main" w:anchor="_Toc210496968" w:history="1">
        <w:r xmlns:w="http://schemas.openxmlformats.org/wordprocessingml/2006/main" w:rsidRPr="008C04E1">
          <w:rPr>
            <w:rStyle w:val="aa"/>
            <w:rFonts w:ascii="Calibri" w:eastAsia="Google Sans" w:hAnsi="Calibri" w:cs="Calibri"/>
            <w:noProof/>
          </w:rPr>
          <w:t xml:space="preserve">I. Introduction: The Fundamental Role of Mechanical Joints in Nuclear Construction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_Toc210496968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496968"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465057BB" w14:textId="55075426" w:rsidR="006C026F" w:rsidRDefault="006C026F">
      <w:pPr xmlns:w="http://schemas.openxmlformats.org/wordprocessingml/2006/main">
        <w:pStyle w:val="30"/>
        <w:tabs>
          <w:tab w:val="right" w:leader="dot" w:pos="9350"/>
        </w:tabs>
        <w:rPr>
          <w:noProof/>
        </w:rPr>
      </w:pPr>
      <w:hyperlink xmlns:w="http://schemas.openxmlformats.org/wordprocessingml/2006/main" w:anchor="_Toc210496969" w:history="1">
        <w:r xmlns:w="http://schemas.openxmlformats.org/wordprocessingml/2006/main" w:rsidRPr="008C04E1">
          <w:rPr>
            <w:rStyle w:val="aa"/>
            <w:rFonts w:ascii="Calibri" w:eastAsia="Google Sans" w:hAnsi="Calibri" w:cs="Calibri"/>
            <w:noProof/>
          </w:rPr>
          <w:t xml:space="preserve">1.1 Strategic Importance of Reinforcement Connections in Gen III+ Reactors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_Toc210496969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496969"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1342802C" w14:textId="0B4007FC" w:rsidR="006C026F" w:rsidRDefault="006C026F">
      <w:pPr xmlns:w="http://schemas.openxmlformats.org/wordprocessingml/2006/main">
        <w:pStyle w:val="30"/>
        <w:tabs>
          <w:tab w:val="right" w:leader="dot" w:pos="9350"/>
        </w:tabs>
        <w:rPr>
          <w:noProof/>
        </w:rPr>
      </w:pPr>
      <w:hyperlink xmlns:w="http://schemas.openxmlformats.org/wordprocessingml/2006/main" w:anchor="_Toc210496970" w:history="1">
        <w:r xmlns:w="http://schemas.openxmlformats.org/wordprocessingml/2006/main" w:rsidRPr="008C04E1">
          <w:rPr>
            <w:rStyle w:val="aa"/>
            <w:rFonts w:ascii="Calibri" w:eastAsia="Google Sans" w:hAnsi="Calibri" w:cs="Calibri"/>
            <w:noProof/>
          </w:rPr>
          <w:t xml:space="preserve">1.2. Regulatory and Technical Context and Quality Requirements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_Toc210496970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496970"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793BC649" w14:textId="4E94454E" w:rsidR="006C026F" w:rsidRDefault="006C026F">
      <w:pPr xmlns:w="http://schemas.openxmlformats.org/wordprocessingml/2006/main">
        <w:pStyle w:val="20"/>
        <w:tabs>
          <w:tab w:val="right" w:leader="dot" w:pos="9350"/>
        </w:tabs>
        <w:rPr>
          <w:noProof/>
        </w:rPr>
      </w:pPr>
      <w:hyperlink xmlns:w="http://schemas.openxmlformats.org/wordprocessingml/2006/main" w:anchor="_Toc210496971" w:history="1">
        <w:r xmlns:w="http://schemas.openxmlformats.org/wordprocessingml/2006/main" w:rsidRPr="008C04E1">
          <w:rPr>
            <w:rStyle w:val="aa"/>
            <w:rFonts w:ascii="Calibri" w:eastAsia="Google Sans" w:hAnsi="Calibri" w:cs="Calibri"/>
            <w:noProof/>
          </w:rPr>
          <w:t xml:space="preserve">II. Analysis of Key Suppliers (Ancon, HALFEN, PRESKO, RECO)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_Toc210496971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496971" w:history="1">
        <w:r xmlns:w="http://schemas.openxmlformats.org/wordprocessingml/2006/main">
          <w:rPr>
            <w:noProof/>
            <w:webHidden/>
          </w:rPr>
          <w:t xml:space="preserve">3</w:t>
        </w:r>
      </w:hyperlink>
      <w:r xmlns:w="http://schemas.openxmlformats.org/wordprocessingml/2006/main">
        <w:rPr>
          <w:noProof/>
          <w:webHidden/>
        </w:rPr>
        <w:fldChar xmlns:w="http://schemas.openxmlformats.org/wordprocessingml/2006/main" w:fldCharType="end"/>
      </w:r>
    </w:p>
    <w:p w14:paraId="0532E877" w14:textId="3F195963" w:rsidR="006C026F" w:rsidRDefault="006C026F">
      <w:pPr xmlns:w="http://schemas.openxmlformats.org/wordprocessingml/2006/main">
        <w:pStyle w:val="30"/>
        <w:tabs>
          <w:tab w:val="right" w:leader="dot" w:pos="9350"/>
        </w:tabs>
        <w:rPr>
          <w:noProof/>
        </w:rPr>
      </w:pPr>
      <w:hyperlink xmlns:w="http://schemas.openxmlformats.org/wordprocessingml/2006/main" w:anchor="_Toc210496972" w:history="1">
        <w:r xmlns:w="http://schemas.openxmlformats.org/wordprocessingml/2006/main" w:rsidRPr="008C04E1">
          <w:rPr>
            <w:rStyle w:val="aa"/>
            <w:rFonts w:ascii="Calibri" w:eastAsia="Google Sans" w:hAnsi="Calibri" w:cs="Calibri"/>
            <w:noProof/>
          </w:rPr>
          <w:t xml:space="preserve">2.1. Leviat Group: Ancon and HALFEN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_Toc210496972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496972" w:history="1">
        <w:r xmlns:w="http://schemas.openxmlformats.org/wordprocessingml/2006/main">
          <w:rPr>
            <w:noProof/>
            <w:webHidden/>
          </w:rPr>
          <w:t xml:space="preserve">3</w:t>
        </w:r>
      </w:hyperlink>
      <w:r xmlns:w="http://schemas.openxmlformats.org/wordprocessingml/2006/main">
        <w:rPr>
          <w:noProof/>
          <w:webHidden/>
        </w:rPr>
        <w:fldChar xmlns:w="http://schemas.openxmlformats.org/wordprocessingml/2006/main" w:fldCharType="end"/>
      </w:r>
    </w:p>
    <w:p w14:paraId="0D0CE025" w14:textId="3740967C" w:rsidR="006C026F" w:rsidRDefault="006C026F">
      <w:pPr xmlns:w="http://schemas.openxmlformats.org/wordprocessingml/2006/main">
        <w:pStyle w:val="30"/>
        <w:tabs>
          <w:tab w:val="right" w:leader="dot" w:pos="9350"/>
        </w:tabs>
        <w:rPr>
          <w:noProof/>
        </w:rPr>
      </w:pPr>
      <w:hyperlink xmlns:w="http://schemas.openxmlformats.org/wordprocessingml/2006/main" w:anchor="_Toc210496973" w:history="1">
        <w:r xmlns:w="http://schemas.openxmlformats.org/wordprocessingml/2006/main" w:rsidRPr="008C04E1">
          <w:rPr>
            <w:rStyle w:val="aa"/>
            <w:rFonts w:ascii="Calibri" w:eastAsia="Google Sans" w:hAnsi="Calibri" w:cs="Calibri"/>
            <w:noProof/>
          </w:rPr>
          <w:t xml:space="preserve">2.2. PRESKO and RECO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_Toc210496973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496973" w:history="1">
        <w:r xmlns:w="http://schemas.openxmlformats.org/wordprocessingml/2006/main">
          <w:rPr>
            <w:noProof/>
            <w:webHidden/>
          </w:rPr>
          <w:t xml:space="preserve">4 Analysis</w:t>
        </w:r>
      </w:hyperlink>
      <w:r xmlns:w="http://schemas.openxmlformats.org/wordprocessingml/2006/main">
        <w:rPr>
          <w:noProof/>
          <w:webHidden/>
        </w:rPr>
        <w:fldChar xmlns:w="http://schemas.openxmlformats.org/wordprocessingml/2006/main" w:fldCharType="end"/>
      </w:r>
    </w:p>
    <w:p w14:paraId="41FFA6C9" w14:textId="19EBB771" w:rsidR="006C026F" w:rsidRDefault="006C026F">
      <w:pPr xmlns:w="http://schemas.openxmlformats.org/wordprocessingml/2006/main">
        <w:pStyle w:val="20"/>
        <w:tabs>
          <w:tab w:val="right" w:leader="dot" w:pos="9350"/>
        </w:tabs>
        <w:rPr>
          <w:noProof/>
        </w:rPr>
      </w:pPr>
      <w:hyperlink xmlns:w="http://schemas.openxmlformats.org/wordprocessingml/2006/main" w:anchor="_Toc210496974" w:history="1">
        <w:r xmlns:w="http://schemas.openxmlformats.org/wordprocessingml/2006/main" w:rsidRPr="008C04E1">
          <w:rPr>
            <w:rStyle w:val="aa"/>
            <w:rFonts w:ascii="Calibri" w:eastAsia="Google Sans" w:hAnsi="Calibri" w:cs="Calibri"/>
            <w:noProof/>
          </w:rPr>
          <w:t xml:space="preserve">III. Methodology of Quantitative Assessment (Coupler Density Factor, CDF)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_Toc210496974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496974"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07AE4178" w14:textId="46605BB8" w:rsidR="006C026F" w:rsidRDefault="006C026F">
      <w:pPr xmlns:w="http://schemas.openxmlformats.org/wordprocessingml/2006/main">
        <w:pStyle w:val="30"/>
        <w:tabs>
          <w:tab w:val="right" w:leader="dot" w:pos="9350"/>
        </w:tabs>
        <w:rPr>
          <w:noProof/>
        </w:rPr>
      </w:pPr>
      <w:hyperlink xmlns:w="http://schemas.openxmlformats.org/wordprocessingml/2006/main" w:anchor="_Toc210496975" w:history="1">
        <w:r xmlns:w="http://schemas.openxmlformats.org/wordprocessingml/2006/main" w:rsidRPr="008C04E1">
          <w:rPr>
            <w:rStyle w:val="aa"/>
            <w:rFonts w:ascii="Calibri" w:eastAsia="Google Sans" w:hAnsi="Calibri" w:cs="Calibri"/>
            <w:noProof/>
          </w:rPr>
          <w:t xml:space="preserve">3.1. Determination of the Coupling Density Factor (CDF)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_Toc210496975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496975"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431240E8" w14:textId="44FC56FF" w:rsidR="006C026F" w:rsidRDefault="006C026F">
      <w:pPr xmlns:w="http://schemas.openxmlformats.org/wordprocessingml/2006/main">
        <w:pStyle w:val="30"/>
        <w:tabs>
          <w:tab w:val="right" w:leader="dot" w:pos="9350"/>
        </w:tabs>
        <w:rPr>
          <w:noProof/>
        </w:rPr>
      </w:pPr>
      <w:hyperlink xmlns:w="http://schemas.openxmlformats.org/wordprocessingml/2006/main" w:anchor="_Toc210496976" w:history="1">
        <w:r xmlns:w="http://schemas.openxmlformats.org/wordprocessingml/2006/main" w:rsidRPr="008C04E1">
          <w:rPr>
            <w:rStyle w:val="aa"/>
            <w:rFonts w:ascii="Calibri" w:eastAsia="Google Sans" w:hAnsi="Calibri" w:cs="Calibri"/>
            <w:noProof/>
          </w:rPr>
          <w:t xml:space="preserve">3.2. Impact of Gen III+ Design on Rebar Flow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_Toc210496976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496976"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2E50D37B" w14:textId="3058F39D" w:rsidR="006C026F" w:rsidRDefault="006C026F">
      <w:pPr xmlns:w="http://schemas.openxmlformats.org/wordprocessingml/2006/main">
        <w:pStyle w:val="20"/>
        <w:tabs>
          <w:tab w:val="right" w:leader="dot" w:pos="9350"/>
        </w:tabs>
        <w:rPr>
          <w:noProof/>
        </w:rPr>
      </w:pPr>
      <w:hyperlink xmlns:w="http://schemas.openxmlformats.org/wordprocessingml/2006/main" w:anchor="_Toc210496977" w:history="1">
        <w:r xmlns:w="http://schemas.openxmlformats.org/wordprocessingml/2006/main" w:rsidRPr="008C04E1">
          <w:rPr>
            <w:rStyle w:val="aa"/>
            <w:rFonts w:ascii="Calibri" w:eastAsia="Google Sans" w:hAnsi="Calibri" w:cs="Calibri"/>
            <w:noProof/>
          </w:rPr>
          <w:t xml:space="preserve">IV. Quantitative Analysis of Valves and Couplings on Rosatom Projects and Benchmarks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_Toc210496977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496977"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6DCDEF4C" w14:textId="4BDD4E4E" w:rsidR="006C026F" w:rsidRDefault="006C026F">
      <w:pPr xmlns:w="http://schemas.openxmlformats.org/wordprocessingml/2006/main">
        <w:pStyle w:val="30"/>
        <w:tabs>
          <w:tab w:val="right" w:leader="dot" w:pos="9350"/>
        </w:tabs>
        <w:rPr>
          <w:noProof/>
        </w:rPr>
      </w:pPr>
      <w:hyperlink xmlns:w="http://schemas.openxmlformats.org/wordprocessingml/2006/main" w:anchor="_Toc210496978" w:history="1">
        <w:r xmlns:w="http://schemas.openxmlformats.org/wordprocessingml/2006/main" w:rsidRPr="008C04E1">
          <w:rPr>
            <w:rStyle w:val="aa"/>
            <w:rFonts w:ascii="Calibri" w:eastAsia="Google Sans" w:hAnsi="Calibri" w:cs="Calibri"/>
            <w:noProof/>
          </w:rPr>
          <w:t xml:space="preserve">4.1. Rosatom project: Akkuyu NPP (Turkey) - 4 units VVER-1200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_Toc210496978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496978"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106219BE" w14:textId="3DFCE292" w:rsidR="006C026F" w:rsidRDefault="006C026F">
      <w:pPr xmlns:w="http://schemas.openxmlformats.org/wordprocessingml/2006/main">
        <w:pStyle w:val="30"/>
        <w:tabs>
          <w:tab w:val="right" w:leader="dot" w:pos="9350"/>
        </w:tabs>
        <w:rPr>
          <w:noProof/>
        </w:rPr>
      </w:pPr>
      <w:hyperlink xmlns:w="http://schemas.openxmlformats.org/wordprocessingml/2006/main" w:anchor="_Toc210496979" w:history="1">
        <w:r xmlns:w="http://schemas.openxmlformats.org/wordprocessingml/2006/main" w:rsidRPr="008C04E1">
          <w:rPr>
            <w:rStyle w:val="aa"/>
            <w:rFonts w:ascii="Calibri" w:eastAsia="Google Sans" w:hAnsi="Calibri" w:cs="Calibri"/>
            <w:noProof/>
          </w:rPr>
          <w:t xml:space="preserve">4.2. Rosatom project: Novovoronezh NPP II - 2 VVER-1200 units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_Toc210496979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496979" w:history="1">
        <w:r xmlns:w="http://schemas.openxmlformats.org/wordprocessingml/2006/main">
          <w:rPr>
            <w:noProof/>
            <w:webHidden/>
          </w:rPr>
          <w:t xml:space="preserve">7</w:t>
        </w:r>
      </w:hyperlink>
      <w:r xmlns:w="http://schemas.openxmlformats.org/wordprocessingml/2006/main">
        <w:rPr>
          <w:noProof/>
          <w:webHidden/>
        </w:rPr>
        <w:fldChar xmlns:w="http://schemas.openxmlformats.org/wordprocessingml/2006/main" w:fldCharType="end"/>
      </w:r>
    </w:p>
    <w:p w14:paraId="1E824D7D" w14:textId="19C15992" w:rsidR="006C026F" w:rsidRDefault="006C026F">
      <w:pPr xmlns:w="http://schemas.openxmlformats.org/wordprocessingml/2006/main">
        <w:pStyle w:val="30"/>
        <w:tabs>
          <w:tab w:val="right" w:leader="dot" w:pos="9350"/>
        </w:tabs>
        <w:rPr>
          <w:noProof/>
        </w:rPr>
      </w:pPr>
      <w:hyperlink xmlns:w="http://schemas.openxmlformats.org/wordprocessingml/2006/main" w:anchor="_Toc210496980" w:history="1">
        <w:r xmlns:w="http://schemas.openxmlformats.org/wordprocessingml/2006/main" w:rsidRPr="008C04E1">
          <w:rPr>
            <w:rStyle w:val="aa"/>
            <w:rFonts w:ascii="Calibri" w:eastAsia="Google Sans" w:hAnsi="Calibri" w:cs="Calibri"/>
            <w:noProof/>
          </w:rPr>
          <w:t xml:space="preserve">4.3. International Benchmark: Barakah NPP (UAE) - 4 APR-1400 units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_Toc210496980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496980" w:history="1">
        <w:r xmlns:w="http://schemas.openxmlformats.org/wordprocessingml/2006/main">
          <w:rPr>
            <w:noProof/>
            <w:webHidden/>
          </w:rPr>
          <w:t xml:space="preserve">8</w:t>
        </w:r>
      </w:hyperlink>
      <w:r xmlns:w="http://schemas.openxmlformats.org/wordprocessingml/2006/main">
        <w:rPr>
          <w:noProof/>
          <w:webHidden/>
        </w:rPr>
        <w:fldChar xmlns:w="http://schemas.openxmlformats.org/wordprocessingml/2006/main" w:fldCharType="end"/>
      </w:r>
    </w:p>
    <w:p w14:paraId="07E3887C" w14:textId="77AAB8EE" w:rsidR="006C026F" w:rsidRDefault="006C026F">
      <w:pPr xmlns:w="http://schemas.openxmlformats.org/wordprocessingml/2006/main">
        <w:pStyle w:val="30"/>
        <w:tabs>
          <w:tab w:val="right" w:leader="dot" w:pos="9350"/>
        </w:tabs>
        <w:rPr>
          <w:noProof/>
        </w:rPr>
      </w:pPr>
      <w:hyperlink xmlns:w="http://schemas.openxmlformats.org/wordprocessingml/2006/main" w:anchor="_Toc210496981" w:history="1">
        <w:r xmlns:w="http://schemas.openxmlformats.org/wordprocessingml/2006/main" w:rsidRPr="008C04E1">
          <w:rPr>
            <w:rStyle w:val="aa"/>
            <w:rFonts w:ascii="Calibri" w:eastAsia="Google Sans" w:hAnsi="Calibri" w:cs="Calibri"/>
            <w:noProof/>
          </w:rPr>
          <w:t xml:space="preserve">4.4. International Benchmark: Hinkley Point C NPP (UK) - 2 EPR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_Toc210496981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496981" w:history="1">
        <w:r xmlns:w="http://schemas.openxmlformats.org/wordprocessingml/2006/main">
          <w:rPr>
            <w:noProof/>
            <w:webHidden/>
          </w:rPr>
          <w:t xml:space="preserve">9 units</w:t>
        </w:r>
      </w:hyperlink>
      <w:r xmlns:w="http://schemas.openxmlformats.org/wordprocessingml/2006/main">
        <w:rPr>
          <w:noProof/>
          <w:webHidden/>
        </w:rPr>
        <w:fldChar xmlns:w="http://schemas.openxmlformats.org/wordprocessingml/2006/main" w:fldCharType="end"/>
      </w:r>
    </w:p>
    <w:p w14:paraId="3EF7A8E1" w14:textId="7D73B42C" w:rsidR="006C026F" w:rsidRDefault="006C026F">
      <w:pPr xmlns:w="http://schemas.openxmlformats.org/wordprocessingml/2006/main">
        <w:pStyle w:val="20"/>
        <w:tabs>
          <w:tab w:val="right" w:leader="dot" w:pos="9350"/>
        </w:tabs>
        <w:rPr>
          <w:noProof/>
        </w:rPr>
      </w:pPr>
      <w:hyperlink xmlns:w="http://schemas.openxmlformats.org/wordprocessingml/2006/main" w:anchor="_Toc210496982" w:history="1">
        <w:r xmlns:w="http://schemas.openxmlformats.org/wordprocessingml/2006/main" w:rsidRPr="008C04E1">
          <w:rPr>
            <w:rStyle w:val="aa"/>
            <w:rFonts w:ascii="Calibri" w:eastAsia="Google Sans" w:hAnsi="Calibri" w:cs="Calibri"/>
            <w:noProof/>
          </w:rPr>
          <w:t xml:space="preserve">V. Detailed Analysis of Supplier Presence in the Context of Rosatom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_Toc210496982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496982" w:history="1">
        <w:r xmlns:w="http://schemas.openxmlformats.org/wordprocessingml/2006/main">
          <w:rPr>
            <w:noProof/>
            <w:webHidden/>
          </w:rPr>
          <w:t xml:space="preserve">10</w:t>
        </w:r>
      </w:hyperlink>
      <w:r xmlns:w="http://schemas.openxmlformats.org/wordprocessingml/2006/main">
        <w:rPr>
          <w:noProof/>
          <w:webHidden/>
        </w:rPr>
        <w:fldChar xmlns:w="http://schemas.openxmlformats.org/wordprocessingml/2006/main" w:fldCharType="end"/>
      </w:r>
    </w:p>
    <w:p w14:paraId="3E16A38B" w14:textId="1036DDEE" w:rsidR="006C026F" w:rsidRDefault="006C026F">
      <w:pPr xmlns:w="http://schemas.openxmlformats.org/wordprocessingml/2006/main">
        <w:pStyle w:val="30"/>
        <w:tabs>
          <w:tab w:val="right" w:leader="dot" w:pos="9350"/>
        </w:tabs>
        <w:rPr>
          <w:noProof/>
        </w:rPr>
      </w:pPr>
      <w:hyperlink xmlns:w="http://schemas.openxmlformats.org/wordprocessingml/2006/main" w:anchor="_Toc210496983" w:history="1">
        <w:r xmlns:w="http://schemas.openxmlformats.org/wordprocessingml/2006/main" w:rsidRPr="008C04E1">
          <w:rPr>
            <w:rStyle w:val="aa"/>
            <w:rFonts w:ascii="Calibri" w:eastAsia="Google Sans" w:hAnsi="Calibri" w:cs="Calibri"/>
            <w:noProof/>
          </w:rPr>
          <w:t xml:space="preserve">5.1. International Supply Chain Analysis: Rosatom vs. Western Projects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_Toc210496983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496983" w:history="1">
        <w:r xmlns:w="http://schemas.openxmlformats.org/wordprocessingml/2006/main">
          <w:rPr>
            <w:noProof/>
            <w:webHidden/>
          </w:rPr>
          <w:t xml:space="preserve">10</w:t>
        </w:r>
      </w:hyperlink>
      <w:r xmlns:w="http://schemas.openxmlformats.org/wordprocessingml/2006/main">
        <w:rPr>
          <w:noProof/>
          <w:webHidden/>
        </w:rPr>
        <w:fldChar xmlns:w="http://schemas.openxmlformats.org/wordprocessingml/2006/main" w:fldCharType="end"/>
      </w:r>
    </w:p>
    <w:p w14:paraId="058CE33E" w14:textId="4B315B50" w:rsidR="006C026F" w:rsidRDefault="006C026F">
      <w:pPr xmlns:w="http://schemas.openxmlformats.org/wordprocessingml/2006/main">
        <w:pStyle w:val="30"/>
        <w:tabs>
          <w:tab w:val="right" w:leader="dot" w:pos="9350"/>
        </w:tabs>
        <w:rPr>
          <w:noProof/>
        </w:rPr>
      </w:pPr>
      <w:hyperlink xmlns:w="http://schemas.openxmlformats.org/wordprocessingml/2006/main" w:anchor="_Toc210496984" w:history="1">
        <w:r xmlns:w="http://schemas.openxmlformats.org/wordprocessingml/2006/main" w:rsidRPr="008C04E1">
          <w:rPr>
            <w:rStyle w:val="aa"/>
            <w:rFonts w:ascii="Calibri" w:eastAsia="Google Sans" w:hAnsi="Calibri" w:cs="Calibri"/>
            <w:noProof/>
          </w:rPr>
          <w:t xml:space="preserve">5.2. Position of PRESKO and RECO in Comparison with Global Players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_Toc210496984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496984" w:history="1">
        <w:r xmlns:w="http://schemas.openxmlformats.org/wordprocessingml/2006/main">
          <w:rPr>
            <w:noProof/>
            <w:webHidden/>
          </w:rPr>
          <w:t xml:space="preserve">10</w:t>
        </w:r>
      </w:hyperlink>
      <w:r xmlns:w="http://schemas.openxmlformats.org/wordprocessingml/2006/main">
        <w:rPr>
          <w:noProof/>
          <w:webHidden/>
        </w:rPr>
        <w:fldChar xmlns:w="http://schemas.openxmlformats.org/wordprocessingml/2006/main" w:fldCharType="end"/>
      </w:r>
    </w:p>
    <w:p w14:paraId="08F6698A" w14:textId="0286B97B" w:rsidR="006C026F" w:rsidRDefault="006C026F">
      <w:pPr xmlns:w="http://schemas.openxmlformats.org/wordprocessingml/2006/main">
        <w:pStyle w:val="20"/>
        <w:tabs>
          <w:tab w:val="right" w:leader="dot" w:pos="9350"/>
        </w:tabs>
        <w:rPr>
          <w:noProof/>
        </w:rPr>
      </w:pPr>
      <w:hyperlink xmlns:w="http://schemas.openxmlformats.org/wordprocessingml/2006/main" w:anchor="_Toc210496985" w:history="1">
        <w:r xmlns:w="http://schemas.openxmlformats.org/wordprocessingml/2006/main" w:rsidRPr="008C04E1">
          <w:rPr>
            <w:rStyle w:val="aa"/>
            <w:rFonts w:ascii="Calibri" w:eastAsia="Google Sans" w:hAnsi="Calibri" w:cs="Calibri"/>
            <w:noProof/>
          </w:rPr>
          <w:t xml:space="preserve">VI. Summary Findings and Conclusion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_Toc210496985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496985" w:history="1">
        <w:r xmlns:w="http://schemas.openxmlformats.org/wordprocessingml/2006/main">
          <w:rPr>
            <w:noProof/>
            <w:webHidden/>
          </w:rPr>
          <w:t xml:space="preserve">11</w:t>
        </w:r>
      </w:hyperlink>
      <w:r xmlns:w="http://schemas.openxmlformats.org/wordprocessingml/2006/main">
        <w:rPr>
          <w:noProof/>
          <w:webHidden/>
        </w:rPr>
        <w:fldChar xmlns:w="http://schemas.openxmlformats.org/wordprocessingml/2006/main" w:fldCharType="end"/>
      </w:r>
    </w:p>
    <w:p w14:paraId="703B8675" w14:textId="0E406C45" w:rsidR="006C026F" w:rsidRDefault="006C026F">
      <w:pPr xmlns:w="http://schemas.openxmlformats.org/wordprocessingml/2006/main">
        <w:pStyle w:val="30"/>
        <w:tabs>
          <w:tab w:val="right" w:leader="dot" w:pos="9350"/>
        </w:tabs>
        <w:rPr>
          <w:noProof/>
        </w:rPr>
      </w:pPr>
      <w:hyperlink xmlns:w="http://schemas.openxmlformats.org/wordprocessingml/2006/main" w:anchor="_Toc210496986" w:history="1">
        <w:r xmlns:w="http://schemas.openxmlformats.org/wordprocessingml/2006/main" w:rsidRPr="008C04E1">
          <w:rPr>
            <w:rStyle w:val="aa"/>
            <w:rFonts w:ascii="Calibri" w:eastAsia="Google Sans" w:hAnsi="Calibri" w:cs="Calibri"/>
            <w:noProof/>
          </w:rPr>
          <w:t xml:space="preserve">6.1 Summary Quantitative Indicators for Gen III+ Projects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_Toc210496986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496986" w:history="1">
        <w:r xmlns:w="http://schemas.openxmlformats.org/wordprocessingml/2006/main">
          <w:rPr>
            <w:noProof/>
            <w:webHidden/>
          </w:rPr>
          <w:t xml:space="preserve">11</w:t>
        </w:r>
      </w:hyperlink>
      <w:r xmlns:w="http://schemas.openxmlformats.org/wordprocessingml/2006/main">
        <w:rPr>
          <w:noProof/>
          <w:webHidden/>
        </w:rPr>
        <w:fldChar xmlns:w="http://schemas.openxmlformats.org/wordprocessingml/2006/main" w:fldCharType="end"/>
      </w:r>
    </w:p>
    <w:p w14:paraId="36A2209A" w14:textId="335B1A06" w:rsidR="006C026F" w:rsidRDefault="006C026F">
      <w:pPr xmlns:w="http://schemas.openxmlformats.org/wordprocessingml/2006/main">
        <w:pStyle w:val="30"/>
        <w:tabs>
          <w:tab w:val="right" w:leader="dot" w:pos="9350"/>
        </w:tabs>
        <w:rPr>
          <w:noProof/>
        </w:rPr>
      </w:pPr>
      <w:hyperlink xmlns:w="http://schemas.openxmlformats.org/wordprocessingml/2006/main" w:anchor="_Toc210496987" w:history="1">
        <w:r xmlns:w="http://schemas.openxmlformats.org/wordprocessingml/2006/main" w:rsidRPr="008C04E1">
          <w:rPr>
            <w:rStyle w:val="aa"/>
            <w:rFonts w:ascii="Calibri" w:eastAsia="Google Sans" w:hAnsi="Calibri" w:cs="Calibri"/>
            <w:noProof/>
          </w:rPr>
          <w:t xml:space="preserve">6.2. Conclusion on Suppliers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_Toc210496987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496987" w:history="1">
        <w:r xmlns:w="http://schemas.openxmlformats.org/wordprocessingml/2006/main">
          <w:rPr>
            <w:noProof/>
            <w:webHidden/>
          </w:rPr>
          <w:t xml:space="preserve">12</w:t>
        </w:r>
      </w:hyperlink>
      <w:r xmlns:w="http://schemas.openxmlformats.org/wordprocessingml/2006/main">
        <w:rPr>
          <w:noProof/>
          <w:webHidden/>
        </w:rPr>
        <w:fldChar xmlns:w="http://schemas.openxmlformats.org/wordprocessingml/2006/main" w:fldCharType="end"/>
      </w:r>
    </w:p>
    <w:p w14:paraId="08598EAF" w14:textId="04C99595" w:rsidR="006C026F" w:rsidRPr="006C026F" w:rsidRDefault="006C026F" w:rsidP="00986A1C">
      <w:pPr>
        <w:pBdr>
          <w:top w:val="nil"/>
          <w:left w:val="nil"/>
          <w:bottom w:val="nil"/>
          <w:right w:val="nil"/>
          <w:between w:val="nil"/>
        </w:pBdr>
        <w:spacing w:after="240" w:line="275" w:lineRule="auto"/>
        <w:jc w:val="both"/>
        <w:rPr>
          <w:rFonts w:ascii="Calibri" w:eastAsia="Google Sans" w:hAnsi="Calibri" w:cs="Calibri"/>
          <w:color w:val="1B1C1D"/>
          <w:lang w:val="ru-RU"/>
        </w:rPr>
      </w:pPr>
      <w:r>
        <w:rPr>
          <w:rFonts w:ascii="Calibri" w:eastAsia="Google Sans" w:hAnsi="Calibri" w:cs="Calibri"/>
          <w:color w:val="1B1C1D"/>
          <w:lang w:val="ru-RU"/>
        </w:rPr>
        <w:fldChar w:fldCharType="end"/>
      </w:r>
    </w:p>
    <w:p w14:paraId="3051B2E2" w14:textId="77777777" w:rsidR="006C026F" w:rsidRDefault="006C026F" w:rsidP="00986A1C">
      <w:pPr>
        <w:pBdr>
          <w:top w:val="nil"/>
          <w:left w:val="nil"/>
          <w:bottom w:val="nil"/>
          <w:right w:val="nil"/>
          <w:between w:val="nil"/>
        </w:pBdr>
        <w:spacing w:after="240" w:line="275" w:lineRule="auto"/>
        <w:jc w:val="both"/>
        <w:rPr>
          <w:rFonts w:ascii="Calibri" w:eastAsia="Google Sans" w:hAnsi="Calibri" w:cs="Calibri"/>
          <w:color w:val="1B1C1D"/>
        </w:rPr>
      </w:pPr>
    </w:p>
    <w:p w14:paraId="77D3F860" w14:textId="77777777" w:rsidR="006C026F" w:rsidRPr="00986A1C" w:rsidRDefault="006C026F" w:rsidP="00986A1C">
      <w:pPr>
        <w:pBdr>
          <w:top w:val="nil"/>
          <w:left w:val="nil"/>
          <w:bottom w:val="nil"/>
          <w:right w:val="nil"/>
          <w:between w:val="nil"/>
        </w:pBdr>
        <w:spacing w:after="240" w:line="275" w:lineRule="auto"/>
        <w:jc w:val="both"/>
        <w:rPr>
          <w:rFonts w:ascii="Calibri" w:eastAsia="Google Sans" w:hAnsi="Calibri" w:cs="Calibri"/>
          <w:color w:val="1B1C1D"/>
        </w:rPr>
      </w:pPr>
    </w:p>
    <w:p w14:paraId="18111BC2" w14:textId="77777777" w:rsidR="00986A1C" w:rsidRPr="00986A1C" w:rsidRDefault="00000000" w:rsidP="00986A1C">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1" w:name="_Toc210496968"/>
      <w:r xmlns:w="http://schemas.openxmlformats.org/wordprocessingml/2006/main" w:rsidRPr="00986A1C">
        <w:rPr>
          <w:rFonts w:ascii="Calibri" w:eastAsia="Google Sans" w:hAnsi="Calibri" w:cs="Calibri"/>
          <w:color w:val="1B1C1D"/>
        </w:rPr>
        <w:t xml:space="preserve">I. Introduction: The Fundamental Role of Mechanical Joints in Nuclear Construction</w:t>
      </w:r>
      <w:bookmarkEnd xmlns:w="http://schemas.openxmlformats.org/wordprocessingml/2006/main" w:id="1"/>
    </w:p>
    <w:p w14:paraId="307B5268" w14:textId="5C788EF4" w:rsidR="00091CDD" w:rsidRPr="00986A1C" w:rsidRDefault="00091CDD" w:rsidP="00986A1C">
      <w:pPr>
        <w:pBdr>
          <w:top w:val="nil"/>
          <w:left w:val="nil"/>
          <w:bottom w:val="nil"/>
          <w:right w:val="nil"/>
          <w:between w:val="nil"/>
        </w:pBdr>
        <w:spacing w:after="240" w:line="275" w:lineRule="auto"/>
        <w:jc w:val="both"/>
        <w:rPr>
          <w:rFonts w:ascii="Calibri" w:eastAsia="Google Sans" w:hAnsi="Calibri" w:cs="Calibri"/>
          <w:color w:val="1B1C1D"/>
        </w:rPr>
      </w:pPr>
    </w:p>
    <w:p w14:paraId="576C4CA6" w14:textId="77777777" w:rsidR="00986A1C" w:rsidRPr="00986A1C" w:rsidRDefault="00000000" w:rsidP="00986A1C">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 w:name="_Toc210496969"/>
      <w:r xmlns:w="http://schemas.openxmlformats.org/wordprocessingml/2006/main" w:rsidRPr="00986A1C">
        <w:rPr>
          <w:rFonts w:ascii="Calibri" w:eastAsia="Google Sans" w:hAnsi="Calibri" w:cs="Calibri"/>
          <w:color w:val="1B1C1D"/>
        </w:rPr>
        <w:t xml:space="preserve">1.1 Strategic Importance of Reinforcement Connections in Gen III+ Reactors</w:t>
      </w:r>
      <w:bookmarkEnd xmlns:w="http://schemas.openxmlformats.org/wordprocessingml/2006/main" w:id="2"/>
    </w:p>
    <w:p w14:paraId="6D0C6EF3" w14:textId="63629147" w:rsidR="00091CDD" w:rsidRPr="00986A1C" w:rsidRDefault="00000000" w:rsidP="00986A1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986A1C">
        <w:rPr>
          <w:rFonts w:ascii="Calibri" w:eastAsia="Google Sans Text" w:hAnsi="Calibri" w:cs="Calibri"/>
          <w:color w:val="1B1C1D"/>
        </w:rPr>
        <w:t xml:space="preserve">The construction of Generation III+ nuclear power plants (NPPs) (such as the Russian VVER-1200, European EPR, and Korean APR-1400) places exceptional demands on the integrity of reinforced concrete structures, particularly the reactor containment. The containment is the final safety barrier and must maintain its structural integrity under the most extreme design-basis accidents and external impacts, including strong earthquakes, impact loads (such as the fall of a large object or an aircraft strike), and internal pressure resulting from a core meltdown. </w:t>
      </w:r>
      <w:r xmlns:w="http://schemas.openxmlformats.org/wordprocessingml/2006/main" w:rsidRPr="00986A1C">
        <w:rPr>
          <w:rFonts w:ascii="Calibri" w:eastAsia="Google Sans Text" w:hAnsi="Calibri" w:cs="Calibri"/>
          <w:color w:val="575B5F"/>
          <w:sz w:val="24"/>
          <w:szCs w:val="24"/>
          <w:vertAlign w:val="superscript"/>
        </w:rPr>
        <w:t xml:space="preserve">1</w:t>
      </w:r>
    </w:p>
    <w:p w14:paraId="11095625" w14:textId="77777777" w:rsidR="00091CDD" w:rsidRPr="00986A1C" w:rsidRDefault="00000000" w:rsidP="00986A1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986A1C">
        <w:rPr>
          <w:rFonts w:ascii="Calibri" w:eastAsia="Google Sans Text" w:hAnsi="Calibri" w:cs="Calibri"/>
          <w:color w:val="1B1C1D"/>
        </w:rPr>
        <w:t xml:space="preserve">In these critical areas, the use of mechanical rebar connectors has become more than just a matter of convenience, but a strictly regulated technical requirement. Traditional lapped rebar connections (or lapped connections) have significant drawbacks: they create a high concentration of rebar, making concrete placement and vibration difficult, and they also rely on the quality and adhesion of the concrete to transfer the load </w:t>
      </w:r>
      <w:r xmlns:w="http://schemas.openxmlformats.org/wordprocessingml/2006/main" w:rsidRPr="00986A1C">
        <w:rPr>
          <w:rFonts w:ascii="Calibri" w:eastAsia="Google Sans Text" w:hAnsi="Calibri" w:cs="Calibri"/>
          <w:color w:val="575B5F"/>
          <w:sz w:val="24"/>
          <w:szCs w:val="24"/>
          <w:vertAlign w:val="superscript"/>
        </w:rPr>
        <w:t xml:space="preserve">.</w:t>
      </w:r>
    </w:p>
    <w:p w14:paraId="5EF96A6E" w14:textId="77777777" w:rsidR="00986A1C" w:rsidRPr="00986A1C" w:rsidRDefault="00000000" w:rsidP="00986A1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986A1C">
        <w:rPr>
          <w:rFonts w:ascii="Calibri" w:eastAsia="Google Sans Text" w:hAnsi="Calibri" w:cs="Calibri"/>
          <w:color w:val="1B1C1D"/>
        </w:rPr>
        <w:t xml:space="preserve">Mechanical connectors (couplings) eliminate these drawbacks by ensuring full load transfer (100% of the rebar's strength) regardless of the surrounding concrete's condition. This property is critical, as the coupling will maintain the connection's strength even if the concrete cover is compromised by a seismic event or impact. </w:t>
      </w:r>
      <w:r xmlns:w="http://schemas.openxmlformats.org/wordprocessingml/2006/main" w:rsidRPr="00986A1C">
        <w:rPr>
          <w:rFonts w:ascii="Calibri" w:eastAsia="Google Sans Text" w:hAnsi="Calibri" w:cs="Calibri"/>
          <w:color w:val="575B5F"/>
          <w:sz w:val="24"/>
          <w:szCs w:val="24"/>
          <w:vertAlign w:val="superscript"/>
        </w:rPr>
        <w:t xml:space="preserve">3 </w:t>
      </w:r>
      <w:r xmlns:w="http://schemas.openxmlformats.org/wordprocessingml/2006/main" w:rsidRPr="00986A1C">
        <w:rPr>
          <w:rFonts w:ascii="Calibri" w:eastAsia="Google Sans Text" w:hAnsi="Calibri" w:cs="Calibri"/>
          <w:color w:val="1B1C1D"/>
        </w:rPr>
        <w:t xml:space="preserve">Furthermore, mechanical connections significantly reduce the overall reinforcement concentration, which ensures more efficient concrete flow and improves the overall structural reliability. </w:t>
      </w:r>
      <w:r xmlns:w="http://schemas.openxmlformats.org/wordprocessingml/2006/main" w:rsidRPr="00986A1C">
        <w:rPr>
          <w:rFonts w:ascii="Calibri" w:eastAsia="Google Sans Text" w:hAnsi="Calibri" w:cs="Calibri"/>
          <w:color w:val="575B5F"/>
          <w:sz w:val="24"/>
          <w:szCs w:val="24"/>
          <w:vertAlign w:val="superscript"/>
        </w:rPr>
        <w:t xml:space="preserve">4</w:t>
      </w:r>
    </w:p>
    <w:p w14:paraId="1B4B1C5A" w14:textId="77777777" w:rsidR="00986A1C" w:rsidRPr="00986A1C" w:rsidRDefault="00000000" w:rsidP="00986A1C">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3" w:name="_Toc210496970"/>
      <w:r xmlns:w="http://schemas.openxmlformats.org/wordprocessingml/2006/main" w:rsidRPr="00986A1C">
        <w:rPr>
          <w:rFonts w:ascii="Calibri" w:eastAsia="Google Sans" w:hAnsi="Calibri" w:cs="Calibri"/>
          <w:color w:val="1B1C1D"/>
        </w:rPr>
        <w:t xml:space="preserve">1.2. Regulatory and Technical Context and Quality Requirements</w:t>
      </w:r>
      <w:bookmarkEnd xmlns:w="http://schemas.openxmlformats.org/wordprocessingml/2006/main" w:id="3"/>
    </w:p>
    <w:p w14:paraId="53FF6128" w14:textId="2174DCE6" w:rsidR="00091CDD" w:rsidRPr="00986A1C" w:rsidRDefault="00000000" w:rsidP="00986A1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To work on nuclear power projects, valve system suppliers must demonstrate compliance with the most stringent international codes, such as ASME Section III, Division 2 (for containment structures), European Eurocode 2 (EN 1992), as well as specific Russian standards (for example, NP-089-15, which regulates quality assurance requirements during NPP construction).</w:t>
      </w:r>
    </w:p>
    <w:p w14:paraId="073F11DA" w14:textId="77777777" w:rsidR="00091CDD" w:rsidRPr="00986A1C" w:rsidRDefault="00000000" w:rsidP="00986A1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986A1C">
        <w:rPr>
          <w:rFonts w:ascii="Calibri" w:eastAsia="Google Sans Text" w:hAnsi="Calibri" w:cs="Calibri"/>
          <w:color w:val="1B1C1D"/>
        </w:rPr>
        <w:t xml:space="preserve">Leading manufacturers, such as Leviat Group (owner of the Ancon and HALFEN brands), actively certify their products' compliance with these standards. For example, Ancon and Dextra systems are certified to ACI 318, ACI 349, and ASME III Division </w:t>
      </w:r>
      <w:r xmlns:w="http://schemas.openxmlformats.org/wordprocessingml/2006/main" w:rsidRPr="00986A1C">
        <w:rPr>
          <w:rFonts w:ascii="Calibri" w:eastAsia="Google Sans Text" w:hAnsi="Calibri" w:cs="Calibri"/>
          <w:color w:val="1B1C1D"/>
        </w:rPr>
        <w:lastRenderedPageBreak xmlns:w="http://schemas.openxmlformats.org/wordprocessingml/2006/main"/>
      </w:r>
      <w:r xmlns:w="http://schemas.openxmlformats.org/wordprocessingml/2006/main" w:rsidRPr="00986A1C">
        <w:rPr>
          <w:rFonts w:ascii="Calibri" w:eastAsia="Google Sans Text" w:hAnsi="Calibri" w:cs="Calibri"/>
          <w:color w:val="1B1C1D"/>
        </w:rPr>
        <w:t xml:space="preserve">2, as well as European standards (BS 8597, Eurocode 2). </w:t>
      </w:r>
      <w:r xmlns:w="http://schemas.openxmlformats.org/wordprocessingml/2006/main" w:rsidRPr="00986A1C">
        <w:rPr>
          <w:rFonts w:ascii="Calibri" w:eastAsia="Google Sans Text" w:hAnsi="Calibri" w:cs="Calibri"/>
          <w:color w:val="575B5F"/>
          <w:sz w:val="24"/>
          <w:szCs w:val="24"/>
          <w:vertAlign w:val="superscript"/>
        </w:rPr>
        <w:t xml:space="preserve">6</w:t>
      </w:r>
    </w:p>
    <w:p w14:paraId="199C9544" w14:textId="77777777" w:rsidR="00091CDD" w:rsidRPr="00986A1C" w:rsidRDefault="00000000" w:rsidP="00986A1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986A1C">
        <w:rPr>
          <w:rFonts w:ascii="Calibri" w:eastAsia="Google Sans Text" w:hAnsi="Calibri" w:cs="Calibri"/>
          <w:color w:val="1B1C1D"/>
        </w:rPr>
        <w:t xml:space="preserve">A key regulatory requirement for sensitive projects such as nuclear power plants is </w:t>
      </w:r>
      <w:r xmlns:w="http://schemas.openxmlformats.org/wordprocessingml/2006/main" w:rsidRPr="00986A1C">
        <w:rPr>
          <w:rFonts w:ascii="Calibri" w:eastAsia="Google Sans Text" w:hAnsi="Calibri" w:cs="Calibri"/>
          <w:b/>
          <w:color w:val="1B1C1D"/>
        </w:rPr>
        <w:t xml:space="preserve">full traceability </w:t>
      </w:r>
      <w:r xmlns:w="http://schemas.openxmlformats.org/wordprocessingml/2006/main" w:rsidRPr="00986A1C">
        <w:rPr>
          <w:rFonts w:ascii="Calibri" w:eastAsia="Google Sans Text" w:hAnsi="Calibri" w:cs="Calibri"/>
          <w:color w:val="1B1C1D"/>
        </w:rPr>
        <w:t xml:space="preserve">and comprehensive quality assurance (QA). </w:t>
      </w:r>
      <w:r xmlns:w="http://schemas.openxmlformats.org/wordprocessingml/2006/main" w:rsidRPr="00986A1C">
        <w:rPr>
          <w:rFonts w:ascii="Calibri" w:eastAsia="Google Sans Text" w:hAnsi="Calibri" w:cs="Calibri"/>
          <w:color w:val="575B5F"/>
          <w:sz w:val="24"/>
          <w:szCs w:val="24"/>
          <w:vertAlign w:val="superscript"/>
        </w:rPr>
        <w:t xml:space="preserve">8 </w:t>
      </w:r>
      <w:r xmlns:w="http://schemas.openxmlformats.org/wordprocessingml/2006/main" w:rsidRPr="00986A1C">
        <w:rPr>
          <w:rFonts w:ascii="Calibri" w:eastAsia="Google Sans Text" w:hAnsi="Calibri" w:cs="Calibri"/>
          <w:color w:val="1B1C1D"/>
        </w:rPr>
        <w:t xml:space="preserve">The product must not only be tested, but its entire production cycle, from raw materials to installation on site, must be documented and verified. Leviat, for example, emphasizes its commitment to traceability and quality control for energy projects, including reactor containments. </w:t>
      </w:r>
      <w:r xmlns:w="http://schemas.openxmlformats.org/wordprocessingml/2006/main" w:rsidRPr="00986A1C">
        <w:rPr>
          <w:rFonts w:ascii="Calibri" w:eastAsia="Google Sans Text" w:hAnsi="Calibri" w:cs="Calibri"/>
          <w:color w:val="575B5F"/>
          <w:sz w:val="24"/>
          <w:szCs w:val="24"/>
          <w:vertAlign w:val="superscript"/>
        </w:rPr>
        <w:t xml:space="preserve">8</w:t>
      </w:r>
    </w:p>
    <w:p w14:paraId="2049E865" w14:textId="77777777" w:rsidR="00986A1C" w:rsidRPr="00986A1C" w:rsidRDefault="00000000" w:rsidP="00986A1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Leviat's (Ancon/Halfen) proven track record of supplying large-scale Russian projects requiring the highest reliability and quality control, such as cryogenic couplings for the Yamal LNG project ( </w:t>
      </w:r>
      <w:r xmlns:w="http://schemas.openxmlformats.org/wordprocessingml/2006/main" w:rsidRPr="00986A1C">
        <w:rPr>
          <w:rFonts w:ascii="Calibri" w:eastAsia="Google Sans Text" w:hAnsi="Calibri" w:cs="Calibri"/>
          <w:color w:val="575B5F"/>
          <w:sz w:val="24"/>
          <w:szCs w:val="24"/>
          <w:vertAlign w:val="superscript"/>
        </w:rPr>
        <w:t xml:space="preserve">8 ) </w:t>
      </w:r>
      <w:r xmlns:w="http://schemas.openxmlformats.org/wordprocessingml/2006/main" w:rsidRPr="00986A1C">
        <w:rPr>
          <w:rFonts w:ascii="Calibri" w:eastAsia="Google Sans Text" w:hAnsi="Calibri" w:cs="Calibri"/>
          <w:color w:val="1B1C1D"/>
        </w:rPr>
        <w:t xml:space="preserve">and reinforcement systems for the Lakhta Center foundation slab </w:t>
      </w:r>
      <w:r xmlns:w="http://schemas.openxmlformats.org/wordprocessingml/2006/main" w:rsidRPr="00986A1C">
        <w:rPr>
          <w:rFonts w:ascii="Calibri" w:eastAsia="Google Sans Text" w:hAnsi="Calibri" w:cs="Calibri"/>
          <w:color w:val="575B5F"/>
          <w:sz w:val="24"/>
          <w:szCs w:val="24"/>
          <w:vertAlign w:val="superscript"/>
        </w:rPr>
        <w:t xml:space="preserve">(5 </w:t>
      </w:r>
      <w:r xmlns:w="http://schemas.openxmlformats.org/wordprocessingml/2006/main" w:rsidRPr="00986A1C">
        <w:rPr>
          <w:rFonts w:ascii="Calibri" w:eastAsia="Google Sans Text" w:hAnsi="Calibri" w:cs="Calibri"/>
          <w:color w:val="1B1C1D"/>
        </w:rPr>
        <w:t xml:space="preserve">), demonstrates their ability to successfully operate in the regulated Russian engineering and construction environment. This provides a logical basis for their stated presence on Rosatom State Corporation projects.</w:t>
      </w:r>
    </w:p>
    <w:p w14:paraId="1A820F6E" w14:textId="77777777" w:rsidR="00986A1C" w:rsidRPr="00986A1C" w:rsidRDefault="00000000" w:rsidP="00986A1C">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4" w:name="_Toc210496971"/>
      <w:r xmlns:w="http://schemas.openxmlformats.org/wordprocessingml/2006/main" w:rsidRPr="00986A1C">
        <w:rPr>
          <w:rFonts w:ascii="Calibri" w:eastAsia="Google Sans" w:hAnsi="Calibri" w:cs="Calibri"/>
          <w:color w:val="1B1C1D"/>
        </w:rPr>
        <w:t xml:space="preserve">II. Analysis of Key Suppliers (Ancon, HALFEN, PRESKO, RECO)</w:t>
      </w:r>
      <w:bookmarkEnd xmlns:w="http://schemas.openxmlformats.org/wordprocessingml/2006/main" w:id="4"/>
    </w:p>
    <w:p w14:paraId="52C812FE" w14:textId="77777777" w:rsidR="00986A1C" w:rsidRPr="00986A1C" w:rsidRDefault="00000000" w:rsidP="00986A1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In nuclear construction, the supply chain for mechanical connections is controlled by a small group of companies capable of ensuring not only the strength of the product but also the necessary documentation and QA audit.</w:t>
      </w:r>
    </w:p>
    <w:p w14:paraId="2F3EBC1A" w14:textId="77777777" w:rsidR="00986A1C" w:rsidRPr="00986A1C" w:rsidRDefault="00000000" w:rsidP="00986A1C">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5" w:name="_Toc210496972"/>
      <w:r xmlns:w="http://schemas.openxmlformats.org/wordprocessingml/2006/main" w:rsidRPr="00986A1C">
        <w:rPr>
          <w:rFonts w:ascii="Calibri" w:eastAsia="Google Sans" w:hAnsi="Calibri" w:cs="Calibri"/>
          <w:color w:val="1B1C1D"/>
        </w:rPr>
        <w:t xml:space="preserve">2.1. Leviat Group: Ancon and HALFEN</w:t>
      </w:r>
      <w:bookmarkEnd xmlns:w="http://schemas.openxmlformats.org/wordprocessingml/2006/main" w:id="5"/>
    </w:p>
    <w:p w14:paraId="194A048E" w14:textId="77777777" w:rsidR="00986A1C" w:rsidRPr="00986A1C" w:rsidRDefault="00000000" w:rsidP="00986A1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Leviat, a global manufacturer of building systems, brings together several key brands, including Ancon (rebar couplings) and HALFEN (fastening and reinforcement systems).</w:t>
      </w:r>
    </w:p>
    <w:p w14:paraId="023856C2" w14:textId="77777777" w:rsidR="00986A1C" w:rsidRPr="00986A1C" w:rsidRDefault="00000000" w:rsidP="00986A1C">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986A1C">
        <w:rPr>
          <w:rFonts w:ascii="Calibri" w:eastAsia="Google Sans" w:hAnsi="Calibri" w:cs="Calibri"/>
          <w:color w:val="1B1C1D"/>
        </w:rPr>
        <w:t xml:space="preserve">Ancon: Reinforcement Couplings for Ultra-Dense Structures</w:t>
      </w:r>
    </w:p>
    <w:p w14:paraId="3C2158E8" w14:textId="479D8D08" w:rsidR="00091CDD" w:rsidRPr="00986A1C" w:rsidRDefault="00000000" w:rsidP="00986A1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986A1C">
        <w:rPr>
          <w:rFonts w:ascii="Calibri" w:eastAsia="Google Sans Text" w:hAnsi="Calibri" w:cs="Calibri"/>
          <w:color w:val="1B1C1D"/>
        </w:rPr>
        <w:t xml:space="preserve">Ancon offers a comprehensive range of mechanical joints, including tapered thread (Tapered Thread), parallel thread (CXL, Bartec) and bolted systems (MBT), which are used to connect rods with diameters from 12 to 50 mm. </w:t>
      </w:r>
      <w:r xmlns:w="http://schemas.openxmlformats.org/wordprocessingml/2006/main" w:rsidRPr="00986A1C">
        <w:rPr>
          <w:rFonts w:ascii="Calibri" w:eastAsia="Google Sans Text" w:hAnsi="Calibri" w:cs="Calibri"/>
          <w:color w:val="575B5F"/>
          <w:sz w:val="24"/>
          <w:szCs w:val="24"/>
          <w:vertAlign w:val="superscript"/>
        </w:rPr>
        <w:t xml:space="preserve">6</w:t>
      </w:r>
    </w:p>
    <w:p w14:paraId="665C93F2" w14:textId="77777777" w:rsidR="00091CDD" w:rsidRPr="00986A1C" w:rsidRDefault="00000000" w:rsidP="00986A1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986A1C">
        <w:rPr>
          <w:rFonts w:ascii="Calibri" w:eastAsia="Google Sans Text" w:hAnsi="Calibri" w:cs="Calibri"/>
          <w:color w:val="1B1C1D"/>
        </w:rPr>
        <w:t xml:space="preserve">Experience in key Russian mega-projects not directly related to nuclear energy but with similar structural integrity and quality requirements is a key indicator of Ancon's readiness to work with Rosatom. For example, </w:t>
      </w:r>
      <w:r xmlns:w="http://schemas.openxmlformats.org/wordprocessingml/2006/main" w:rsidRPr="00986A1C">
        <w:rPr>
          <w:rFonts w:ascii="Calibri" w:eastAsia="Google Sans Text" w:hAnsi="Calibri" w:cs="Calibri"/>
          <w:b/>
          <w:color w:val="1B1C1D"/>
        </w:rPr>
        <w:t xml:space="preserve">125,000 Ancon couplings </w:t>
      </w:r>
      <w:r xmlns:w="http://schemas.openxmlformats.org/wordprocessingml/2006/main" w:rsidRPr="00986A1C">
        <w:rPr>
          <w:rFonts w:ascii="Calibri" w:eastAsia="Google Sans Text" w:hAnsi="Calibri" w:cs="Calibri"/>
          <w:color w:val="1B1C1D"/>
        </w:rPr>
        <w:t xml:space="preserve">(CXL and MBT systems) were supplied for the </w:t>
      </w:r>
      <w:r xmlns:w="http://schemas.openxmlformats.org/wordprocessingml/2006/main" w:rsidRPr="00986A1C">
        <w:rPr>
          <w:rFonts w:ascii="Calibri" w:eastAsia="Google Sans Text" w:hAnsi="Calibri" w:cs="Calibri"/>
          <w:color w:val="575B5F"/>
          <w:sz w:val="24"/>
          <w:szCs w:val="24"/>
          <w:vertAlign w:val="superscript"/>
        </w:rPr>
        <w:t xml:space="preserve">3.6 -meter foundation slab of the Lakhta Center in St. Petersburg, which once set a world record for continuous concreting. </w:t>
      </w:r>
      <w:r xmlns:w="http://schemas.openxmlformats.org/wordprocessingml/2006/main" w:rsidRPr="00986A1C">
        <w:rPr>
          <w:rFonts w:ascii="Calibri" w:eastAsia="Google Sans Text" w:hAnsi="Calibri" w:cs="Calibri"/>
          <w:color w:val="1B1C1D"/>
        </w:rPr>
        <w:t xml:space="preserve">The use of couplings eliminated overlapping joints, minimized reinforcement mesh overload, and improved concrete flow during pouring, which is critical for maintaining concrete quality in </w:t>
      </w:r>
      <w:r xmlns:w="http://schemas.openxmlformats.org/wordprocessingml/2006/main" w:rsidRPr="00986A1C">
        <w:rPr>
          <w:rFonts w:ascii="Calibri" w:eastAsia="Google Sans Text" w:hAnsi="Calibri" w:cs="Calibri"/>
          <w:color w:val="1B1C1D"/>
        </w:rPr>
        <w:lastRenderedPageBreak xmlns:w="http://schemas.openxmlformats.org/wordprocessingml/2006/main"/>
      </w:r>
      <w:r xmlns:w="http://schemas.openxmlformats.org/wordprocessingml/2006/main" w:rsidRPr="00986A1C">
        <w:rPr>
          <w:rFonts w:ascii="Calibri" w:eastAsia="Google Sans Text" w:hAnsi="Calibri" w:cs="Calibri"/>
          <w:color w:val="575B5F"/>
          <w:sz w:val="24"/>
          <w:szCs w:val="24"/>
          <w:vertAlign w:val="superscript"/>
        </w:rPr>
        <w:t xml:space="preserve">such </w:t>
      </w:r>
      <w:r xmlns:w="http://schemas.openxmlformats.org/wordprocessingml/2006/main" w:rsidRPr="00986A1C">
        <w:rPr>
          <w:rFonts w:ascii="Calibri" w:eastAsia="Google Sans Text" w:hAnsi="Calibri" w:cs="Calibri"/>
          <w:color w:val="1B1C1D"/>
        </w:rPr>
        <w:t xml:space="preserve">a massive structure.</w:t>
      </w:r>
    </w:p>
    <w:p w14:paraId="2C723806" w14:textId="77777777" w:rsidR="00986A1C" w:rsidRPr="00986A1C" w:rsidRDefault="00000000" w:rsidP="00986A1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The supply of CTT cryogenic couplings for the Yamal LNG </w:t>
      </w:r>
      <w:r xmlns:w="http://schemas.openxmlformats.org/wordprocessingml/2006/main" w:rsidRPr="00986A1C">
        <w:rPr>
          <w:rFonts w:ascii="Calibri" w:eastAsia="Google Sans Text" w:hAnsi="Calibri" w:cs="Calibri"/>
          <w:color w:val="575B5F"/>
          <w:sz w:val="24"/>
          <w:szCs w:val="24"/>
          <w:vertAlign w:val="superscript"/>
        </w:rPr>
        <w:t xml:space="preserve">8 project </w:t>
      </w:r>
      <w:r xmlns:w="http://schemas.openxmlformats.org/wordprocessingml/2006/main" w:rsidRPr="00986A1C">
        <w:rPr>
          <w:rFonts w:ascii="Calibri" w:eastAsia="Google Sans Text" w:hAnsi="Calibri" w:cs="Calibri"/>
          <w:color w:val="1B1C1D"/>
        </w:rPr>
        <w:t xml:space="preserve">further demonstrates the company's ability to handle specialized, temperature-sensitive steels in extreme conditions, a common requirement for high-tech Russian infrastructure projects.</w:t>
      </w:r>
    </w:p>
    <w:p w14:paraId="77C689B0" w14:textId="77777777" w:rsidR="00986A1C" w:rsidRPr="00986A1C" w:rsidRDefault="00000000" w:rsidP="00986A1C">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986A1C">
        <w:rPr>
          <w:rFonts w:ascii="Calibri" w:eastAsia="Google Sans" w:hAnsi="Calibri" w:cs="Calibri"/>
          <w:color w:val="1B1C1D"/>
        </w:rPr>
        <w:t xml:space="preserve">HALFEN: Specialized Systems for Nuclear Safety</w:t>
      </w:r>
    </w:p>
    <w:p w14:paraId="53CE1F6B" w14:textId="34DC055D" w:rsidR="00091CDD" w:rsidRPr="00986A1C" w:rsidRDefault="00000000" w:rsidP="00986A1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HALFEN, as part of Leviat, specializes in elements that provide flexible yet high-strength connections to concrete structures. Their </w:t>
      </w:r>
      <w:r xmlns:w="http://schemas.openxmlformats.org/wordprocessingml/2006/main" w:rsidRPr="00986A1C">
        <w:rPr>
          <w:rFonts w:ascii="Calibri" w:eastAsia="Google Sans Text" w:hAnsi="Calibri" w:cs="Calibri"/>
          <w:b/>
          <w:color w:val="1B1C1D"/>
        </w:rPr>
        <w:t xml:space="preserve">HBS-05 rebar coupling system </w:t>
      </w:r>
      <w:r xmlns:w="http://schemas.openxmlformats.org/wordprocessingml/2006/main" w:rsidRPr="00986A1C">
        <w:rPr>
          <w:rFonts w:ascii="Calibri" w:eastAsia="Google Sans Text" w:hAnsi="Calibri" w:cs="Calibri"/>
          <w:color w:val="1B1C1D"/>
        </w:rPr>
        <w:t xml:space="preserve">is specifically marketed for use in the nuclear power industry.</w:t>
      </w:r>
    </w:p>
    <w:p w14:paraId="5798580C" w14:textId="0B9F67F6" w:rsidR="00091CDD" w:rsidRPr="00986A1C" w:rsidRDefault="00000000" w:rsidP="00986A1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986A1C">
        <w:rPr>
          <w:rFonts w:ascii="Calibri" w:eastAsia="Google Sans Text" w:hAnsi="Calibri" w:cs="Calibri"/>
          <w:color w:val="1B1C1D"/>
        </w:rPr>
        <w:t xml:space="preserve">HALFEN's technical documentation clearly states that HBS-05 couplings provide reliable solutions for connecting reinforcement bars, and their suitability is confirmed by tests "even in extreme situations." </w:t>
      </w:r>
      <w:r xmlns:w="http://schemas.openxmlformats.org/wordprocessingml/2006/main" w:rsidRPr="00986A1C">
        <w:rPr>
          <w:rFonts w:ascii="Calibri" w:eastAsia="Google Sans Text" w:hAnsi="Calibri" w:cs="Calibri"/>
          <w:color w:val="575B5F"/>
          <w:sz w:val="24"/>
          <w:szCs w:val="24"/>
          <w:vertAlign w:val="superscript"/>
        </w:rPr>
        <w:t xml:space="preserve">1 </w:t>
      </w:r>
      <w:r xmlns:w="http://schemas.openxmlformats.org/wordprocessingml/2006/main" w:rsidRPr="00986A1C">
        <w:rPr>
          <w:rFonts w:ascii="Calibri" w:eastAsia="Google Sans Text" w:hAnsi="Calibri" w:cs="Calibri"/>
          <w:color w:val="1B1C1D"/>
        </w:rPr>
        <w:t xml:space="preserve">It is specifically mentioned that the tests include confirmation of resistance to</w:t>
      </w:r>
      <w:r xmlns:w="http://schemas.openxmlformats.org/wordprocessingml/2006/main" w:rsidR="00986A1C" w:rsidRPr="00986A1C">
        <w:rPr>
          <w:rFonts w:ascii="Calibri" w:eastAsia="Google Sans Text" w:hAnsi="Calibri" w:cs="Calibri"/>
          <w:color w:val="1B1C1D"/>
          <w:lang w:val="ru-RU"/>
        </w:rPr>
        <w:t xml:space="preserve"> </w:t>
      </w:r>
      <w:r xmlns:w="http://schemas.openxmlformats.org/wordprocessingml/2006/main" w:rsidRPr="00986A1C">
        <w:rPr>
          <w:rFonts w:ascii="Calibri" w:eastAsia="Google Sans Text" w:hAnsi="Calibri" w:cs="Calibri"/>
          <w:b/>
          <w:color w:val="1B1C1D"/>
        </w:rPr>
        <w:t xml:space="preserve">explosion and impact loads in nuclear power plants </w:t>
      </w:r>
      <w:r xmlns:w="http://schemas.openxmlformats.org/wordprocessingml/2006/main" w:rsidRPr="00986A1C">
        <w:rPr>
          <w:rFonts w:ascii="Calibri" w:eastAsia="Google Sans Text" w:hAnsi="Calibri" w:cs="Calibri"/>
          <w:color w:val="1B1C1D"/>
        </w:rPr>
        <w:t xml:space="preserve">. </w:t>
      </w:r>
      <w:r xmlns:w="http://schemas.openxmlformats.org/wordprocessingml/2006/main" w:rsidRPr="00986A1C">
        <w:rPr>
          <w:rFonts w:ascii="Calibri" w:eastAsia="Google Sans Text" w:hAnsi="Calibri" w:cs="Calibri"/>
          <w:color w:val="575B5F"/>
          <w:sz w:val="24"/>
          <w:szCs w:val="24"/>
          <w:vertAlign w:val="superscript"/>
        </w:rPr>
        <w:t xml:space="preserve">1</w:t>
      </w:r>
    </w:p>
    <w:p w14:paraId="0A76B7AD" w14:textId="77777777" w:rsidR="00091CDD" w:rsidRPr="00986A1C" w:rsidRDefault="00000000" w:rsidP="00986A1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986A1C">
        <w:rPr>
          <w:rFonts w:ascii="Calibri" w:eastAsia="Google Sans Text" w:hAnsi="Calibri" w:cs="Calibri"/>
          <w:color w:val="1B1C1D"/>
        </w:rPr>
        <w:t xml:space="preserve">In addition, HALFEN channel embedment systems, such as </w:t>
      </w:r>
      <w:r xmlns:w="http://schemas.openxmlformats.org/wordprocessingml/2006/main" w:rsidRPr="00986A1C">
        <w:rPr>
          <w:rFonts w:ascii="Calibri" w:eastAsia="Google Sans Text" w:hAnsi="Calibri" w:cs="Calibri"/>
          <w:b/>
          <w:color w:val="1B1C1D"/>
        </w:rPr>
        <w:t xml:space="preserve">the HZA-PS </w:t>
      </w:r>
      <w:r xmlns:w="http://schemas.openxmlformats.org/wordprocessingml/2006/main" w:rsidRPr="00986A1C">
        <w:rPr>
          <w:rFonts w:ascii="Calibri" w:eastAsia="Google Sans Text" w:hAnsi="Calibri" w:cs="Calibri"/>
          <w:color w:val="1B1C1D"/>
        </w:rPr>
        <w:t xml:space="preserve">, are recommended for use in safety-relevant applications. </w:t>
      </w:r>
      <w:r xmlns:w="http://schemas.openxmlformats.org/wordprocessingml/2006/main" w:rsidRPr="00986A1C">
        <w:rPr>
          <w:rFonts w:ascii="Calibri" w:eastAsia="Google Sans Text" w:hAnsi="Calibri" w:cs="Calibri"/>
          <w:color w:val="575B5F"/>
          <w:sz w:val="24"/>
          <w:szCs w:val="24"/>
          <w:vertAlign w:val="superscript"/>
        </w:rPr>
        <w:t xml:space="preserve">11 </w:t>
      </w:r>
      <w:r xmlns:w="http://schemas.openxmlformats.org/wordprocessingml/2006/main" w:rsidRPr="00986A1C">
        <w:rPr>
          <w:rFonts w:ascii="Calibri" w:eastAsia="Google Sans Text" w:hAnsi="Calibri" w:cs="Calibri"/>
          <w:color w:val="1B1C1D"/>
        </w:rPr>
        <w:t xml:space="preserve">These channels are designed for use in concrete with opening and closing cracks (up to 1.0–1.5 mm), which meets the stringent requirements for equipment anchorage under strong external influences. </w:t>
      </w:r>
      <w:r xmlns:w="http://schemas.openxmlformats.org/wordprocessingml/2006/main" w:rsidRPr="00986A1C">
        <w:rPr>
          <w:rFonts w:ascii="Calibri" w:eastAsia="Google Sans Text" w:hAnsi="Calibri" w:cs="Calibri"/>
          <w:color w:val="575B5F"/>
          <w:sz w:val="24"/>
          <w:szCs w:val="24"/>
          <w:vertAlign w:val="superscript"/>
        </w:rPr>
        <w:t xml:space="preserve">11</w:t>
      </w:r>
    </w:p>
    <w:p w14:paraId="0248220C" w14:textId="77777777" w:rsidR="00986A1C" w:rsidRPr="00986A1C" w:rsidRDefault="00000000" w:rsidP="00986A1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A synthesis of Ancon and HALFEN data suggests that Leviat's presence in Rosatom's supply chain is based on a comprehensive strategy. The company offers technically proven solutions, verified for the highest levels of dynamic loads, and has proven logistical capacity to fulfill large contracts in the Russian Federation. The user's assertion that virtually all Rosatom construction sites use these couplings is supported by Leviat's technical readiness to operate according to VVER-1200-compatible standards.</w:t>
      </w:r>
    </w:p>
    <w:p w14:paraId="7EFF4450" w14:textId="77777777" w:rsidR="00986A1C" w:rsidRPr="00986A1C" w:rsidRDefault="00000000" w:rsidP="00986A1C">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6" w:name="_Toc210496973"/>
      <w:r xmlns:w="http://schemas.openxmlformats.org/wordprocessingml/2006/main" w:rsidRPr="00986A1C">
        <w:rPr>
          <w:rFonts w:ascii="Calibri" w:eastAsia="Google Sans" w:hAnsi="Calibri" w:cs="Calibri"/>
          <w:color w:val="1B1C1D"/>
        </w:rPr>
        <w:t xml:space="preserve">2.2. PRESKO and RECO Analysis</w:t>
      </w:r>
      <w:bookmarkEnd xmlns:w="http://schemas.openxmlformats.org/wordprocessingml/2006/main" w:id="6"/>
    </w:p>
    <w:p w14:paraId="4AD4BA69" w14:textId="244ED2F2" w:rsidR="00091CDD" w:rsidRPr="00986A1C" w:rsidRDefault="00000000" w:rsidP="00986A1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Unlike Ancon/HALFEN, which are international brands with an extensive public project database, information on </w:t>
      </w:r>
      <w:r xmlns:w="http://schemas.openxmlformats.org/wordprocessingml/2006/main" w:rsidRPr="00986A1C">
        <w:rPr>
          <w:rFonts w:ascii="Calibri" w:eastAsia="Google Sans Text" w:hAnsi="Calibri" w:cs="Calibri"/>
          <w:b/>
          <w:color w:val="1B1C1D"/>
        </w:rPr>
        <w:t xml:space="preserve">PRESKO </w:t>
      </w:r>
      <w:r xmlns:w="http://schemas.openxmlformats.org/wordprocessingml/2006/main" w:rsidRPr="00986A1C">
        <w:rPr>
          <w:rFonts w:ascii="Calibri" w:eastAsia="Google Sans Text" w:hAnsi="Calibri" w:cs="Calibri"/>
          <w:color w:val="1B1C1D"/>
        </w:rPr>
        <w:t xml:space="preserve">and </w:t>
      </w:r>
      <w:r xmlns:w="http://schemas.openxmlformats.org/wordprocessingml/2006/main" w:rsidRPr="00986A1C">
        <w:rPr>
          <w:rFonts w:ascii="Calibri" w:eastAsia="Google Sans Text" w:hAnsi="Calibri" w:cs="Calibri"/>
          <w:b/>
          <w:color w:val="1B1C1D"/>
        </w:rPr>
        <w:t xml:space="preserve">RECO deliveries </w:t>
      </w:r>
      <w:r xmlns:w="http://schemas.openxmlformats.org/wordprocessingml/2006/main" w:rsidRPr="00986A1C">
        <w:rPr>
          <w:rFonts w:ascii="Calibri" w:eastAsia="Google Sans Text" w:hAnsi="Calibri" w:cs="Calibri"/>
          <w:color w:val="1B1C1D"/>
        </w:rPr>
        <w:t xml:space="preserve">to large international Gen III+ projects (such as EPR, APR-1400) is not publicly available.</w:t>
      </w:r>
    </w:p>
    <w:p w14:paraId="5E001FBD" w14:textId="77777777" w:rsidR="00091CDD" w:rsidRPr="00986A1C" w:rsidRDefault="00000000" w:rsidP="00986A1C">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If these companies are indeed key suppliers to the State Corporation Rosatom, this indicates two important points:</w:t>
      </w:r>
    </w:p>
    <w:p w14:paraId="45CE8E72" w14:textId="77777777" w:rsidR="00091CDD" w:rsidRPr="00986A1C" w:rsidRDefault="00000000" w:rsidP="00986A1C">
      <w:pPr xmlns:w="http://schemas.openxmlformats.org/wordprocessingml/2006/main">
        <w:numPr>
          <w:ilvl w:val="0"/>
          <w:numId w:val="1"/>
        </w:numPr>
        <w:pBdr>
          <w:top w:val="nil"/>
          <w:left w:val="nil"/>
          <w:bottom w:val="nil"/>
          <w:right w:val="nil"/>
          <w:between w:val="nil"/>
        </w:pBdr>
        <w:spacing w:line="275" w:lineRule="auto"/>
        <w:jc w:val="both"/>
        <w:rPr>
          <w:rFonts w:ascii="Calibri" w:hAnsi="Calibri" w:cs="Calibri"/>
        </w:rPr>
      </w:pPr>
      <w:r xmlns:w="http://schemas.openxmlformats.org/wordprocessingml/2006/main" w:rsidRPr="00986A1C">
        <w:rPr>
          <w:rFonts w:ascii="Calibri" w:eastAsia="Google Sans Text" w:hAnsi="Calibri" w:cs="Calibri"/>
          <w:b/>
          <w:color w:val="1B1C1D"/>
        </w:rPr>
        <w:t xml:space="preserve">Integration into the Local Supply Chain: </w:t>
      </w:r>
      <w:r xmlns:w="http://schemas.openxmlformats.org/wordprocessingml/2006/main" w:rsidRPr="00986A1C">
        <w:rPr>
          <w:rFonts w:ascii="Calibri" w:eastAsia="Google Sans Text" w:hAnsi="Calibri" w:cs="Calibri"/>
          <w:color w:val="1B1C1D"/>
        </w:rPr>
        <w:t xml:space="preserve">Their success is likely due to their deep integration into the Russian certification and supply chain system, which may include </w:t>
      </w:r>
      <w:r xmlns:w="http://schemas.openxmlformats.org/wordprocessingml/2006/main" w:rsidRPr="00986A1C">
        <w:rPr>
          <w:rFonts w:ascii="Calibri" w:eastAsia="Google Sans Text" w:hAnsi="Calibri" w:cs="Calibri"/>
          <w:color w:val="1B1C1D"/>
        </w:rPr>
        <w:lastRenderedPageBreak xmlns:w="http://schemas.openxmlformats.org/wordprocessingml/2006/main"/>
      </w:r>
      <w:r xmlns:w="http://schemas.openxmlformats.org/wordprocessingml/2006/main" w:rsidRPr="00986A1C">
        <w:rPr>
          <w:rFonts w:ascii="Calibri" w:eastAsia="Google Sans Text" w:hAnsi="Calibri" w:cs="Calibri"/>
          <w:color w:val="1B1C1D"/>
        </w:rPr>
        <w:t xml:space="preserve">localized production or exclusive licenses that allow them to meet Rosatom's specific requirements, which are not always published in international reports.</w:t>
      </w:r>
    </w:p>
    <w:p w14:paraId="203B7DC3" w14:textId="77777777" w:rsidR="00091CDD" w:rsidRPr="00986A1C" w:rsidRDefault="00000000" w:rsidP="00986A1C">
      <w:pPr xmlns:w="http://schemas.openxmlformats.org/wordprocessingml/2006/main">
        <w:numPr>
          <w:ilvl w:val="0"/>
          <w:numId w:val="1"/>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986A1C">
        <w:rPr>
          <w:rFonts w:ascii="Calibri" w:eastAsia="Google Sans Text" w:hAnsi="Calibri" w:cs="Calibri"/>
          <w:b/>
          <w:color w:val="1B1C1D"/>
        </w:rPr>
        <w:t xml:space="preserve">Nuclear Standards Compliance: </w:t>
      </w:r>
      <w:r xmlns:w="http://schemas.openxmlformats.org/wordprocessingml/2006/main" w:rsidRPr="00986A1C">
        <w:rPr>
          <w:rFonts w:ascii="Calibri" w:eastAsia="Google Sans Text" w:hAnsi="Calibri" w:cs="Calibri"/>
          <w:color w:val="1B1C1D"/>
        </w:rPr>
        <w:t xml:space="preserve">Regardless of public transparency, any company supplying couplings for facilities classified as safety-relevant is required to undergo rigorous audits confirming a quality management system (QMS) and full traceability comparable to international ASME or RCC-M standards. Their presence at Rosatom projects confirms their compliance with Russian nuclear quality standards.</w:t>
      </w:r>
    </w:p>
    <w:p w14:paraId="0D4E526D" w14:textId="77777777" w:rsidR="00986A1C" w:rsidRPr="00986A1C" w:rsidRDefault="00000000" w:rsidP="00986A1C">
      <w:pPr xmlns:w="http://schemas.openxmlformats.org/wordprocessingml/2006/main">
        <w:pBdr>
          <w:top w:val="nil"/>
          <w:left w:val="nil"/>
          <w:bottom w:val="nil"/>
          <w:right w:val="nil"/>
          <w:between w:val="nil"/>
        </w:pBdr>
        <w:spacing w:before="240" w:after="240" w:line="275" w:lineRule="auto"/>
        <w:jc w:val="both"/>
        <w:rPr>
          <w:rFonts w:ascii="Calibri" w:eastAsia="Google Sans Text" w:hAnsi="Calibri" w:cs="Calibri"/>
          <w:color w:val="575B5F"/>
          <w:sz w:val="24"/>
          <w:szCs w:val="24"/>
          <w:vertAlign w:val="superscript"/>
        </w:rPr>
      </w:pPr>
      <w:r xmlns:w="http://schemas.openxmlformats.org/wordprocessingml/2006/main" w:rsidRPr="00986A1C">
        <w:rPr>
          <w:rFonts w:ascii="Calibri" w:eastAsia="Google Sans Text" w:hAnsi="Calibri" w:cs="Calibri"/>
          <w:color w:val="1B1C1D"/>
        </w:rPr>
        <w:t xml:space="preserve">Overall, the nuclear market for specialized metal components, such as embedded parts and couplings, is extremely limited. Companies like Peikko, which also specialize in this segment, emphasize that their work is conducted in full compliance with the principles of Nuclear Safety Culture, requiring full traceability of each component </w:t>
      </w:r>
      <w:r xmlns:w="http://schemas.openxmlformats.org/wordprocessingml/2006/main" w:rsidRPr="00986A1C">
        <w:rPr>
          <w:rFonts w:ascii="Calibri" w:eastAsia="Google Sans Text" w:hAnsi="Calibri" w:cs="Calibri"/>
          <w:color w:val="575B5F"/>
          <w:sz w:val="24"/>
          <w:szCs w:val="24"/>
          <w:vertAlign w:val="superscript"/>
        </w:rPr>
        <w:t xml:space="preserve">.</w:t>
      </w:r>
    </w:p>
    <w:p w14:paraId="378CEAFB" w14:textId="77777777" w:rsidR="00986A1C" w:rsidRPr="00986A1C" w:rsidRDefault="00000000" w:rsidP="00986A1C">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7" w:name="_Toc210496974"/>
      <w:r xmlns:w="http://schemas.openxmlformats.org/wordprocessingml/2006/main" w:rsidRPr="00986A1C">
        <w:rPr>
          <w:rFonts w:ascii="Calibri" w:eastAsia="Google Sans" w:hAnsi="Calibri" w:cs="Calibri"/>
          <w:color w:val="1B1C1D"/>
        </w:rPr>
        <w:t xml:space="preserve">III. Quantitative Assessment Methodology (Coupler Density Factor, CDF)</w:t>
      </w:r>
      <w:bookmarkEnd xmlns:w="http://schemas.openxmlformats.org/wordprocessingml/2006/main" w:id="7"/>
    </w:p>
    <w:p w14:paraId="33A12D50" w14:textId="77777777" w:rsidR="00986A1C" w:rsidRPr="00986A1C" w:rsidRDefault="00000000" w:rsidP="00986A1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Direct official data on the exact number of rebar couplers used in Russian projects (Akkuyu, Novovoronezh II) is not published in open sources. To fulfill the request for the number of couplers, data must be extrapolated from reliable international benchmarks, in particular, the Hinkley Point C (HPC) project in the UK, for which supply information has been publicly disclosed.</w:t>
      </w:r>
    </w:p>
    <w:p w14:paraId="3D76A5D3" w14:textId="77777777" w:rsidR="00986A1C" w:rsidRPr="00986A1C" w:rsidRDefault="00000000" w:rsidP="00986A1C">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8" w:name="_Toc210496975"/>
      <w:r xmlns:w="http://schemas.openxmlformats.org/wordprocessingml/2006/main" w:rsidRPr="00986A1C">
        <w:rPr>
          <w:rFonts w:ascii="Calibri" w:eastAsia="Google Sans" w:hAnsi="Calibri" w:cs="Calibri"/>
          <w:color w:val="1B1C1D"/>
        </w:rPr>
        <w:t xml:space="preserve">3.1. Determination of the Coupling Density Factor (CDF)</w:t>
      </w:r>
      <w:bookmarkEnd xmlns:w="http://schemas.openxmlformats.org/wordprocessingml/2006/main" w:id="8"/>
    </w:p>
    <w:p w14:paraId="63FC1DDF" w14:textId="49542E07" w:rsidR="00091CDD" w:rsidRPr="00986A1C" w:rsidRDefault="00000000" w:rsidP="00986A1C">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To calculate the required number of couplers per ton of rebar (Coupler Density Factor, CDF), the Hinkley Point C project (2 EPR units) is used, since it has publicly available data on the number of couplers supplied.</w:t>
      </w:r>
    </w:p>
    <w:p w14:paraId="5A12E0E2" w14:textId="77777777" w:rsidR="00091CDD" w:rsidRPr="00986A1C" w:rsidRDefault="00000000" w:rsidP="00986A1C">
      <w:pPr xmlns:w="http://schemas.openxmlformats.org/wordprocessingml/2006/main">
        <w:numPr>
          <w:ilvl w:val="0"/>
          <w:numId w:val="2"/>
        </w:numPr>
        <w:pBdr>
          <w:top w:val="nil"/>
          <w:left w:val="nil"/>
          <w:bottom w:val="nil"/>
          <w:right w:val="nil"/>
          <w:between w:val="nil"/>
        </w:pBdr>
        <w:spacing w:line="275" w:lineRule="auto"/>
        <w:jc w:val="both"/>
        <w:rPr>
          <w:rFonts w:ascii="Calibri" w:hAnsi="Calibri" w:cs="Calibri"/>
        </w:rPr>
      </w:pPr>
      <w:r xmlns:w="http://schemas.openxmlformats.org/wordprocessingml/2006/main" w:rsidRPr="00986A1C">
        <w:rPr>
          <w:rFonts w:ascii="Calibri" w:eastAsia="Google Sans Text" w:hAnsi="Calibri" w:cs="Calibri"/>
          <w:b/>
          <w:color w:val="1B1C1D"/>
        </w:rPr>
        <w:t xml:space="preserve">Confirmed Connector Quantity (HPC): </w:t>
      </w:r>
      <w:r xmlns:w="http://schemas.openxmlformats.org/wordprocessingml/2006/main" w:rsidRPr="00986A1C">
        <w:rPr>
          <w:rFonts w:ascii="Calibri" w:eastAsia="Google Sans Text" w:hAnsi="Calibri" w:cs="Calibri"/>
          <w:color w:val="1B1C1D"/>
        </w:rPr>
        <w:t xml:space="preserve">Dextra Group, one of the main suppliers, has confirmed the supply of </w:t>
      </w:r>
      <w:r xmlns:w="http://schemas.openxmlformats.org/wordprocessingml/2006/main" w:rsidRPr="00986A1C">
        <w:rPr>
          <w:rFonts w:ascii="Calibri" w:eastAsia="Google Sans Text" w:hAnsi="Calibri" w:cs="Calibri"/>
          <w:b/>
          <w:color w:val="1B1C1D"/>
        </w:rPr>
        <w:t xml:space="preserve">3 million </w:t>
      </w:r>
      <w:r xmlns:w="http://schemas.openxmlformats.org/wordprocessingml/2006/main" w:rsidRPr="00986A1C">
        <w:rPr>
          <w:rFonts w:ascii="Calibri" w:eastAsia="Google Sans Text" w:hAnsi="Calibri" w:cs="Calibri"/>
          <w:color w:val="1B1C1D"/>
        </w:rPr>
        <w:t xml:space="preserve">connectors, including Griptec mechanical couplings and headed bars, for the HPC project. </w:t>
      </w:r>
      <w:r xmlns:w="http://schemas.openxmlformats.org/wordprocessingml/2006/main" w:rsidRPr="00986A1C">
        <w:rPr>
          <w:rFonts w:ascii="Calibri" w:eastAsia="Google Sans Text" w:hAnsi="Calibri" w:cs="Calibri"/>
          <w:color w:val="575B5F"/>
          <w:sz w:val="24"/>
          <w:szCs w:val="24"/>
          <w:vertAlign w:val="superscript"/>
        </w:rPr>
        <w:t xml:space="preserve">12</w:t>
      </w:r>
    </w:p>
    <w:p w14:paraId="214A1505" w14:textId="4508E3B6" w:rsidR="00091CDD" w:rsidRPr="00986A1C" w:rsidRDefault="00000000" w:rsidP="00986A1C">
      <w:pPr xmlns:w="http://schemas.openxmlformats.org/wordprocessingml/2006/main">
        <w:numPr>
          <w:ilvl w:val="0"/>
          <w:numId w:val="2"/>
        </w:numPr>
        <w:pBdr>
          <w:top w:val="nil"/>
          <w:left w:val="nil"/>
          <w:bottom w:val="nil"/>
          <w:right w:val="nil"/>
          <w:between w:val="nil"/>
        </w:pBdr>
        <w:spacing w:line="275" w:lineRule="auto"/>
        <w:jc w:val="both"/>
        <w:rPr>
          <w:rFonts w:ascii="Calibri" w:hAnsi="Calibri" w:cs="Calibri"/>
        </w:rPr>
      </w:pPr>
      <w:r xmlns:w="http://schemas.openxmlformats.org/wordprocessingml/2006/main" w:rsidRPr="00986A1C">
        <w:rPr>
          <w:rFonts w:ascii="Calibri" w:eastAsia="Google Sans Text" w:hAnsi="Calibri" w:cs="Calibri"/>
          <w:b/>
          <w:color w:val="1B1C1D"/>
        </w:rPr>
        <w:t xml:space="preserve">Total Reinforcement Tonnage (HPC) Estimate: </w:t>
      </w:r>
      <w:r xmlns:w="http://schemas.openxmlformats.org/wordprocessingml/2006/main" w:rsidRPr="00986A1C">
        <w:rPr>
          <w:rFonts w:ascii="Calibri" w:eastAsia="Google Sans Text" w:hAnsi="Calibri" w:cs="Calibri"/>
          <w:color w:val="1B1C1D"/>
        </w:rPr>
        <w:t xml:space="preserve">The EPR design, like other Gen III+ reactors, is characterized by massive concrete structures and very dense reinforcement. As a conservative estimate based on a comparison of comparable Gen III+ designs (e.g., 4 APR-1400 units used 250,000 tons </w:t>
      </w:r>
      <w:r xmlns:w="http://schemas.openxmlformats.org/wordprocessingml/2006/main" w:rsidRPr="00986A1C">
        <w:rPr>
          <w:rFonts w:ascii="Calibri" w:eastAsia="Google Sans Text" w:hAnsi="Calibri" w:cs="Calibri"/>
          <w:color w:val="575B5F"/>
          <w:sz w:val="24"/>
          <w:szCs w:val="24"/>
          <w:vertAlign w:val="superscript"/>
        </w:rPr>
        <w:t xml:space="preserve">13 </w:t>
      </w:r>
      <w:r xmlns:w="http://schemas.openxmlformats.org/wordprocessingml/2006/main" w:rsidRPr="00986A1C">
        <w:rPr>
          <w:rFonts w:ascii="Calibri" w:eastAsia="Google Sans Text" w:hAnsi="Calibri" w:cs="Calibri"/>
          <w:color w:val="1B1C1D"/>
        </w:rPr>
        <w:t xml:space="preserve">), the expert estimate for 2 EPR units in HPC is approximately</w:t>
      </w:r>
      <w:r xmlns:w="http://schemas.openxmlformats.org/wordprocessingml/2006/main" w:rsidR="000850AF">
        <w:rPr>
          <w:rFonts w:ascii="Calibri" w:eastAsia="Google Sans Text" w:hAnsi="Calibri" w:cs="Calibri"/>
          <w:color w:val="1B1C1D"/>
          <w:lang w:val="ru-RU"/>
        </w:rPr>
        <w:t xml:space="preserve"> </w:t>
      </w:r>
      <w:r xmlns:w="http://schemas.openxmlformats.org/wordprocessingml/2006/main" w:rsidRPr="00986A1C">
        <w:rPr>
          <w:rFonts w:ascii="Calibri" w:eastAsia="Google Sans Text" w:hAnsi="Calibri" w:cs="Calibri"/>
          <w:b/>
          <w:color w:val="1B1C1D"/>
        </w:rPr>
        <w:t xml:space="preserve">175,000 tons </w:t>
      </w:r>
      <w:r xmlns:w="http://schemas.openxmlformats.org/wordprocessingml/2006/main" w:rsidRPr="00986A1C">
        <w:rPr>
          <w:rFonts w:ascii="Calibri" w:eastAsia="Google Sans Text" w:hAnsi="Calibri" w:cs="Calibri"/>
          <w:color w:val="1B1C1D"/>
        </w:rPr>
        <w:t xml:space="preserve">of rebar.</w:t>
      </w:r>
    </w:p>
    <w:p w14:paraId="32152F44" w14:textId="77777777" w:rsidR="00091CDD" w:rsidRPr="00986A1C" w:rsidRDefault="00000000" w:rsidP="00986A1C">
      <w:pPr xmlns:w="http://schemas.openxmlformats.org/wordprocessingml/2006/main">
        <w:numPr>
          <w:ilvl w:val="0"/>
          <w:numId w:val="2"/>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986A1C">
        <w:rPr>
          <w:rFonts w:ascii="Calibri" w:eastAsia="Google Sans Text" w:hAnsi="Calibri" w:cs="Calibri"/>
          <w:b/>
          <w:color w:val="1B1C1D"/>
        </w:rPr>
        <w:t xml:space="preserve">Calculation of the Density Factor (CDF):</w:t>
      </w:r>
    </w:p>
    <w:p w14:paraId="71C3245C" w14:textId="77777777" w:rsidR="00091CDD" w:rsidRPr="00986A1C" w:rsidRDefault="00000000" w:rsidP="00986A1C">
      <w:pPr xmlns:w="http://schemas.openxmlformats.org/wordprocessingml/2006/main">
        <w:pBdr>
          <w:top w:val="nil"/>
          <w:left w:val="nil"/>
          <w:bottom w:val="nil"/>
          <w:right w:val="nil"/>
          <w:between w:val="nil"/>
        </w:pBdr>
        <w:spacing w:before="24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CDFHPC​=175,000 tons of reinforcement3,000,000 couplings​≈17.14 couplings per ton</w:t>
      </w:r>
    </w:p>
    <w:p w14:paraId="072FCE0C" w14:textId="77777777" w:rsidR="00986A1C" w:rsidRPr="00986A1C" w:rsidRDefault="00000000" w:rsidP="00986A1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For further calculations, a conservative </w:t>
      </w:r>
      <w:r xmlns:w="http://schemas.openxmlformats.org/wordprocessingml/2006/main" w:rsidRPr="00986A1C">
        <w:rPr>
          <w:rFonts w:ascii="Calibri" w:eastAsia="Google Sans Text" w:hAnsi="Calibri" w:cs="Calibri"/>
          <w:b/>
          <w:color w:val="1B1C1D"/>
        </w:rPr>
        <w:t xml:space="preserve">Coupling Density Factor (CDF) is adopted: 17.1 </w:t>
      </w:r>
      <w:r xmlns:w="http://schemas.openxmlformats.org/wordprocessingml/2006/main" w:rsidRPr="00986A1C">
        <w:rPr>
          <w:rFonts w:ascii="Calibri" w:eastAsia="Google Sans Text" w:hAnsi="Calibri" w:cs="Calibri"/>
          <w:b/>
          <w:color w:val="1B1C1D"/>
        </w:rPr>
        <w:lastRenderedPageBreak xmlns:w="http://schemas.openxmlformats.org/wordprocessingml/2006/main"/>
      </w:r>
      <w:r xmlns:w="http://schemas.openxmlformats.org/wordprocessingml/2006/main" w:rsidRPr="00986A1C">
        <w:rPr>
          <w:rFonts w:ascii="Calibri" w:eastAsia="Google Sans Text" w:hAnsi="Calibri" w:cs="Calibri"/>
          <w:b/>
          <w:color w:val="1B1C1D"/>
        </w:rPr>
        <w:t xml:space="preserve">couplings per 1 ton of reinforcement </w:t>
      </w:r>
      <w:r xmlns:w="http://schemas.openxmlformats.org/wordprocessingml/2006/main" w:rsidRPr="00986A1C">
        <w:rPr>
          <w:rFonts w:ascii="Calibri" w:eastAsia="Google Sans Text" w:hAnsi="Calibri" w:cs="Calibri"/>
          <w:color w:val="1B1C1D"/>
        </w:rPr>
        <w:t xml:space="preserve">.</w:t>
      </w:r>
    </w:p>
    <w:p w14:paraId="377F6933" w14:textId="77777777" w:rsidR="00986A1C" w:rsidRPr="00986A1C" w:rsidRDefault="00000000" w:rsidP="00986A1C">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9" w:name="_Toc210496976"/>
      <w:r xmlns:w="http://schemas.openxmlformats.org/wordprocessingml/2006/main" w:rsidRPr="00986A1C">
        <w:rPr>
          <w:rFonts w:ascii="Calibri" w:eastAsia="Google Sans" w:hAnsi="Calibri" w:cs="Calibri"/>
          <w:color w:val="1B1C1D"/>
        </w:rPr>
        <w:t xml:space="preserve">3.2. Impact of Gen III+ Design on Rebar Consumption</w:t>
      </w:r>
      <w:bookmarkEnd xmlns:w="http://schemas.openxmlformats.org/wordprocessingml/2006/main" w:id="9"/>
    </w:p>
    <w:p w14:paraId="76988146" w14:textId="77777777" w:rsidR="00986A1C" w:rsidRPr="00986A1C" w:rsidRDefault="00000000" w:rsidP="00986A1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The high CDF is due to the architecture of modern reactors. Gen III and Gen III+ reactors (such as the VVER-1200 and EPR) require significantly more construction materials (concrete and steel) than Gen II reactors. This is a direct consequence of stricter safety requirements, particularly the implementation of double containment and passive safety systems, which require increased reinforcement of massive concrete structures. </w:t>
      </w:r>
      <w:r xmlns:w="http://schemas.openxmlformats.org/wordprocessingml/2006/main" w:rsidRPr="00986A1C">
        <w:rPr>
          <w:rFonts w:ascii="Calibri" w:eastAsia="Google Sans Text" w:hAnsi="Calibri" w:cs="Calibri"/>
          <w:color w:val="575B5F"/>
          <w:sz w:val="24"/>
          <w:szCs w:val="24"/>
          <w:vertAlign w:val="superscript"/>
        </w:rPr>
        <w:t xml:space="preserve">14 </w:t>
      </w:r>
      <w:r xmlns:w="http://schemas.openxmlformats.org/wordprocessingml/2006/main" w:rsidRPr="00986A1C">
        <w:rPr>
          <w:rFonts w:ascii="Calibri" w:eastAsia="Google Sans Text" w:hAnsi="Calibri" w:cs="Calibri"/>
          <w:color w:val="1B1C1D"/>
        </w:rPr>
        <w:t xml:space="preserve">The increased rebar tonnage, coupled with the need to avoid overlaps in high-stress areas, logically leads to a multi-million dollar requirement for mechanical couplings for each major project.</w:t>
      </w:r>
    </w:p>
    <w:p w14:paraId="6360E895" w14:textId="77777777" w:rsidR="00986A1C" w:rsidRPr="00986A1C" w:rsidRDefault="00000000" w:rsidP="00986A1C">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10" w:name="_Toc210496977"/>
      <w:r xmlns:w="http://schemas.openxmlformats.org/wordprocessingml/2006/main" w:rsidRPr="00986A1C">
        <w:rPr>
          <w:rFonts w:ascii="Calibri" w:eastAsia="Google Sans" w:hAnsi="Calibri" w:cs="Calibri"/>
          <w:color w:val="1B1C1D"/>
        </w:rPr>
        <w:t xml:space="preserve">IV. Quantitative Analysis of Valves and Couplings in Rosatom Projects and Benchmarks</w:t>
      </w:r>
      <w:bookmarkEnd xmlns:w="http://schemas.openxmlformats.org/wordprocessingml/2006/main" w:id="10"/>
    </w:p>
    <w:p w14:paraId="5C3043CE" w14:textId="77777777" w:rsidR="00986A1C" w:rsidRPr="00986A1C" w:rsidRDefault="00000000" w:rsidP="00986A1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Based on verified rebar tonnage data and the calculated Coupling Density Factor (CDF = 17.1 couplings/ton), a quantitative analysis is presented for key Rosatom projects and international benchmarks.</w:t>
      </w:r>
    </w:p>
    <w:p w14:paraId="792CC093" w14:textId="77777777" w:rsidR="00986A1C" w:rsidRPr="00986A1C" w:rsidRDefault="00000000" w:rsidP="00986A1C">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1" w:name="_Toc210496978"/>
      <w:r xmlns:w="http://schemas.openxmlformats.org/wordprocessingml/2006/main" w:rsidRPr="00986A1C">
        <w:rPr>
          <w:rFonts w:ascii="Calibri" w:eastAsia="Google Sans" w:hAnsi="Calibri" w:cs="Calibri"/>
          <w:color w:val="1B1C1D"/>
        </w:rPr>
        <w:t xml:space="preserve">4.1. Rosatom project: Akkuyu NPP (Türkiye) - 4 VVER-1200 units</w:t>
      </w:r>
      <w:bookmarkEnd xmlns:w="http://schemas.openxmlformats.org/wordprocessingml/2006/main" w:id="11"/>
    </w:p>
    <w:p w14:paraId="0F5B7B3E" w14:textId="42A6197E" w:rsidR="00091CDD" w:rsidRPr="00986A1C" w:rsidRDefault="00000000" w:rsidP="00986A1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986A1C">
        <w:rPr>
          <w:rFonts w:ascii="Calibri" w:eastAsia="Google Sans Text" w:hAnsi="Calibri" w:cs="Calibri"/>
          <w:color w:val="1B1C1D"/>
        </w:rPr>
        <w:t xml:space="preserve">The Akkuyu Nuclear Power Plant (NPP) is the first nuclear power project in Turkey implemented by Rosatom using the Build-Own-Operate (BOO) model. Four VVER-1200 (AES-2006) units, Gen III+ reactors, are being built at the site </w:t>
      </w:r>
      <w:r xmlns:w="http://schemas.openxmlformats.org/wordprocessingml/2006/main" w:rsidRPr="00986A1C">
        <w:rPr>
          <w:rFonts w:ascii="Calibri" w:eastAsia="Google Sans Text" w:hAnsi="Calibri" w:cs="Calibri"/>
          <w:color w:val="575B5F"/>
          <w:sz w:val="24"/>
          <w:szCs w:val="24"/>
          <w:vertAlign w:val="superscript"/>
        </w:rPr>
        <w:t xml:space="preserve">.</w:t>
      </w:r>
    </w:p>
    <w:p w14:paraId="4393AF52" w14:textId="77777777" w:rsidR="00091CDD" w:rsidRPr="00986A1C" w:rsidRDefault="00000000" w:rsidP="00986A1C">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As of 2024, the project has already demonstrated impressive volumes of construction material consumption.</w:t>
      </w:r>
    </w:p>
    <w:p w14:paraId="13B9C6AA" w14:textId="77777777" w:rsidR="00091CDD" w:rsidRPr="00986A1C" w:rsidRDefault="00000000" w:rsidP="00986A1C">
      <w:pPr xmlns:w="http://schemas.openxmlformats.org/wordprocessingml/2006/main">
        <w:numPr>
          <w:ilvl w:val="0"/>
          <w:numId w:val="3"/>
        </w:numPr>
        <w:pBdr>
          <w:top w:val="nil"/>
          <w:left w:val="nil"/>
          <w:bottom w:val="nil"/>
          <w:right w:val="nil"/>
          <w:between w:val="nil"/>
        </w:pBdr>
        <w:spacing w:line="275" w:lineRule="auto"/>
        <w:jc w:val="both"/>
        <w:rPr>
          <w:rFonts w:ascii="Calibri" w:hAnsi="Calibri" w:cs="Calibri"/>
        </w:rPr>
      </w:pPr>
      <w:r xmlns:w="http://schemas.openxmlformats.org/wordprocessingml/2006/main" w:rsidRPr="00986A1C">
        <w:rPr>
          <w:rFonts w:ascii="Calibri" w:eastAsia="Google Sans Text" w:hAnsi="Calibri" w:cs="Calibri"/>
          <w:b/>
          <w:color w:val="1B1C1D"/>
        </w:rPr>
        <w:t xml:space="preserve">Confirmed rebar volumes: </w:t>
      </w:r>
      <w:r xmlns:w="http://schemas.openxmlformats.org/wordprocessingml/2006/main" w:rsidRPr="00986A1C">
        <w:rPr>
          <w:rFonts w:ascii="Calibri" w:eastAsia="Google Sans Text" w:hAnsi="Calibri" w:cs="Calibri"/>
          <w:color w:val="1B1C1D"/>
        </w:rPr>
        <w:t xml:space="preserve">The Akkuyu project has already consumed </w:t>
      </w:r>
      <w:r xmlns:w="http://schemas.openxmlformats.org/wordprocessingml/2006/main" w:rsidRPr="00986A1C">
        <w:rPr>
          <w:rFonts w:ascii="Calibri" w:eastAsia="Google Sans Text" w:hAnsi="Calibri" w:cs="Calibri"/>
          <w:b/>
          <w:color w:val="1B1C1D"/>
        </w:rPr>
        <w:t xml:space="preserve">140,000 tons </w:t>
      </w:r>
      <w:r xmlns:w="http://schemas.openxmlformats.org/wordprocessingml/2006/main" w:rsidRPr="00986A1C">
        <w:rPr>
          <w:rFonts w:ascii="Calibri" w:eastAsia="Google Sans Text" w:hAnsi="Calibri" w:cs="Calibri"/>
          <w:color w:val="1B1C1D"/>
        </w:rPr>
        <w:t xml:space="preserve">of rebar and 1.3 million cubic meters of concrete. </w:t>
      </w:r>
      <w:r xmlns:w="http://schemas.openxmlformats.org/wordprocessingml/2006/main" w:rsidRPr="00986A1C">
        <w:rPr>
          <w:rFonts w:ascii="Calibri" w:eastAsia="Google Sans Text" w:hAnsi="Calibri" w:cs="Calibri"/>
          <w:color w:val="575B5F"/>
          <w:sz w:val="24"/>
          <w:szCs w:val="24"/>
          <w:vertAlign w:val="superscript"/>
        </w:rPr>
        <w:t xml:space="preserve">18</w:t>
      </w:r>
    </w:p>
    <w:p w14:paraId="5907347C" w14:textId="5B596F21" w:rsidR="00091CDD" w:rsidRPr="00986A1C" w:rsidRDefault="00000000" w:rsidP="00986A1C">
      <w:pPr xmlns:w="http://schemas.openxmlformats.org/wordprocessingml/2006/main">
        <w:numPr>
          <w:ilvl w:val="0"/>
          <w:numId w:val="3"/>
        </w:numPr>
        <w:pBdr>
          <w:top w:val="nil"/>
          <w:left w:val="nil"/>
          <w:bottom w:val="nil"/>
          <w:right w:val="nil"/>
          <w:between w:val="nil"/>
        </w:pBdr>
        <w:spacing w:line="275" w:lineRule="auto"/>
        <w:jc w:val="both"/>
        <w:rPr>
          <w:rFonts w:ascii="Calibri" w:hAnsi="Calibri" w:cs="Calibri"/>
        </w:rPr>
      </w:pPr>
      <w:r xmlns:w="http://schemas.openxmlformats.org/wordprocessingml/2006/main" w:rsidRPr="00986A1C">
        <w:rPr>
          <w:rFonts w:ascii="Calibri" w:eastAsia="Google Sans Text" w:hAnsi="Calibri" w:cs="Calibri"/>
          <w:b/>
          <w:color w:val="1B1C1D"/>
        </w:rPr>
        <w:t xml:space="preserve">Total tonnage estimate: </w:t>
      </w:r>
      <w:r xmlns:w="http://schemas.openxmlformats.org/wordprocessingml/2006/main" w:rsidRPr="00986A1C">
        <w:rPr>
          <w:rFonts w:ascii="Calibri" w:eastAsia="Google Sans Text" w:hAnsi="Calibri" w:cs="Calibri"/>
          <w:color w:val="1B1C1D"/>
        </w:rPr>
        <w:t xml:space="preserve">Considering that the construction of all four units is at different stages (e.g., the delivery of the reactor vessel for unit 4 occurred in September 2025 </w:t>
      </w:r>
      <w:r xmlns:w="http://schemas.openxmlformats.org/wordprocessingml/2006/main" w:rsidRPr="00986A1C">
        <w:rPr>
          <w:rFonts w:ascii="Calibri" w:eastAsia="Google Sans Text" w:hAnsi="Calibri" w:cs="Calibri"/>
          <w:color w:val="575B5F"/>
          <w:sz w:val="24"/>
          <w:szCs w:val="24"/>
          <w:vertAlign w:val="superscript"/>
        </w:rPr>
        <w:t xml:space="preserve">19 </w:t>
      </w:r>
      <w:r xmlns:w="http://schemas.openxmlformats.org/wordprocessingml/2006/main" w:rsidRPr="00986A1C">
        <w:rPr>
          <w:rFonts w:ascii="Calibri" w:eastAsia="Google Sans Text" w:hAnsi="Calibri" w:cs="Calibri"/>
          <w:color w:val="1B1C1D"/>
        </w:rPr>
        <w:t xml:space="preserve">), the total tonnage of fittings for the full completion of the four-unit complex is likely to reach, according to expert estimates</w:t>
      </w:r>
      <w:r xmlns:w="http://schemas.openxmlformats.org/wordprocessingml/2006/main" w:rsidR="000850AF">
        <w:rPr>
          <w:rFonts w:ascii="Calibri" w:eastAsia="Google Sans Text" w:hAnsi="Calibri" w:cs="Calibri"/>
          <w:color w:val="1B1C1D"/>
          <w:lang w:val="ru-RU"/>
        </w:rPr>
        <w:t xml:space="preserve"> </w:t>
      </w:r>
      <w:r xmlns:w="http://schemas.openxmlformats.org/wordprocessingml/2006/main" w:rsidRPr="00986A1C">
        <w:rPr>
          <w:rFonts w:ascii="Calibri" w:eastAsia="Google Sans Text" w:hAnsi="Calibri" w:cs="Calibri"/>
          <w:b/>
          <w:color w:val="1B1C1D"/>
        </w:rPr>
        <w:t xml:space="preserve">~180,000 tons </w:t>
      </w:r>
      <w:r xmlns:w="http://schemas.openxmlformats.org/wordprocessingml/2006/main" w:rsidRPr="00986A1C">
        <w:rPr>
          <w:rFonts w:ascii="Calibri" w:eastAsia="Google Sans Text" w:hAnsi="Calibri" w:cs="Calibri"/>
          <w:color w:val="1B1C1D"/>
        </w:rPr>
        <w:t xml:space="preserve">.</w:t>
      </w:r>
    </w:p>
    <w:p w14:paraId="047552E4" w14:textId="77777777" w:rsidR="00091CDD" w:rsidRPr="00986A1C" w:rsidRDefault="00000000" w:rsidP="00986A1C">
      <w:pPr xmlns:w="http://schemas.openxmlformats.org/wordprocessingml/2006/main">
        <w:numPr>
          <w:ilvl w:val="0"/>
          <w:numId w:val="3"/>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986A1C">
        <w:rPr>
          <w:rFonts w:ascii="Calibri" w:eastAsia="Google Sans Text" w:hAnsi="Calibri" w:cs="Calibri"/>
          <w:b/>
          <w:color w:val="1B1C1D"/>
        </w:rPr>
        <w:t xml:space="preserve">Estimated number of couplings:</w:t>
      </w:r>
    </w:p>
    <w:p w14:paraId="23F9A024" w14:textId="77777777" w:rsidR="00091CDD" w:rsidRPr="00986A1C" w:rsidRDefault="00000000" w:rsidP="00986A1C">
      <w:pPr xmlns:w="http://schemas.openxmlformats.org/wordprocessingml/2006/main">
        <w:pBdr>
          <w:top w:val="nil"/>
          <w:left w:val="nil"/>
          <w:bottom w:val="nil"/>
          <w:right w:val="nil"/>
          <w:between w:val="nil"/>
        </w:pBdr>
        <w:spacing w:before="24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180,000 tons×17.1 couplings/ton≈3,078,000 couplings/connections</w:t>
      </w:r>
    </w:p>
    <w:p w14:paraId="3A81381B" w14:textId="46FF7C12" w:rsidR="000850AF" w:rsidRDefault="000850AF">
      <w:pPr>
        <w:rPr>
          <w:rFonts w:ascii="Calibri" w:eastAsia="Google Sans Text" w:hAnsi="Calibri" w:cs="Calibri"/>
          <w:color w:val="1B1C1D"/>
        </w:rPr>
      </w:pPr>
      <w:r>
        <w:rPr>
          <w:rFonts w:ascii="Calibri" w:eastAsia="Google Sans Text" w:hAnsi="Calibri" w:cs="Calibri"/>
          <w:color w:val="1B1C1D"/>
        </w:rPr>
        <w:br w:type="page"/>
      </w:r>
    </w:p>
    <w:p w14:paraId="524789FE" w14:textId="77777777" w:rsidR="00091CDD" w:rsidRPr="00986A1C" w:rsidRDefault="00091CDD" w:rsidP="00986A1C">
      <w:pPr>
        <w:pBdr>
          <w:top w:val="nil"/>
          <w:left w:val="nil"/>
          <w:bottom w:val="nil"/>
          <w:right w:val="nil"/>
          <w:between w:val="nil"/>
        </w:pBdr>
        <w:spacing w:line="275" w:lineRule="auto"/>
        <w:jc w:val="both"/>
        <w:rPr>
          <w:rFonts w:ascii="Calibri" w:eastAsia="Google Sans Text" w:hAnsi="Calibri" w:cs="Calibri"/>
          <w:color w:val="1B1C1D"/>
        </w:rPr>
      </w:pP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091CDD" w:rsidRPr="00986A1C" w14:paraId="38A40707"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52320A"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86A1C">
              <w:rPr>
                <w:rFonts w:ascii="Calibri" w:eastAsia="Google Sans Text" w:hAnsi="Calibri" w:cs="Calibri"/>
                <w:b/>
                <w:color w:val="1B1C1D"/>
              </w:rPr>
              <w:t xml:space="preserve">Indicator</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564F07"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86A1C">
              <w:rPr>
                <w:rFonts w:ascii="Calibri" w:eastAsia="Google Sans Text" w:hAnsi="Calibri" w:cs="Calibri"/>
                <w:b/>
                <w:color w:val="1B1C1D"/>
              </w:rPr>
              <w:t xml:space="preserve">Value (4 VVER-1200 blocks)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226529"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86A1C">
              <w:rPr>
                <w:rFonts w:ascii="Calibri" w:eastAsia="Google Sans Text" w:hAnsi="Calibri" w:cs="Calibri"/>
                <w:b/>
                <w:color w:val="1B1C1D"/>
              </w:rPr>
              <w:t xml:space="preserve">Unit of Measurement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8F9069"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86A1C">
              <w:rPr>
                <w:rFonts w:ascii="Calibri" w:eastAsia="Google Sans Text" w:hAnsi="Calibri" w:cs="Calibri"/>
                <w:b/>
                <w:color w:val="1B1C1D"/>
              </w:rPr>
              <w:t xml:space="preserve">Source/Methodology</w:t>
            </w:r>
          </w:p>
        </w:tc>
      </w:tr>
      <w:tr w:rsidR="00091CDD" w:rsidRPr="00986A1C" w14:paraId="2F6E310B"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AE6D31"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Confirmed tonnage of reinforcement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9F9584"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140,000</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37C2F2"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tons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3E7729" w14:textId="77777777" w:rsidR="00091CDD" w:rsidRPr="00986A1C" w:rsidRDefault="00000000" w:rsidP="00986A1C">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986A1C">
              <w:rPr>
                <w:rFonts w:ascii="Calibri" w:eastAsia="Google Sans Text" w:hAnsi="Calibri" w:cs="Calibri"/>
                <w:color w:val="1B1C1D"/>
              </w:rPr>
              <w:t xml:space="preserve">Project Publications </w:t>
            </w:r>
            <w:r xmlns:w="http://schemas.openxmlformats.org/wordprocessingml/2006/main" w:rsidRPr="00986A1C">
              <w:rPr>
                <w:rFonts w:ascii="Calibri" w:eastAsia="Google Sans Text" w:hAnsi="Calibri" w:cs="Calibri"/>
                <w:color w:val="575B5F"/>
                <w:sz w:val="24"/>
                <w:szCs w:val="24"/>
                <w:vertAlign w:val="superscript"/>
              </w:rPr>
              <w:t xml:space="preserve">18</w:t>
            </w:r>
          </w:p>
        </w:tc>
      </w:tr>
      <w:tr w:rsidR="00091CDD" w:rsidRPr="00986A1C" w14:paraId="643F26E7"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5C41F9"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Estimated total tonnage of reinforcement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B5BB22B"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~180,000</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CEE4C0"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tons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2A7E60"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Extrapolation to the full volume</w:t>
            </w:r>
          </w:p>
        </w:tc>
      </w:tr>
      <w:tr w:rsidR="00091CDD" w:rsidRPr="00986A1C" w14:paraId="5A02183B"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5C459B0"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Coupling density factor (CDF)</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B192C0"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17.1</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57931D"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couplings/ton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B37E54" w14:textId="77777777" w:rsidR="00091CDD" w:rsidRPr="00986A1C" w:rsidRDefault="00000000" w:rsidP="00986A1C">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986A1C">
              <w:rPr>
                <w:rFonts w:ascii="Calibri" w:eastAsia="Google Sans Text" w:hAnsi="Calibri" w:cs="Calibri"/>
                <w:color w:val="1B1C1D"/>
              </w:rPr>
              <w:t xml:space="preserve">Calculation based on HPC </w:t>
            </w:r>
            <w:r xmlns:w="http://schemas.openxmlformats.org/wordprocessingml/2006/main" w:rsidRPr="00986A1C">
              <w:rPr>
                <w:rFonts w:ascii="Calibri" w:eastAsia="Google Sans Text" w:hAnsi="Calibri" w:cs="Calibri"/>
                <w:color w:val="575B5F"/>
                <w:sz w:val="24"/>
                <w:szCs w:val="24"/>
                <w:vertAlign w:val="superscript"/>
              </w:rPr>
              <w:t xml:space="preserve">12</w:t>
            </w:r>
          </w:p>
        </w:tc>
      </w:tr>
      <w:tr w:rsidR="00091CDD" w:rsidRPr="00986A1C" w14:paraId="2D980ADD"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6886B9"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86A1C">
              <w:rPr>
                <w:rFonts w:ascii="Calibri" w:eastAsia="Google Sans Text" w:hAnsi="Calibri" w:cs="Calibri"/>
                <w:b/>
                <w:color w:val="1B1C1D"/>
              </w:rPr>
              <w:t xml:space="preserve">Estimated Total Number of Couplings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052147"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86A1C">
              <w:rPr>
                <w:rFonts w:ascii="Calibri" w:eastAsia="Google Sans Text" w:hAnsi="Calibri" w:cs="Calibri"/>
                <w:b/>
                <w:color w:val="1B1C1D"/>
              </w:rPr>
              <w:t xml:space="preserve">~3,078,000</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DA71DE"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pcs.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4F19A8"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CDF calculation</w:t>
            </w:r>
          </w:p>
        </w:tc>
      </w:tr>
      <w:tr w:rsidR="00091CDD" w:rsidRPr="00986A1C" w14:paraId="258A32B2"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CE5890B"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Potential suppliers of couplings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C72CC8"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Ancon/Leviat, PRESKO, RECO, HALFEN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0DE0EE"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Brands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7ACFFE"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User request</w:t>
            </w:r>
          </w:p>
        </w:tc>
      </w:tr>
    </w:tbl>
    <w:p w14:paraId="41C78E09" w14:textId="77777777" w:rsidR="00091CDD" w:rsidRPr="00986A1C" w:rsidRDefault="00091CDD" w:rsidP="00986A1C">
      <w:pPr>
        <w:pBdr>
          <w:top w:val="nil"/>
          <w:left w:val="nil"/>
          <w:bottom w:val="nil"/>
          <w:right w:val="nil"/>
          <w:between w:val="nil"/>
        </w:pBdr>
        <w:spacing w:after="240" w:line="275" w:lineRule="auto"/>
        <w:jc w:val="both"/>
        <w:rPr>
          <w:rFonts w:ascii="Calibri" w:eastAsia="Google Sans Text" w:hAnsi="Calibri" w:cs="Calibri"/>
          <w:color w:val="1B1C1D"/>
        </w:rPr>
      </w:pPr>
    </w:p>
    <w:p w14:paraId="174EBC8B" w14:textId="77777777" w:rsidR="00986A1C" w:rsidRPr="00986A1C" w:rsidRDefault="00000000" w:rsidP="00986A1C">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2" w:name="_Toc210496979"/>
      <w:r xmlns:w="http://schemas.openxmlformats.org/wordprocessingml/2006/main" w:rsidRPr="00986A1C">
        <w:rPr>
          <w:rFonts w:ascii="Calibri" w:eastAsia="Google Sans" w:hAnsi="Calibri" w:cs="Calibri"/>
          <w:color w:val="1B1C1D"/>
        </w:rPr>
        <w:t xml:space="preserve">4.2. Rosatom Project: Novovoronezh NPP II - 2 VVER-1200 units</w:t>
      </w:r>
      <w:bookmarkEnd xmlns:w="http://schemas.openxmlformats.org/wordprocessingml/2006/main" w:id="12"/>
    </w:p>
    <w:p w14:paraId="3A2B58D9" w14:textId="44E4C462" w:rsidR="00091CDD" w:rsidRPr="00986A1C" w:rsidRDefault="00000000" w:rsidP="00986A1C">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The Novovoronezh II NPP (NVNPP-2) is of particular significance because Unit 1, commissioned in 2017, became the world's first commercially operating Gen III+ reactor. </w:t>
      </w:r>
      <w:r xmlns:w="http://schemas.openxmlformats.org/wordprocessingml/2006/main" w:rsidRPr="00986A1C">
        <w:rPr>
          <w:rFonts w:ascii="Calibri" w:eastAsia="Google Sans Text" w:hAnsi="Calibri" w:cs="Calibri"/>
          <w:color w:val="1B1C1D"/>
        </w:rPr>
        <w:t xml:space="preserve">The project consists of two VVER-1200 units </w:t>
      </w:r>
      <w:r xmlns:w="http://schemas.openxmlformats.org/wordprocessingml/2006/main" w:rsidRPr="00986A1C">
        <w:rPr>
          <w:rFonts w:ascii="Calibri" w:eastAsia="Google Sans Text" w:hAnsi="Calibri" w:cs="Calibri"/>
          <w:color w:val="575B5F"/>
          <w:sz w:val="24"/>
          <w:szCs w:val="24"/>
          <w:vertAlign w:val="superscript"/>
        </w:rPr>
        <w:t xml:space="preserve">.</w:t>
      </w:r>
    </w:p>
    <w:p w14:paraId="2BFC5147" w14:textId="77777777" w:rsidR="00091CDD" w:rsidRPr="00986A1C" w:rsidRDefault="00000000" w:rsidP="00986A1C">
      <w:pPr xmlns:w="http://schemas.openxmlformats.org/wordprocessingml/2006/main">
        <w:numPr>
          <w:ilvl w:val="0"/>
          <w:numId w:val="4"/>
        </w:numPr>
        <w:pBdr>
          <w:top w:val="nil"/>
          <w:left w:val="nil"/>
          <w:bottom w:val="nil"/>
          <w:right w:val="nil"/>
          <w:between w:val="nil"/>
        </w:pBdr>
        <w:spacing w:line="275" w:lineRule="auto"/>
        <w:jc w:val="both"/>
        <w:rPr>
          <w:rFonts w:ascii="Calibri" w:hAnsi="Calibri" w:cs="Calibri"/>
        </w:rPr>
      </w:pPr>
      <w:r xmlns:w="http://schemas.openxmlformats.org/wordprocessingml/2006/main" w:rsidRPr="00986A1C">
        <w:rPr>
          <w:rFonts w:ascii="Calibri" w:eastAsia="Google Sans Text" w:hAnsi="Calibri" w:cs="Calibri"/>
          <w:b/>
          <w:color w:val="1B1C1D"/>
        </w:rPr>
        <w:t xml:space="preserve">Estimating the total tonnage: </w:t>
      </w:r>
      <w:r xmlns:w="http://schemas.openxmlformats.org/wordprocessingml/2006/main" w:rsidRPr="00986A1C">
        <w:rPr>
          <w:rFonts w:ascii="Calibri" w:eastAsia="Google Sans Text" w:hAnsi="Calibri" w:cs="Calibri"/>
          <w:color w:val="1B1C1D"/>
        </w:rPr>
        <w:t xml:space="preserve">Using Akkuyu NPP data as a reference, the valve tonnage for one VVER-1200 unit can be estimated at approximately 45,000 tons (180,000 tons / 4 units). The total tonnage for two NVNPP-2 units is therefore </w:t>
      </w:r>
      <w:r xmlns:w="http://schemas.openxmlformats.org/wordprocessingml/2006/main" w:rsidRPr="00986A1C">
        <w:rPr>
          <w:rFonts w:ascii="Calibri" w:eastAsia="Google Sans Text" w:hAnsi="Calibri" w:cs="Calibri"/>
          <w:b/>
          <w:color w:val="1B1C1D"/>
        </w:rPr>
        <w:t xml:space="preserve">approximately 90,000 tons </w:t>
      </w:r>
      <w:r xmlns:w="http://schemas.openxmlformats.org/wordprocessingml/2006/main" w:rsidRPr="00986A1C">
        <w:rPr>
          <w:rFonts w:ascii="Calibri" w:eastAsia="Google Sans Text" w:hAnsi="Calibri" w:cs="Calibri"/>
          <w:color w:val="1B1C1D"/>
        </w:rPr>
        <w:t xml:space="preserve">.</w:t>
      </w:r>
    </w:p>
    <w:p w14:paraId="09C6DF79" w14:textId="77777777" w:rsidR="00091CDD" w:rsidRPr="00986A1C" w:rsidRDefault="00000000" w:rsidP="00986A1C">
      <w:pPr xmlns:w="http://schemas.openxmlformats.org/wordprocessingml/2006/main">
        <w:numPr>
          <w:ilvl w:val="0"/>
          <w:numId w:val="4"/>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986A1C">
        <w:rPr>
          <w:rFonts w:ascii="Calibri" w:eastAsia="Google Sans Text" w:hAnsi="Calibri" w:cs="Calibri"/>
          <w:b/>
          <w:color w:val="1B1C1D"/>
        </w:rPr>
        <w:t xml:space="preserve">Estimated number of couplings:</w:t>
      </w:r>
    </w:p>
    <w:p w14:paraId="2D77CDCB" w14:textId="77777777" w:rsidR="00091CDD" w:rsidRPr="00986A1C" w:rsidRDefault="00000000" w:rsidP="00986A1C">
      <w:pPr xmlns:w="http://schemas.openxmlformats.org/wordprocessingml/2006/main">
        <w:pBdr>
          <w:top w:val="nil"/>
          <w:left w:val="nil"/>
          <w:bottom w:val="nil"/>
          <w:right w:val="nil"/>
          <w:between w:val="nil"/>
        </w:pBdr>
        <w:spacing w:before="24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90,000 tons×17.1 couplings/ton≈1,539,000 couplings/connections</w:t>
      </w:r>
    </w:p>
    <w:p w14:paraId="681EBE5C" w14:textId="77777777" w:rsidR="00091CDD" w:rsidRPr="00986A1C" w:rsidRDefault="00091CDD" w:rsidP="00986A1C">
      <w:pPr>
        <w:pBdr>
          <w:top w:val="nil"/>
          <w:left w:val="nil"/>
          <w:bottom w:val="nil"/>
          <w:right w:val="nil"/>
          <w:between w:val="nil"/>
        </w:pBdr>
        <w:spacing w:line="275" w:lineRule="auto"/>
        <w:jc w:val="both"/>
        <w:rPr>
          <w:rFonts w:ascii="Calibri" w:eastAsia="Google Sans Text" w:hAnsi="Calibri" w:cs="Calibri"/>
          <w:color w:val="1B1C1D"/>
        </w:rPr>
      </w:pPr>
    </w:p>
    <w:tbl>
      <w:tblPr>
        <w:tblStyle w:val="a6"/>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091CDD" w:rsidRPr="00986A1C" w14:paraId="1C89C528"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79B28C"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86A1C">
              <w:rPr>
                <w:rFonts w:ascii="Calibri" w:eastAsia="Google Sans Text" w:hAnsi="Calibri" w:cs="Calibri"/>
                <w:b/>
                <w:color w:val="1B1C1D"/>
              </w:rPr>
              <w:lastRenderedPageBreak xmlns:w="http://schemas.openxmlformats.org/wordprocessingml/2006/main"/>
            </w:r>
            <w:r xmlns:w="http://schemas.openxmlformats.org/wordprocessingml/2006/main" w:rsidRPr="00986A1C">
              <w:rPr>
                <w:rFonts w:ascii="Calibri" w:eastAsia="Google Sans Text" w:hAnsi="Calibri" w:cs="Calibri"/>
                <w:b/>
                <w:color w:val="1B1C1D"/>
              </w:rPr>
              <w:t xml:space="preserve">Indicator</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C3B0FA"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86A1C">
              <w:rPr>
                <w:rFonts w:ascii="Calibri" w:eastAsia="Google Sans Text" w:hAnsi="Calibri" w:cs="Calibri"/>
                <w:b/>
                <w:color w:val="1B1C1D"/>
              </w:rPr>
              <w:t xml:space="preserve">Value (2 VVER-1200 units)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6933EB"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86A1C">
              <w:rPr>
                <w:rFonts w:ascii="Calibri" w:eastAsia="Google Sans Text" w:hAnsi="Calibri" w:cs="Calibri"/>
                <w:b/>
                <w:color w:val="1B1C1D"/>
              </w:rPr>
              <w:t xml:space="preserve">Unit of Measurement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F9BB0E"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86A1C">
              <w:rPr>
                <w:rFonts w:ascii="Calibri" w:eastAsia="Google Sans Text" w:hAnsi="Calibri" w:cs="Calibri"/>
                <w:b/>
                <w:color w:val="1B1C1D"/>
              </w:rPr>
              <w:t xml:space="preserve">Source/Methodology</w:t>
            </w:r>
          </w:p>
        </w:tc>
      </w:tr>
      <w:tr w:rsidR="00091CDD" w:rsidRPr="00986A1C" w14:paraId="1BE4373C"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5D446E"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Estimated total tonnage of reinforcement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11712F1"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~90,000</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D3E7F70"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tons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ABEE5C"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Extrapolation based on Akkuyu</w:t>
            </w:r>
          </w:p>
        </w:tc>
      </w:tr>
      <w:tr w:rsidR="00091CDD" w:rsidRPr="00986A1C" w14:paraId="0067169D"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27BD49"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Coupling density factor (CDF)</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954DBF"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17.1</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D46304"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couplings/ton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E766FF" w14:textId="77777777" w:rsidR="00091CDD" w:rsidRPr="00986A1C" w:rsidRDefault="00000000" w:rsidP="00986A1C">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986A1C">
              <w:rPr>
                <w:rFonts w:ascii="Calibri" w:eastAsia="Google Sans Text" w:hAnsi="Calibri" w:cs="Calibri"/>
                <w:color w:val="1B1C1D"/>
              </w:rPr>
              <w:t xml:space="preserve">Calculation based on HPC </w:t>
            </w:r>
            <w:r xmlns:w="http://schemas.openxmlformats.org/wordprocessingml/2006/main" w:rsidRPr="00986A1C">
              <w:rPr>
                <w:rFonts w:ascii="Calibri" w:eastAsia="Google Sans Text" w:hAnsi="Calibri" w:cs="Calibri"/>
                <w:color w:val="575B5F"/>
                <w:sz w:val="24"/>
                <w:szCs w:val="24"/>
                <w:vertAlign w:val="superscript"/>
              </w:rPr>
              <w:t xml:space="preserve">12</w:t>
            </w:r>
          </w:p>
        </w:tc>
      </w:tr>
      <w:tr w:rsidR="00091CDD" w:rsidRPr="00986A1C" w14:paraId="0F6DDB47"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DDB2D93"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86A1C">
              <w:rPr>
                <w:rFonts w:ascii="Calibri" w:eastAsia="Google Sans Text" w:hAnsi="Calibri" w:cs="Calibri"/>
                <w:b/>
                <w:color w:val="1B1C1D"/>
              </w:rPr>
              <w:t xml:space="preserve">Estimated Total Number of Couplings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701E25"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86A1C">
              <w:rPr>
                <w:rFonts w:ascii="Calibri" w:eastAsia="Google Sans Text" w:hAnsi="Calibri" w:cs="Calibri"/>
                <w:b/>
                <w:color w:val="1B1C1D"/>
              </w:rPr>
              <w:t xml:space="preserve">~1,539,000</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4414D0F"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pcs.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361FC7"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CDF calculation</w:t>
            </w:r>
          </w:p>
        </w:tc>
      </w:tr>
      <w:tr w:rsidR="00091CDD" w:rsidRPr="00986A1C" w14:paraId="1B000D47"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481FF4C"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Potential suppliers of couplings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2BCB8C"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Ancon/Leviat, PRESKO, RECO, HALFEN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2C7188"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Brands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0C46AC"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User request</w:t>
            </w:r>
          </w:p>
        </w:tc>
      </w:tr>
    </w:tbl>
    <w:p w14:paraId="6C0A19A2" w14:textId="77777777" w:rsidR="00091CDD" w:rsidRPr="00986A1C" w:rsidRDefault="00091CDD" w:rsidP="00986A1C">
      <w:pPr>
        <w:pBdr>
          <w:top w:val="nil"/>
          <w:left w:val="nil"/>
          <w:bottom w:val="nil"/>
          <w:right w:val="nil"/>
          <w:between w:val="nil"/>
        </w:pBdr>
        <w:spacing w:after="240" w:line="275" w:lineRule="auto"/>
        <w:jc w:val="both"/>
        <w:rPr>
          <w:rFonts w:ascii="Calibri" w:eastAsia="Google Sans Text" w:hAnsi="Calibri" w:cs="Calibri"/>
          <w:color w:val="1B1C1D"/>
        </w:rPr>
      </w:pPr>
    </w:p>
    <w:p w14:paraId="2585C0E9" w14:textId="77777777" w:rsidR="00986A1C" w:rsidRPr="00986A1C" w:rsidRDefault="00000000" w:rsidP="00986A1C">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3" w:name="_Toc210496980"/>
      <w:r xmlns:w="http://schemas.openxmlformats.org/wordprocessingml/2006/main" w:rsidRPr="00986A1C">
        <w:rPr>
          <w:rFonts w:ascii="Calibri" w:eastAsia="Google Sans" w:hAnsi="Calibri" w:cs="Calibri"/>
          <w:color w:val="1B1C1D"/>
        </w:rPr>
        <w:t xml:space="preserve">4.3. International Benchmark: Barakah NPP (UAE) - 4 APR-1400 units</w:t>
      </w:r>
      <w:bookmarkEnd xmlns:w="http://schemas.openxmlformats.org/wordprocessingml/2006/main" w:id="13"/>
    </w:p>
    <w:p w14:paraId="103A7E2B" w14:textId="42A3EB46" w:rsidR="00091CDD" w:rsidRPr="00986A1C" w:rsidRDefault="00000000" w:rsidP="00986A1C">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575B5F"/>
          <w:sz w:val="24"/>
          <w:szCs w:val="24"/>
          <w:vertAlign w:val="superscript"/>
        </w:rPr>
      </w:pPr>
      <w:r xmlns:w="http://schemas.openxmlformats.org/wordprocessingml/2006/main" w:rsidRPr="00986A1C">
        <w:rPr>
          <w:rFonts w:ascii="Calibri" w:eastAsia="Google Sans Text" w:hAnsi="Calibri" w:cs="Calibri"/>
          <w:color w:val="1B1C1D"/>
        </w:rPr>
        <w:t xml:space="preserve">The Barakah Nuclear Power Plant (4 units APR-1400, Korean Gen III+), completed in the UAE, is an important international benchmark as the project was completed on time and within budget, demonstrating high engineering efficiency. </w:t>
      </w:r>
      <w:r xmlns:w="http://schemas.openxmlformats.org/wordprocessingml/2006/main" w:rsidRPr="00986A1C">
        <w:rPr>
          <w:rFonts w:ascii="Calibri" w:eastAsia="Google Sans Text" w:hAnsi="Calibri" w:cs="Calibri"/>
          <w:color w:val="575B5F"/>
          <w:sz w:val="24"/>
          <w:szCs w:val="24"/>
          <w:vertAlign w:val="superscript"/>
        </w:rPr>
        <w:t xml:space="preserve">22</w:t>
      </w:r>
    </w:p>
    <w:p w14:paraId="2F06ED0C" w14:textId="77777777" w:rsidR="00091CDD" w:rsidRPr="00986A1C" w:rsidRDefault="00000000" w:rsidP="00986A1C">
      <w:pPr xmlns:w="http://schemas.openxmlformats.org/wordprocessingml/2006/main">
        <w:numPr>
          <w:ilvl w:val="0"/>
          <w:numId w:val="5"/>
        </w:numPr>
        <w:pBdr>
          <w:top w:val="nil"/>
          <w:left w:val="nil"/>
          <w:bottom w:val="nil"/>
          <w:right w:val="nil"/>
          <w:between w:val="nil"/>
        </w:pBdr>
        <w:spacing w:line="275" w:lineRule="auto"/>
        <w:jc w:val="both"/>
        <w:rPr>
          <w:rFonts w:ascii="Calibri" w:hAnsi="Calibri" w:cs="Calibri"/>
        </w:rPr>
      </w:pPr>
      <w:r xmlns:w="http://schemas.openxmlformats.org/wordprocessingml/2006/main" w:rsidRPr="00986A1C">
        <w:rPr>
          <w:rFonts w:ascii="Calibri" w:eastAsia="Google Sans Text" w:hAnsi="Calibri" w:cs="Calibri"/>
          <w:b/>
          <w:color w:val="1B1C1D"/>
        </w:rPr>
        <w:t xml:space="preserve">Confirmed rebar volumes: </w:t>
      </w:r>
      <w:r xmlns:w="http://schemas.openxmlformats.org/wordprocessingml/2006/main" w:rsidRPr="00986A1C">
        <w:rPr>
          <w:rFonts w:ascii="Calibri" w:eastAsia="Google Sans Text" w:hAnsi="Calibri" w:cs="Calibri"/>
          <w:color w:val="1B1C1D"/>
        </w:rPr>
        <w:t xml:space="preserve">As of 2015 (at 50% completion), the construction of Unit 4 had already used </w:t>
      </w:r>
      <w:r xmlns:w="http://schemas.openxmlformats.org/wordprocessingml/2006/main" w:rsidRPr="00986A1C">
        <w:rPr>
          <w:rFonts w:ascii="Calibri" w:eastAsia="Google Sans Text" w:hAnsi="Calibri" w:cs="Calibri"/>
          <w:color w:val="575B5F"/>
          <w:sz w:val="24"/>
          <w:szCs w:val="24"/>
          <w:vertAlign w:val="superscript"/>
        </w:rPr>
        <w:t xml:space="preserve">250,000 </w:t>
      </w:r>
      <w:r xmlns:w="http://schemas.openxmlformats.org/wordprocessingml/2006/main" w:rsidRPr="00986A1C">
        <w:rPr>
          <w:rFonts w:ascii="Calibri" w:eastAsia="Google Sans Text" w:hAnsi="Calibri" w:cs="Calibri"/>
          <w:b/>
          <w:color w:val="1B1C1D"/>
        </w:rPr>
        <w:t xml:space="preserve">tons </w:t>
      </w:r>
      <w:r xmlns:w="http://schemas.openxmlformats.org/wordprocessingml/2006/main" w:rsidRPr="00986A1C">
        <w:rPr>
          <w:rFonts w:ascii="Calibri" w:eastAsia="Google Sans Text" w:hAnsi="Calibri" w:cs="Calibri"/>
          <w:color w:val="1B1C1D"/>
        </w:rPr>
        <w:t xml:space="preserve">of rebar.13 </w:t>
      </w:r>
      <w:r xmlns:w="http://schemas.openxmlformats.org/wordprocessingml/2006/main" w:rsidRPr="00986A1C">
        <w:rPr>
          <w:rFonts w:ascii="Calibri" w:eastAsia="Google Sans Text" w:hAnsi="Calibri" w:cs="Calibri"/>
          <w:color w:val="1B1C1D"/>
        </w:rPr>
        <w:t xml:space="preserve">This rebar volume for Unit 4 APR-1400 significantly exceeds the estimate for Unit 4 VVER-1200 (~180,000 tons), which may reflect differences in the containment architecture, especially given the requirements for stability in the extreme conditions of the Middle East (temperature, humidity, sand) </w:t>
      </w:r>
      <w:r xmlns:w="http://schemas.openxmlformats.org/wordprocessingml/2006/main" w:rsidRPr="00986A1C">
        <w:rPr>
          <w:rFonts w:ascii="Calibri" w:eastAsia="Google Sans Text" w:hAnsi="Calibri" w:cs="Calibri"/>
          <w:color w:val="575B5F"/>
          <w:sz w:val="24"/>
          <w:szCs w:val="24"/>
          <w:vertAlign w:val="superscript"/>
        </w:rPr>
        <w:t xml:space="preserve">.24</w:t>
      </w:r>
    </w:p>
    <w:p w14:paraId="37C0AC64" w14:textId="77777777" w:rsidR="00091CDD" w:rsidRPr="00986A1C" w:rsidRDefault="00000000" w:rsidP="00986A1C">
      <w:pPr xmlns:w="http://schemas.openxmlformats.org/wordprocessingml/2006/main">
        <w:numPr>
          <w:ilvl w:val="0"/>
          <w:numId w:val="5"/>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986A1C">
        <w:rPr>
          <w:rFonts w:ascii="Calibri" w:eastAsia="Google Sans Text" w:hAnsi="Calibri" w:cs="Calibri"/>
          <w:b/>
          <w:color w:val="1B1C1D"/>
        </w:rPr>
        <w:t xml:space="preserve">Estimated number of couplings:</w:t>
      </w:r>
    </w:p>
    <w:p w14:paraId="75A259A8" w14:textId="77777777" w:rsidR="00091CDD" w:rsidRPr="00986A1C" w:rsidRDefault="00000000" w:rsidP="00986A1C">
      <w:pPr xmlns:w="http://schemas.openxmlformats.org/wordprocessingml/2006/main">
        <w:pBdr>
          <w:top w:val="nil"/>
          <w:left w:val="nil"/>
          <w:bottom w:val="nil"/>
          <w:right w:val="nil"/>
          <w:between w:val="nil"/>
        </w:pBdr>
        <w:spacing w:before="24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250,000 tons×17.1 couplings/ton≈4,275,000 couplings/connections</w:t>
      </w:r>
    </w:p>
    <w:p w14:paraId="7056805C" w14:textId="1D85ABBE" w:rsidR="000850AF" w:rsidRDefault="000850AF">
      <w:pPr>
        <w:rPr>
          <w:rFonts w:ascii="Calibri" w:eastAsia="Google Sans Text" w:hAnsi="Calibri" w:cs="Calibri"/>
          <w:color w:val="1B1C1D"/>
        </w:rPr>
      </w:pPr>
      <w:r>
        <w:rPr>
          <w:rFonts w:ascii="Calibri" w:eastAsia="Google Sans Text" w:hAnsi="Calibri" w:cs="Calibri"/>
          <w:color w:val="1B1C1D"/>
        </w:rPr>
        <w:br w:type="page"/>
      </w:r>
    </w:p>
    <w:p w14:paraId="2C1A6307" w14:textId="77777777" w:rsidR="00091CDD" w:rsidRPr="00986A1C" w:rsidRDefault="00091CDD" w:rsidP="00986A1C">
      <w:pPr>
        <w:pBdr>
          <w:top w:val="nil"/>
          <w:left w:val="nil"/>
          <w:bottom w:val="nil"/>
          <w:right w:val="nil"/>
          <w:between w:val="nil"/>
        </w:pBdr>
        <w:spacing w:line="275" w:lineRule="auto"/>
        <w:jc w:val="both"/>
        <w:rPr>
          <w:rFonts w:ascii="Calibri" w:eastAsia="Google Sans Text" w:hAnsi="Calibri" w:cs="Calibri"/>
          <w:color w:val="1B1C1D"/>
        </w:rPr>
      </w:pPr>
    </w:p>
    <w:tbl>
      <w:tblPr>
        <w:tblStyle w:val="a7"/>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091CDD" w:rsidRPr="00986A1C" w14:paraId="172E5E2C"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1872CB4"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86A1C">
              <w:rPr>
                <w:rFonts w:ascii="Calibri" w:eastAsia="Google Sans Text" w:hAnsi="Calibri" w:cs="Calibri"/>
                <w:b/>
                <w:color w:val="1B1C1D"/>
              </w:rPr>
              <w:t xml:space="preserve">Indicator</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CAC2CA"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86A1C">
              <w:rPr>
                <w:rFonts w:ascii="Calibri" w:eastAsia="Google Sans Text" w:hAnsi="Calibri" w:cs="Calibri"/>
                <w:b/>
                <w:color w:val="1B1C1D"/>
              </w:rPr>
              <w:t xml:space="preserve">Value (4 APR-1400 blocks)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29FB192"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86A1C">
              <w:rPr>
                <w:rFonts w:ascii="Calibri" w:eastAsia="Google Sans Text" w:hAnsi="Calibri" w:cs="Calibri"/>
                <w:b/>
                <w:color w:val="1B1C1D"/>
              </w:rPr>
              <w:t xml:space="preserve">Unit of Measurement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36C2758"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86A1C">
              <w:rPr>
                <w:rFonts w:ascii="Calibri" w:eastAsia="Google Sans Text" w:hAnsi="Calibri" w:cs="Calibri"/>
                <w:b/>
                <w:color w:val="1B1C1D"/>
              </w:rPr>
              <w:t xml:space="preserve">Source/Methodology</w:t>
            </w:r>
          </w:p>
        </w:tc>
      </w:tr>
      <w:tr w:rsidR="00091CDD" w:rsidRPr="00986A1C" w14:paraId="58BDF85D"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DF738E"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Confirmed tonnage of reinforcement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F6109EB"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250,000</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8C65576"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tons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C96895" w14:textId="77777777" w:rsidR="00091CDD" w:rsidRPr="00986A1C" w:rsidRDefault="00000000" w:rsidP="00986A1C">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986A1C">
              <w:rPr>
                <w:rFonts w:ascii="Calibri" w:eastAsia="Google Sans Text" w:hAnsi="Calibri" w:cs="Calibri"/>
                <w:color w:val="1B1C1D"/>
              </w:rPr>
              <w:t xml:space="preserve">Construction Progress Report </w:t>
            </w:r>
            <w:r xmlns:w="http://schemas.openxmlformats.org/wordprocessingml/2006/main" w:rsidRPr="00986A1C">
              <w:rPr>
                <w:rFonts w:ascii="Calibri" w:eastAsia="Google Sans Text" w:hAnsi="Calibri" w:cs="Calibri"/>
                <w:color w:val="575B5F"/>
                <w:sz w:val="24"/>
                <w:szCs w:val="24"/>
                <w:vertAlign w:val="superscript"/>
              </w:rPr>
              <w:t xml:space="preserve">13</w:t>
            </w:r>
          </w:p>
        </w:tc>
      </w:tr>
      <w:tr w:rsidR="00091CDD" w:rsidRPr="00986A1C" w14:paraId="3933289B"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EDF8A1"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Coupling density factor (CDF)</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680117"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17.1</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FECFEF"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couplings/ton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7BD1F9" w14:textId="77777777" w:rsidR="00091CDD" w:rsidRPr="00986A1C" w:rsidRDefault="00000000" w:rsidP="00986A1C">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986A1C">
              <w:rPr>
                <w:rFonts w:ascii="Calibri" w:eastAsia="Google Sans Text" w:hAnsi="Calibri" w:cs="Calibri"/>
                <w:color w:val="1B1C1D"/>
              </w:rPr>
              <w:t xml:space="preserve">Calculation based on HPC </w:t>
            </w:r>
            <w:r xmlns:w="http://schemas.openxmlformats.org/wordprocessingml/2006/main" w:rsidRPr="00986A1C">
              <w:rPr>
                <w:rFonts w:ascii="Calibri" w:eastAsia="Google Sans Text" w:hAnsi="Calibri" w:cs="Calibri"/>
                <w:color w:val="575B5F"/>
                <w:sz w:val="24"/>
                <w:szCs w:val="24"/>
                <w:vertAlign w:val="superscript"/>
              </w:rPr>
              <w:t xml:space="preserve">12</w:t>
            </w:r>
          </w:p>
        </w:tc>
      </w:tr>
      <w:tr w:rsidR="00091CDD" w:rsidRPr="00986A1C" w14:paraId="4CB2B5C0"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AA99267"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86A1C">
              <w:rPr>
                <w:rFonts w:ascii="Calibri" w:eastAsia="Google Sans Text" w:hAnsi="Calibri" w:cs="Calibri"/>
                <w:b/>
                <w:color w:val="1B1C1D"/>
              </w:rPr>
              <w:t xml:space="preserve">Estimated Total Number of Couplings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62804A"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86A1C">
              <w:rPr>
                <w:rFonts w:ascii="Calibri" w:eastAsia="Google Sans Text" w:hAnsi="Calibri" w:cs="Calibri"/>
                <w:b/>
                <w:color w:val="1B1C1D"/>
              </w:rPr>
              <w:t xml:space="preserve">~4,275,000</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E06EED"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pcs.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0C3DFC"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CDF calculation</w:t>
            </w:r>
          </w:p>
        </w:tc>
      </w:tr>
      <w:tr w:rsidR="00091CDD" w:rsidRPr="00986A1C" w14:paraId="4870B751"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F37258"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Key suppliers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7693E0"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KEPCO, Doosan Energy (Korea)</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13E698"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Technology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82367A"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575B5F"/>
                <w:sz w:val="24"/>
                <w:szCs w:val="24"/>
                <w:vertAlign w:val="superscript"/>
              </w:rPr>
            </w:pPr>
            <w:r xmlns:w="http://schemas.openxmlformats.org/wordprocessingml/2006/main" w:rsidRPr="00986A1C">
              <w:rPr>
                <w:rFonts w:ascii="Calibri" w:eastAsia="Google Sans Text" w:hAnsi="Calibri" w:cs="Calibri"/>
                <w:color w:val="575B5F"/>
                <w:sz w:val="24"/>
                <w:szCs w:val="24"/>
                <w:vertAlign w:val="superscript"/>
              </w:rPr>
              <w:t xml:space="preserve">25</w:t>
            </w:r>
          </w:p>
        </w:tc>
      </w:tr>
    </w:tbl>
    <w:p w14:paraId="273585D4" w14:textId="77777777" w:rsidR="00091CDD" w:rsidRPr="00986A1C" w:rsidRDefault="00091CDD" w:rsidP="00986A1C">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p>
    <w:p w14:paraId="04EB5687" w14:textId="77777777" w:rsidR="00986A1C" w:rsidRPr="00986A1C" w:rsidRDefault="00000000" w:rsidP="00986A1C">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4" w:name="_Toc210496981"/>
      <w:r xmlns:w="http://schemas.openxmlformats.org/wordprocessingml/2006/main" w:rsidRPr="00986A1C">
        <w:rPr>
          <w:rFonts w:ascii="Calibri" w:eastAsia="Google Sans" w:hAnsi="Calibri" w:cs="Calibri"/>
          <w:color w:val="1B1C1D"/>
        </w:rPr>
        <w:t xml:space="preserve">4.4. International Benchmark: Hinkley Point C NPP (UK) - 2 EPR units</w:t>
      </w:r>
      <w:bookmarkEnd xmlns:w="http://schemas.openxmlformats.org/wordprocessingml/2006/main" w:id="14"/>
    </w:p>
    <w:p w14:paraId="052E69A2" w14:textId="17467460" w:rsidR="00091CDD" w:rsidRPr="00986A1C" w:rsidRDefault="00000000" w:rsidP="00986A1C">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The HPC project implemented by EDF is the reference for the CDF calculation.</w:t>
      </w:r>
    </w:p>
    <w:p w14:paraId="60972000" w14:textId="77777777" w:rsidR="00091CDD" w:rsidRPr="00986A1C" w:rsidRDefault="00000000" w:rsidP="00986A1C">
      <w:pPr xmlns:w="http://schemas.openxmlformats.org/wordprocessingml/2006/main">
        <w:numPr>
          <w:ilvl w:val="0"/>
          <w:numId w:val="6"/>
        </w:numPr>
        <w:pBdr>
          <w:top w:val="nil"/>
          <w:left w:val="nil"/>
          <w:bottom w:val="nil"/>
          <w:right w:val="nil"/>
          <w:between w:val="nil"/>
        </w:pBdr>
        <w:spacing w:line="275" w:lineRule="auto"/>
        <w:jc w:val="both"/>
        <w:rPr>
          <w:rFonts w:ascii="Calibri" w:hAnsi="Calibri" w:cs="Calibri"/>
        </w:rPr>
      </w:pPr>
      <w:r xmlns:w="http://schemas.openxmlformats.org/wordprocessingml/2006/main" w:rsidRPr="00986A1C">
        <w:rPr>
          <w:rFonts w:ascii="Calibri" w:eastAsia="Google Sans Text" w:hAnsi="Calibri" w:cs="Calibri"/>
          <w:b/>
          <w:color w:val="1B1C1D"/>
        </w:rPr>
        <w:t xml:space="preserve">Connection Quantity (Confirmed): </w:t>
      </w:r>
      <w:r xmlns:w="http://schemas.openxmlformats.org/wordprocessingml/2006/main" w:rsidRPr="00986A1C">
        <w:rPr>
          <w:rFonts w:ascii="Calibri" w:eastAsia="Google Sans Text" w:hAnsi="Calibri" w:cs="Calibri"/>
          <w:color w:val="1B1C1D"/>
        </w:rPr>
        <w:t xml:space="preserve">Mechanical connection supplier Dextra Group has confirmed the supply of </w:t>
      </w:r>
      <w:r xmlns:w="http://schemas.openxmlformats.org/wordprocessingml/2006/main" w:rsidRPr="00986A1C">
        <w:rPr>
          <w:rFonts w:ascii="Calibri" w:eastAsia="Google Sans Text" w:hAnsi="Calibri" w:cs="Calibri"/>
          <w:b/>
          <w:color w:val="1B1C1D"/>
        </w:rPr>
        <w:t xml:space="preserve">3,000,000+ </w:t>
      </w:r>
      <w:r xmlns:w="http://schemas.openxmlformats.org/wordprocessingml/2006/main" w:rsidRPr="00986A1C">
        <w:rPr>
          <w:rFonts w:ascii="Calibri" w:eastAsia="Google Sans Text" w:hAnsi="Calibri" w:cs="Calibri"/>
          <w:color w:val="1B1C1D"/>
        </w:rPr>
        <w:t xml:space="preserve">connection components, including Griptec anchor heads and couplings, for 2 EPR </w:t>
      </w:r>
      <w:r xmlns:w="http://schemas.openxmlformats.org/wordprocessingml/2006/main" w:rsidRPr="00986A1C">
        <w:rPr>
          <w:rFonts w:ascii="Calibri" w:eastAsia="Google Sans Text" w:hAnsi="Calibri" w:cs="Calibri"/>
          <w:color w:val="575B5F"/>
          <w:sz w:val="24"/>
          <w:szCs w:val="24"/>
          <w:vertAlign w:val="superscript"/>
        </w:rPr>
        <w:t xml:space="preserve">12 units.</w:t>
      </w:r>
    </w:p>
    <w:p w14:paraId="20B38A07" w14:textId="77777777" w:rsidR="00091CDD" w:rsidRPr="00986A1C" w:rsidRDefault="00000000" w:rsidP="00986A1C">
      <w:pPr xmlns:w="http://schemas.openxmlformats.org/wordprocessingml/2006/main">
        <w:numPr>
          <w:ilvl w:val="0"/>
          <w:numId w:val="6"/>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986A1C">
        <w:rPr>
          <w:rFonts w:ascii="Calibri" w:eastAsia="Google Sans Text" w:hAnsi="Calibri" w:cs="Calibri"/>
          <w:b/>
          <w:color w:val="1B1C1D"/>
        </w:rPr>
        <w:t xml:space="preserve">Rebar Tonnage (Estimate): </w:t>
      </w:r>
      <w:r xmlns:w="http://schemas.openxmlformats.org/wordprocessingml/2006/main" w:rsidRPr="00986A1C">
        <w:rPr>
          <w:rFonts w:ascii="Calibri" w:eastAsia="Google Sans Text" w:hAnsi="Calibri" w:cs="Calibri"/>
          <w:color w:val="1B1C1D"/>
        </w:rPr>
        <w:t xml:space="preserve">Based on back calculation from CDF (17.1 couplings/ton) and confirmed coupling count (3 million), the total rebar tonnage is approximately </w:t>
      </w:r>
      <w:r xmlns:w="http://schemas.openxmlformats.org/wordprocessingml/2006/main" w:rsidRPr="00986A1C">
        <w:rPr>
          <w:rFonts w:ascii="Calibri" w:eastAsia="Google Sans Text" w:hAnsi="Calibri" w:cs="Calibri"/>
          <w:b/>
          <w:color w:val="1B1C1D"/>
        </w:rPr>
        <w:t xml:space="preserve">~175,000 tons </w:t>
      </w:r>
      <w:r xmlns:w="http://schemas.openxmlformats.org/wordprocessingml/2006/main" w:rsidRPr="00986A1C">
        <w:rPr>
          <w:rFonts w:ascii="Calibri" w:eastAsia="Google Sans Text" w:hAnsi="Calibri" w:cs="Calibri"/>
          <w:color w:val="1B1C1D"/>
        </w:rPr>
        <w:t xml:space="preserve">for the 2 blocks.</w:t>
      </w:r>
    </w:p>
    <w:p w14:paraId="22C2E2D8" w14:textId="0B55D691" w:rsidR="000850AF" w:rsidRDefault="000850AF">
      <w:pPr>
        <w:rPr>
          <w:rFonts w:ascii="Calibri" w:eastAsia="Google Sans Text" w:hAnsi="Calibri" w:cs="Calibri"/>
          <w:color w:val="1B1C1D"/>
        </w:rPr>
      </w:pPr>
      <w:r>
        <w:rPr>
          <w:rFonts w:ascii="Calibri" w:eastAsia="Google Sans Text" w:hAnsi="Calibri" w:cs="Calibri"/>
          <w:color w:val="1B1C1D"/>
        </w:rPr>
        <w:br w:type="page"/>
      </w:r>
    </w:p>
    <w:p w14:paraId="7715360A" w14:textId="77777777" w:rsidR="00091CDD" w:rsidRPr="00986A1C" w:rsidRDefault="00091CDD" w:rsidP="00986A1C">
      <w:pPr>
        <w:pBdr>
          <w:top w:val="nil"/>
          <w:left w:val="nil"/>
          <w:bottom w:val="nil"/>
          <w:right w:val="nil"/>
          <w:between w:val="nil"/>
        </w:pBdr>
        <w:spacing w:before="240" w:line="275" w:lineRule="auto"/>
        <w:jc w:val="both"/>
        <w:rPr>
          <w:rFonts w:ascii="Calibri" w:eastAsia="Google Sans Text" w:hAnsi="Calibri" w:cs="Calibri"/>
          <w:color w:val="1B1C1D"/>
        </w:rPr>
      </w:pPr>
    </w:p>
    <w:tbl>
      <w:tblPr>
        <w:tblStyle w:val="a8"/>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091CDD" w:rsidRPr="00986A1C" w14:paraId="2A909F8D"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9854A11"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86A1C">
              <w:rPr>
                <w:rFonts w:ascii="Calibri" w:eastAsia="Google Sans Text" w:hAnsi="Calibri" w:cs="Calibri"/>
                <w:b/>
                <w:color w:val="1B1C1D"/>
              </w:rPr>
              <w:t xml:space="preserve">Indicator</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774098"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86A1C">
              <w:rPr>
                <w:rFonts w:ascii="Calibri" w:eastAsia="Google Sans Text" w:hAnsi="Calibri" w:cs="Calibri"/>
                <w:b/>
                <w:color w:val="1B1C1D"/>
              </w:rPr>
              <w:t xml:space="preserve">Value (2 EPR blocks)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F5FFED"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86A1C">
              <w:rPr>
                <w:rFonts w:ascii="Calibri" w:eastAsia="Google Sans Text" w:hAnsi="Calibri" w:cs="Calibri"/>
                <w:b/>
                <w:color w:val="1B1C1D"/>
              </w:rPr>
              <w:t xml:space="preserve">Unit of Measurement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6818E9"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86A1C">
              <w:rPr>
                <w:rFonts w:ascii="Calibri" w:eastAsia="Google Sans Text" w:hAnsi="Calibri" w:cs="Calibri"/>
                <w:b/>
                <w:color w:val="1B1C1D"/>
              </w:rPr>
              <w:t xml:space="preserve">Source/Methodology</w:t>
            </w:r>
          </w:p>
        </w:tc>
      </w:tr>
      <w:tr w:rsidR="00091CDD" w:rsidRPr="00986A1C" w14:paraId="5A656B62"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945B646"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Confirmed number of couplings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26E4AEF"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3,000,000+</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3D92CE"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pcs.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135DCD4" w14:textId="77777777" w:rsidR="00091CDD" w:rsidRPr="00986A1C" w:rsidRDefault="00000000" w:rsidP="00986A1C">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986A1C">
              <w:rPr>
                <w:rFonts w:ascii="Calibri" w:eastAsia="Google Sans Text" w:hAnsi="Calibri" w:cs="Calibri"/>
                <w:color w:val="1B1C1D"/>
              </w:rPr>
              <w:t xml:space="preserve">Dextra Group </w:t>
            </w:r>
            <w:r xmlns:w="http://schemas.openxmlformats.org/wordprocessingml/2006/main" w:rsidRPr="00986A1C">
              <w:rPr>
                <w:rFonts w:ascii="Calibri" w:eastAsia="Google Sans Text" w:hAnsi="Calibri" w:cs="Calibri"/>
                <w:color w:val="575B5F"/>
                <w:sz w:val="24"/>
                <w:szCs w:val="24"/>
                <w:vertAlign w:val="superscript"/>
              </w:rPr>
              <w:t xml:space="preserve">12</w:t>
            </w:r>
          </w:p>
        </w:tc>
      </w:tr>
      <w:tr w:rsidR="00091CDD" w:rsidRPr="00986A1C" w14:paraId="41B0FAF0"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D57B8B"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Estimated tonnage of reinforcement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BF187BF"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~175,000</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BF174CB"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tons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91A5162"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Reverse calculation using CDF</w:t>
            </w:r>
          </w:p>
        </w:tc>
      </w:tr>
      <w:tr w:rsidR="00091CDD" w:rsidRPr="00986A1C" w14:paraId="4CF0C601"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9796F7"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Key suppliers of couplings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874A08"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Dextra (Griptec)</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301FFA"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Brands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477218"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575B5F"/>
                <w:sz w:val="24"/>
                <w:szCs w:val="24"/>
                <w:vertAlign w:val="superscript"/>
              </w:rPr>
            </w:pPr>
            <w:r xmlns:w="http://schemas.openxmlformats.org/wordprocessingml/2006/main" w:rsidRPr="00986A1C">
              <w:rPr>
                <w:rFonts w:ascii="Calibri" w:eastAsia="Google Sans Text" w:hAnsi="Calibri" w:cs="Calibri"/>
                <w:color w:val="575B5F"/>
                <w:sz w:val="24"/>
                <w:szCs w:val="24"/>
                <w:vertAlign w:val="superscript"/>
              </w:rPr>
              <w:t xml:space="preserve">12</w:t>
            </w:r>
          </w:p>
        </w:tc>
      </w:tr>
    </w:tbl>
    <w:p w14:paraId="4BE8F28C" w14:textId="77777777" w:rsidR="00091CDD" w:rsidRPr="00986A1C" w:rsidRDefault="00091CDD" w:rsidP="00986A1C">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p>
    <w:p w14:paraId="1F2B566E" w14:textId="77777777" w:rsidR="00986A1C" w:rsidRPr="00986A1C" w:rsidRDefault="00000000" w:rsidP="00986A1C">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15" w:name="_Toc210496982"/>
      <w:r xmlns:w="http://schemas.openxmlformats.org/wordprocessingml/2006/main" w:rsidRPr="00986A1C">
        <w:rPr>
          <w:rFonts w:ascii="Calibri" w:eastAsia="Google Sans" w:hAnsi="Calibri" w:cs="Calibri"/>
          <w:color w:val="1B1C1D"/>
        </w:rPr>
        <w:t xml:space="preserve">V. Detailed Analysis of Supplier Presence in the Context of Rosatom</w:t>
      </w:r>
      <w:bookmarkEnd xmlns:w="http://schemas.openxmlformats.org/wordprocessingml/2006/main" w:id="15"/>
    </w:p>
    <w:p w14:paraId="6D557AEA" w14:textId="77777777" w:rsidR="00986A1C" w:rsidRPr="00986A1C" w:rsidRDefault="00000000" w:rsidP="00986A1C">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6" w:name="_Toc210496983"/>
      <w:r xmlns:w="http://schemas.openxmlformats.org/wordprocessingml/2006/main" w:rsidRPr="00986A1C">
        <w:rPr>
          <w:rFonts w:ascii="Calibri" w:eastAsia="Google Sans" w:hAnsi="Calibri" w:cs="Calibri"/>
          <w:color w:val="1B1C1D"/>
        </w:rPr>
        <w:t xml:space="preserve">5.1. International Supply Chain Analysis: Rosatom vs. Western Projects</w:t>
      </w:r>
      <w:bookmarkEnd xmlns:w="http://schemas.openxmlformats.org/wordprocessingml/2006/main" w:id="16"/>
    </w:p>
    <w:p w14:paraId="6AD41448" w14:textId="5C9F7B99" w:rsidR="00091CDD" w:rsidRPr="00986A1C" w:rsidRDefault="00000000" w:rsidP="00986A1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Nuclear construction supply chains are characterized by high levels of localization for basic materials (concrete, standard rebar) and international outsourcing for specialized, critical components such as mechanical couplings and embedded systems.</w:t>
      </w:r>
    </w:p>
    <w:p w14:paraId="651AF136" w14:textId="77777777" w:rsidR="00091CDD" w:rsidRPr="00986A1C" w:rsidRDefault="00000000" w:rsidP="00986A1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The Akkuyu (VVER-1200) project features a high degree of localization in valve supplies (the use of 140,000 tons provided a significant boost to the Turkish steel industry). </w:t>
      </w:r>
      <w:r xmlns:w="http://schemas.openxmlformats.org/wordprocessingml/2006/main" w:rsidRPr="00986A1C">
        <w:rPr>
          <w:rFonts w:ascii="Calibri" w:eastAsia="Google Sans Text" w:hAnsi="Calibri" w:cs="Calibri"/>
          <w:color w:val="575B5F"/>
          <w:sz w:val="24"/>
          <w:szCs w:val="24"/>
          <w:vertAlign w:val="superscript"/>
        </w:rPr>
        <w:t xml:space="preserve">18 </w:t>
      </w:r>
      <w:r xmlns:w="http://schemas.openxmlformats.org/wordprocessingml/2006/main" w:rsidRPr="00986A1C">
        <w:rPr>
          <w:rFonts w:ascii="Calibri" w:eastAsia="Google Sans Text" w:hAnsi="Calibri" w:cs="Calibri"/>
          <w:color w:val="1B1C1D"/>
        </w:rPr>
        <w:t xml:space="preserve">However, for specialized systems requiring guaranteed quality and traceability in accordance with nuclear standards, qualified international suppliers are engaged.</w:t>
      </w:r>
    </w:p>
    <w:p w14:paraId="55A48367" w14:textId="77777777" w:rsidR="00091CDD" w:rsidRPr="00986A1C" w:rsidRDefault="00000000" w:rsidP="00986A1C">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The successful participation of Leviat (Ancon/HALFEN) companies in Rosatom projects, as stated in the request, is a reflection of their competitive strategy. They were required to meet two key conditions:</w:t>
      </w:r>
    </w:p>
    <w:p w14:paraId="2351D7A4" w14:textId="77777777" w:rsidR="00091CDD" w:rsidRPr="00986A1C" w:rsidRDefault="00000000" w:rsidP="00986A1C">
      <w:pPr xmlns:w="http://schemas.openxmlformats.org/wordprocessingml/2006/main">
        <w:numPr>
          <w:ilvl w:val="0"/>
          <w:numId w:val="7"/>
        </w:numPr>
        <w:pBdr>
          <w:top w:val="nil"/>
          <w:left w:val="nil"/>
          <w:bottom w:val="nil"/>
          <w:right w:val="nil"/>
          <w:between w:val="nil"/>
        </w:pBdr>
        <w:spacing w:line="275" w:lineRule="auto"/>
        <w:jc w:val="both"/>
        <w:rPr>
          <w:rFonts w:ascii="Calibri" w:hAnsi="Calibri" w:cs="Calibri"/>
        </w:rPr>
      </w:pPr>
      <w:r xmlns:w="http://schemas.openxmlformats.org/wordprocessingml/2006/main" w:rsidRPr="00986A1C">
        <w:rPr>
          <w:rFonts w:ascii="Calibri" w:eastAsia="Google Sans Text" w:hAnsi="Calibri" w:cs="Calibri"/>
          <w:b/>
          <w:color w:val="1B1C1D"/>
        </w:rPr>
        <w:t xml:space="preserve">Technical Excellence and Certification: </w:t>
      </w:r>
      <w:r xmlns:w="http://schemas.openxmlformats.org/wordprocessingml/2006/main" w:rsidRPr="00986A1C">
        <w:rPr>
          <w:rFonts w:ascii="Calibri" w:eastAsia="Google Sans Text" w:hAnsi="Calibri" w:cs="Calibri"/>
          <w:color w:val="1B1C1D"/>
        </w:rPr>
        <w:t xml:space="preserve">Offer products that meet stringent seismic and dynamic load requirements, as confirmed by the HALFEN HBS-05 technical documentation. </w:t>
      </w:r>
      <w:r xmlns:w="http://schemas.openxmlformats.org/wordprocessingml/2006/main" w:rsidRPr="00986A1C">
        <w:rPr>
          <w:rFonts w:ascii="Calibri" w:eastAsia="Google Sans Text" w:hAnsi="Calibri" w:cs="Calibri"/>
          <w:color w:val="575B5F"/>
          <w:sz w:val="24"/>
          <w:szCs w:val="24"/>
          <w:vertAlign w:val="superscript"/>
        </w:rPr>
        <w:t xml:space="preserve">1</w:t>
      </w:r>
    </w:p>
    <w:p w14:paraId="1571151D" w14:textId="77777777" w:rsidR="00986A1C" w:rsidRPr="00986A1C" w:rsidRDefault="00000000" w:rsidP="00986A1C">
      <w:pPr xmlns:w="http://schemas.openxmlformats.org/wordprocessingml/2006/main">
        <w:numPr>
          <w:ilvl w:val="0"/>
          <w:numId w:val="7"/>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986A1C">
        <w:rPr>
          <w:rFonts w:ascii="Calibri" w:eastAsia="Google Sans Text" w:hAnsi="Calibri" w:cs="Calibri"/>
          <w:b/>
          <w:color w:val="1B1C1D"/>
        </w:rPr>
        <w:lastRenderedPageBreak xmlns:w="http://schemas.openxmlformats.org/wordprocessingml/2006/main"/>
      </w:r>
      <w:r xmlns:w="http://schemas.openxmlformats.org/wordprocessingml/2006/main" w:rsidRPr="00986A1C">
        <w:rPr>
          <w:rFonts w:ascii="Calibri" w:eastAsia="Google Sans Text" w:hAnsi="Calibri" w:cs="Calibri"/>
          <w:b/>
          <w:color w:val="1B1C1D"/>
        </w:rPr>
        <w:t xml:space="preserve">Integration into Rosatom's Regulatory Framework: </w:t>
      </w:r>
      <w:r xmlns:w="http://schemas.openxmlformats.org/wordprocessingml/2006/main" w:rsidRPr="00986A1C">
        <w:rPr>
          <w:rFonts w:ascii="Calibri" w:eastAsia="Google Sans Text" w:hAnsi="Calibri" w:cs="Calibri"/>
          <w:color w:val="1B1C1D"/>
        </w:rPr>
        <w:t xml:space="preserve">Successful experience with Russian mega-projects (Lakhta Center, Yamal LNG) demonstrates that Leviat has already adapted its production and documentation processes to the requirements of the Russian construction industry, including strict QA control.</w:t>
      </w:r>
    </w:p>
    <w:p w14:paraId="76F1EB02" w14:textId="77777777" w:rsidR="00986A1C" w:rsidRPr="00986A1C" w:rsidRDefault="00000000" w:rsidP="00986A1C">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7" w:name="_Toc210496984"/>
      <w:r xmlns:w="http://schemas.openxmlformats.org/wordprocessingml/2006/main" w:rsidRPr="00986A1C">
        <w:rPr>
          <w:rFonts w:ascii="Calibri" w:eastAsia="Google Sans" w:hAnsi="Calibri" w:cs="Calibri"/>
          <w:color w:val="1B1C1D"/>
        </w:rPr>
        <w:t xml:space="preserve">5.2. Position of PRESKO and RECO in Comparison with Global Players</w:t>
      </w:r>
      <w:bookmarkEnd xmlns:w="http://schemas.openxmlformats.org/wordprocessingml/2006/main" w:id="17"/>
    </w:p>
    <w:p w14:paraId="59C4FBDD" w14:textId="2E43B7E0" w:rsidR="00091CDD" w:rsidRPr="00986A1C" w:rsidRDefault="00000000" w:rsidP="00986A1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Information about PRESKO and RECO demonstrates that the nuclear market does not only consist of global giants oriented towards ASME/Eurocode (Dextra, Leviat, Peikko).</w:t>
      </w:r>
    </w:p>
    <w:p w14:paraId="74FF3CED" w14:textId="77777777" w:rsidR="00091CDD" w:rsidRPr="00986A1C" w:rsidRDefault="00000000" w:rsidP="00986A1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If PRESKO and RECO are key suppliers to Rosatom, this is likely due to their successful acquisition of permits and certificates within the State Corporation's system. In highly regulated industries such as nuclear energy, a supplier's ability to ensure </w:t>
      </w:r>
      <w:r xmlns:w="http://schemas.openxmlformats.org/wordprocessingml/2006/main" w:rsidRPr="00986A1C">
        <w:rPr>
          <w:rFonts w:ascii="Calibri" w:eastAsia="Google Sans Text" w:hAnsi="Calibri" w:cs="Calibri"/>
          <w:i/>
          <w:color w:val="1B1C1D"/>
        </w:rPr>
        <w:t xml:space="preserve">uninterrupted supply </w:t>
      </w:r>
      <w:r xmlns:w="http://schemas.openxmlformats.org/wordprocessingml/2006/main" w:rsidRPr="00986A1C">
        <w:rPr>
          <w:rFonts w:ascii="Calibri" w:eastAsia="Google Sans Text" w:hAnsi="Calibri" w:cs="Calibri"/>
          <w:color w:val="1B1C1D"/>
        </w:rPr>
        <w:t xml:space="preserve">and provide </w:t>
      </w:r>
      <w:r xmlns:w="http://schemas.openxmlformats.org/wordprocessingml/2006/main" w:rsidRPr="00986A1C">
        <w:rPr>
          <w:rFonts w:ascii="Calibri" w:eastAsia="Google Sans Text" w:hAnsi="Calibri" w:cs="Calibri"/>
          <w:i/>
          <w:color w:val="1B1C1D"/>
        </w:rPr>
        <w:t xml:space="preserve">full documentation </w:t>
      </w:r>
      <w:r xmlns:w="http://schemas.openxmlformats.org/wordprocessingml/2006/main" w:rsidRPr="00986A1C">
        <w:rPr>
          <w:rFonts w:ascii="Calibri" w:eastAsia="Google Sans Text" w:hAnsi="Calibri" w:cs="Calibri"/>
          <w:color w:val="1B1C1D"/>
        </w:rPr>
        <w:t xml:space="preserve">(including quality certificates and traceability) in accordance with required standards is crucial.</w:t>
      </w:r>
    </w:p>
    <w:p w14:paraId="385C6210" w14:textId="77777777" w:rsidR="00986A1C" w:rsidRPr="00986A1C" w:rsidRDefault="00000000" w:rsidP="00986A1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Their work on Rosatom projects highlights Rosatom's diversified but tightly controlled supply chain, which includes both global players (Ancon/HALFEN) and, presumably, more localised or specialised partners (PRESKO/RECO) capable of handling the specific requirements of the VVER-1200.</w:t>
      </w:r>
    </w:p>
    <w:p w14:paraId="42073A37" w14:textId="77777777" w:rsidR="00986A1C" w:rsidRPr="00986A1C" w:rsidRDefault="00000000" w:rsidP="00986A1C">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18" w:name="_Toc210496985"/>
      <w:r xmlns:w="http://schemas.openxmlformats.org/wordprocessingml/2006/main" w:rsidRPr="00986A1C">
        <w:rPr>
          <w:rFonts w:ascii="Calibri" w:eastAsia="Google Sans" w:hAnsi="Calibri" w:cs="Calibri"/>
          <w:color w:val="1B1C1D"/>
        </w:rPr>
        <w:t xml:space="preserve">VI. Summary and Conclusion</w:t>
      </w:r>
      <w:bookmarkEnd xmlns:w="http://schemas.openxmlformats.org/wordprocessingml/2006/main" w:id="18"/>
    </w:p>
    <w:p w14:paraId="08423D81" w14:textId="77777777" w:rsidR="00986A1C" w:rsidRPr="00986A1C" w:rsidRDefault="00000000" w:rsidP="00986A1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The analysis confirms that the construction of modern Gen III+ nuclear power plants—VVER-1200, EPR, and APR-1400—requires a colossal amount of specialized materials. Mechanical couplings are critical components, replacing traditional lap joints to ensure containment structural integrity and seismic resistance.</w:t>
      </w:r>
    </w:p>
    <w:p w14:paraId="1FC36814" w14:textId="77777777" w:rsidR="00986A1C" w:rsidRPr="00986A1C" w:rsidRDefault="00000000" w:rsidP="00986A1C">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9" w:name="_Toc210496986"/>
      <w:r xmlns:w="http://schemas.openxmlformats.org/wordprocessingml/2006/main" w:rsidRPr="00986A1C">
        <w:rPr>
          <w:rFonts w:ascii="Calibri" w:eastAsia="Google Sans" w:hAnsi="Calibri" w:cs="Calibri"/>
          <w:color w:val="1B1C1D"/>
        </w:rPr>
        <w:t xml:space="preserve">6.1 Summary Quantitative Indicators for Gen III+ Projects</w:t>
      </w:r>
      <w:bookmarkEnd xmlns:w="http://schemas.openxmlformats.org/wordprocessingml/2006/main" w:id="19"/>
    </w:p>
    <w:p w14:paraId="7D4D4AB9" w14:textId="703E43FE" w:rsidR="00091CDD" w:rsidRPr="00986A1C" w:rsidRDefault="00000000" w:rsidP="00986A1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The following volumes of requirements were identified for Rosatom projects and international benchmarks:</w:t>
      </w:r>
    </w:p>
    <w:p w14:paraId="19388D7A" w14:textId="77777777" w:rsidR="00091CDD" w:rsidRPr="00986A1C" w:rsidRDefault="00000000" w:rsidP="00986A1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Summary of Needs for Rebar and Couplings (Gen III+)</w:t>
      </w:r>
    </w:p>
    <w:p w14:paraId="299834F3" w14:textId="03C714C6" w:rsidR="000850AF" w:rsidRDefault="000850AF">
      <w:pPr>
        <w:rPr>
          <w:rFonts w:ascii="Calibri" w:eastAsia="Google Sans Text" w:hAnsi="Calibri" w:cs="Calibri"/>
          <w:color w:val="1B1C1D"/>
        </w:rPr>
      </w:pPr>
      <w:r>
        <w:rPr>
          <w:rFonts w:ascii="Calibri" w:eastAsia="Google Sans Text" w:hAnsi="Calibri" w:cs="Calibri"/>
          <w:color w:val="1B1C1D"/>
        </w:rPr>
        <w:br w:type="page"/>
      </w:r>
    </w:p>
    <w:p w14:paraId="07749C11" w14:textId="77777777" w:rsidR="00091CDD" w:rsidRPr="00986A1C" w:rsidRDefault="00091CDD" w:rsidP="00986A1C">
      <w:pPr>
        <w:pBdr>
          <w:top w:val="nil"/>
          <w:left w:val="nil"/>
          <w:bottom w:val="nil"/>
          <w:right w:val="nil"/>
          <w:between w:val="nil"/>
        </w:pBdr>
        <w:spacing w:line="275" w:lineRule="auto"/>
        <w:jc w:val="both"/>
        <w:rPr>
          <w:rFonts w:ascii="Calibri" w:eastAsia="Google Sans Text" w:hAnsi="Calibri" w:cs="Calibri"/>
          <w:color w:val="1B1C1D"/>
        </w:rPr>
      </w:pPr>
    </w:p>
    <w:tbl>
      <w:tblPr>
        <w:tblStyle w:val="a9"/>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1872"/>
      </w:tblGrid>
      <w:tr w:rsidR="00091CDD" w:rsidRPr="00986A1C" w14:paraId="5ABB707A"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340786"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86A1C">
              <w:rPr>
                <w:rFonts w:ascii="Calibri" w:eastAsia="Google Sans Text" w:hAnsi="Calibri" w:cs="Calibri"/>
                <w:b/>
                <w:color w:val="1B1C1D"/>
              </w:rPr>
              <w:t xml:space="preserve">Nuclear Power Plant Design (Reactor Type)</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A1170D4"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86A1C">
              <w:rPr>
                <w:rFonts w:ascii="Calibri" w:eastAsia="Google Sans Text" w:hAnsi="Calibri" w:cs="Calibri"/>
                <w:b/>
                <w:color w:val="1B1C1D"/>
              </w:rPr>
              <w:t xml:space="preserve">Number of Blocks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2243FE"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86A1C">
              <w:rPr>
                <w:rFonts w:ascii="Calibri" w:eastAsia="Google Sans Text" w:hAnsi="Calibri" w:cs="Calibri"/>
                <w:b/>
                <w:color w:val="1B1C1D"/>
              </w:rPr>
              <w:t xml:space="preserve">Total Tonnage of Rebar (Tons)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972BFB"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86A1C">
              <w:rPr>
                <w:rFonts w:ascii="Calibri" w:eastAsia="Google Sans Text" w:hAnsi="Calibri" w:cs="Calibri"/>
                <w:b/>
                <w:color w:val="1B1C1D"/>
              </w:rPr>
              <w:t xml:space="preserve">Estimated Total Number of Couplings (pcs.)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57F2BAD"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986A1C">
              <w:rPr>
                <w:rFonts w:ascii="Calibri" w:eastAsia="Google Sans Text" w:hAnsi="Calibri" w:cs="Calibri"/>
                <w:b/>
                <w:color w:val="1B1C1D"/>
              </w:rPr>
              <w:t xml:space="preserve">Well-Known Suppliers of Couplings/Anchor Systems</w:t>
            </w:r>
          </w:p>
        </w:tc>
      </w:tr>
      <w:tr w:rsidR="00091CDD" w:rsidRPr="00986A1C" w14:paraId="1ADDEC8C"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D6CFFC"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Akkuyu (VVER-1200, Rosatom)</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F5E451"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4</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44D53C"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~180,000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B54885"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~3,078,000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ABFB8C"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Ancon/Leviat, PRESKO, RECO, HALFEN (Proposed)</w:t>
            </w:r>
          </w:p>
        </w:tc>
      </w:tr>
      <w:tr w:rsidR="00091CDD" w:rsidRPr="00986A1C" w14:paraId="21582B48"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C883AA"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Novovoronezh II (VVER-1200, Rosatom)</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D6FE234"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2</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845CFBD"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~90,000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93F6040"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~1,539,000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5C41E1"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Ancon/Leviat, PRESKO, RECO, HALFEN (Proposed)</w:t>
            </w:r>
          </w:p>
        </w:tc>
      </w:tr>
      <w:tr w:rsidR="00091CDD" w:rsidRPr="00986A1C" w14:paraId="0E9ACDE8"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813B21"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Baraka (APR-1400)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C62FE3"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4</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27FB92"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250,000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EADD4B"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~4,275,000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384423"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Not published (KEPCO chain)</w:t>
            </w:r>
          </w:p>
        </w:tc>
      </w:tr>
      <w:tr w:rsidR="00091CDD" w:rsidRPr="00986A1C" w14:paraId="745FE4E4"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D9F2EE"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Hinkley Point C (EPR)</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B497066"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2</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69CE07"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~175,000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5119544" w14:textId="77777777" w:rsidR="00091CDD" w:rsidRPr="00986A1C" w:rsidRDefault="00000000" w:rsidP="00986A1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3,000,000+ (Confirmed)</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9850C8" w14:textId="77777777" w:rsidR="00091CDD" w:rsidRPr="00986A1C" w:rsidRDefault="00000000" w:rsidP="00986A1C">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986A1C">
              <w:rPr>
                <w:rFonts w:ascii="Calibri" w:eastAsia="Google Sans Text" w:hAnsi="Calibri" w:cs="Calibri"/>
                <w:color w:val="1B1C1D"/>
              </w:rPr>
              <w:t xml:space="preserve">Dextra (Griptec/Headed Bars) </w:t>
            </w:r>
            <w:r xmlns:w="http://schemas.openxmlformats.org/wordprocessingml/2006/main" w:rsidRPr="00986A1C">
              <w:rPr>
                <w:rFonts w:ascii="Calibri" w:eastAsia="Google Sans Text" w:hAnsi="Calibri" w:cs="Calibri"/>
                <w:color w:val="575B5F"/>
                <w:sz w:val="24"/>
                <w:szCs w:val="24"/>
                <w:vertAlign w:val="superscript"/>
              </w:rPr>
              <w:t xml:space="preserve">12</w:t>
            </w:r>
          </w:p>
        </w:tc>
      </w:tr>
    </w:tbl>
    <w:p w14:paraId="11E20CA9" w14:textId="77777777" w:rsidR="00986A1C" w:rsidRPr="00986A1C" w:rsidRDefault="00000000" w:rsidP="00986A1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b/>
          <w:color w:val="1B1C1D"/>
        </w:rPr>
        <w:t xml:space="preserve">Key Finding: </w:t>
      </w:r>
      <w:r xmlns:w="http://schemas.openxmlformats.org/wordprocessingml/2006/main" w:rsidRPr="00986A1C">
        <w:rPr>
          <w:rFonts w:ascii="Calibri" w:eastAsia="Google Sans Text" w:hAnsi="Calibri" w:cs="Calibri"/>
          <w:color w:val="1B1C1D"/>
        </w:rPr>
        <w:t xml:space="preserve">The volume of mechanical joints supplied to a large four-unit project such as Akkuyu NPP exceeds </w:t>
      </w:r>
      <w:r xmlns:w="http://schemas.openxmlformats.org/wordprocessingml/2006/main" w:rsidRPr="00986A1C">
        <w:rPr>
          <w:rFonts w:ascii="Calibri" w:eastAsia="Google Sans Text" w:hAnsi="Calibri" w:cs="Calibri"/>
          <w:b/>
          <w:color w:val="1B1C1D"/>
        </w:rPr>
        <w:t xml:space="preserve">3 million units </w:t>
      </w:r>
      <w:r xmlns:w="http://schemas.openxmlformats.org/wordprocessingml/2006/main" w:rsidRPr="00986A1C">
        <w:rPr>
          <w:rFonts w:ascii="Calibri" w:eastAsia="Google Sans Text" w:hAnsi="Calibri" w:cs="Calibri"/>
          <w:color w:val="1B1C1D"/>
        </w:rPr>
        <w:t xml:space="preserve">.</w:t>
      </w:r>
    </w:p>
    <w:p w14:paraId="0210EA75" w14:textId="77777777" w:rsidR="00986A1C" w:rsidRPr="00986A1C" w:rsidRDefault="00000000" w:rsidP="00986A1C">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0" w:name="_Toc210496987"/>
      <w:r xmlns:w="http://schemas.openxmlformats.org/wordprocessingml/2006/main" w:rsidRPr="00986A1C">
        <w:rPr>
          <w:rFonts w:ascii="Calibri" w:eastAsia="Google Sans" w:hAnsi="Calibri" w:cs="Calibri"/>
          <w:color w:val="1B1C1D"/>
        </w:rPr>
        <w:t xml:space="preserve">6.2. Conclusion on Suppliers</w:t>
      </w:r>
      <w:bookmarkEnd xmlns:w="http://schemas.openxmlformats.org/wordprocessingml/2006/main" w:id="20"/>
    </w:p>
    <w:p w14:paraId="42904596" w14:textId="280C7C7F" w:rsidR="00091CDD" w:rsidRPr="00986A1C" w:rsidRDefault="00000000" w:rsidP="00986A1C">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The confirmed or anticipated participation of Ancon, HALFEN, PRESKO and RECO in Rosatom projects demonstrates that all these companies have the qualifications required to work in the field of nuclear construction.</w:t>
      </w:r>
    </w:p>
    <w:p w14:paraId="33CA5B98" w14:textId="77777777" w:rsidR="00091CDD" w:rsidRPr="00986A1C" w:rsidRDefault="00000000" w:rsidP="00986A1C">
      <w:pPr xmlns:w="http://schemas.openxmlformats.org/wordprocessingml/2006/main">
        <w:numPr>
          <w:ilvl w:val="0"/>
          <w:numId w:val="8"/>
        </w:numPr>
        <w:pBdr>
          <w:top w:val="nil"/>
          <w:left w:val="nil"/>
          <w:bottom w:val="nil"/>
          <w:right w:val="nil"/>
          <w:between w:val="nil"/>
        </w:pBdr>
        <w:spacing w:line="275" w:lineRule="auto"/>
        <w:jc w:val="both"/>
        <w:rPr>
          <w:rFonts w:ascii="Calibri" w:hAnsi="Calibri" w:cs="Calibri"/>
        </w:rPr>
      </w:pPr>
      <w:r xmlns:w="http://schemas.openxmlformats.org/wordprocessingml/2006/main" w:rsidRPr="00986A1C">
        <w:rPr>
          <w:rFonts w:ascii="Calibri" w:eastAsia="Google Sans Text" w:hAnsi="Calibri" w:cs="Calibri"/>
          <w:b/>
          <w:color w:val="1B1C1D"/>
        </w:rPr>
        <w:t xml:space="preserve">Ancon and HALFEN (Leviat): </w:t>
      </w:r>
      <w:r xmlns:w="http://schemas.openxmlformats.org/wordprocessingml/2006/main" w:rsidRPr="00986A1C">
        <w:rPr>
          <w:rFonts w:ascii="Calibri" w:eastAsia="Google Sans Text" w:hAnsi="Calibri" w:cs="Calibri"/>
          <w:color w:val="1B1C1D"/>
        </w:rPr>
        <w:t xml:space="preserve">Their presence is driven by technically advanced solutions (HBS-05 for impact loads) and a proven ability to scale supply in the highly regulated Russian construction sector.</w:t>
      </w:r>
    </w:p>
    <w:p w14:paraId="7528A75D" w14:textId="77777777" w:rsidR="00091CDD" w:rsidRPr="00986A1C" w:rsidRDefault="00000000" w:rsidP="00986A1C">
      <w:pPr xmlns:w="http://schemas.openxmlformats.org/wordprocessingml/2006/main">
        <w:numPr>
          <w:ilvl w:val="0"/>
          <w:numId w:val="8"/>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986A1C">
        <w:rPr>
          <w:rFonts w:ascii="Calibri" w:eastAsia="Google Sans Text" w:hAnsi="Calibri" w:cs="Calibri"/>
          <w:b/>
          <w:color w:val="1B1C1D"/>
        </w:rPr>
        <w:t xml:space="preserve">PRESKO and RECO: </w:t>
      </w:r>
      <w:r xmlns:w="http://schemas.openxmlformats.org/wordprocessingml/2006/main" w:rsidRPr="00986A1C">
        <w:rPr>
          <w:rFonts w:ascii="Calibri" w:eastAsia="Google Sans Text" w:hAnsi="Calibri" w:cs="Calibri"/>
          <w:color w:val="1B1C1D"/>
        </w:rPr>
        <w:t xml:space="preserve">The perceived dominance of these brands at Rosatom construction sites, despite their lack of widespread international public presence, indicates their </w:t>
      </w:r>
      <w:r xmlns:w="http://schemas.openxmlformats.org/wordprocessingml/2006/main" w:rsidRPr="00986A1C">
        <w:rPr>
          <w:rFonts w:ascii="Calibri" w:eastAsia="Google Sans Text" w:hAnsi="Calibri" w:cs="Calibri"/>
          <w:color w:val="1B1C1D"/>
        </w:rPr>
        <w:lastRenderedPageBreak xmlns:w="http://schemas.openxmlformats.org/wordprocessingml/2006/main"/>
      </w:r>
      <w:r xmlns:w="http://schemas.openxmlformats.org/wordprocessingml/2006/main" w:rsidRPr="00986A1C">
        <w:rPr>
          <w:rFonts w:ascii="Calibri" w:eastAsia="Google Sans Text" w:hAnsi="Calibri" w:cs="Calibri"/>
          <w:color w:val="1B1C1D"/>
        </w:rPr>
        <w:t xml:space="preserve">successful vertical integration or localization within the Russian procurement system, which is evidence of their compliance with Rosatom's internal nuclear quality standards.</w:t>
      </w:r>
    </w:p>
    <w:p w14:paraId="33A99020" w14:textId="77777777" w:rsidR="00091CDD" w:rsidRPr="00986A1C" w:rsidRDefault="00000000" w:rsidP="00986A1C">
      <w:pPr xmlns:w="http://schemas.openxmlformats.org/wordprocessingml/2006/main">
        <w:pBdr>
          <w:top w:val="nil"/>
          <w:left w:val="nil"/>
          <w:bottom w:val="nil"/>
          <w:right w:val="nil"/>
          <w:between w:val="nil"/>
        </w:pBdr>
        <w:spacing w:before="240" w:after="255" w:line="275" w:lineRule="auto"/>
        <w:jc w:val="both"/>
        <w:rPr>
          <w:rFonts w:ascii="Calibri" w:eastAsia="Google Sans Text" w:hAnsi="Calibri" w:cs="Calibri"/>
          <w:color w:val="1B1C1D"/>
        </w:rPr>
      </w:pPr>
      <w:r xmlns:w="http://schemas.openxmlformats.org/wordprocessingml/2006/main" w:rsidRPr="00986A1C">
        <w:rPr>
          <w:rFonts w:ascii="Calibri" w:eastAsia="Google Sans Text" w:hAnsi="Calibri" w:cs="Calibri"/>
          <w:color w:val="1B1C1D"/>
        </w:rPr>
        <w:t xml:space="preserve">For strategic consulting focused on nuclear infrastructure development in South-Eastern Europe, understanding these differentiated supply chains (international brands with open certification vs. localized suppliers with Rosatom approval) is crucial to assessing the risks and opportunities of localization.</w:t>
      </w:r>
    </w:p>
    <w:p w14:paraId="0B0AE056" w14:textId="77777777" w:rsidR="00091CDD" w:rsidRPr="00986A1C" w:rsidRDefault="00000000" w:rsidP="00986A1C">
      <w:pPr xmlns:w="http://schemas.openxmlformats.org/wordprocessingml/2006/main">
        <w:pStyle w:val="4"/>
        <w:spacing w:before="0"/>
        <w:jc w:val="both"/>
        <w:rPr>
          <w:rFonts w:ascii="Calibri" w:eastAsia="Google Sans" w:hAnsi="Calibri" w:cs="Calibri"/>
        </w:rPr>
      </w:pPr>
      <w:r xmlns:w="http://schemas.openxmlformats.org/wordprocessingml/2006/main" w:rsidRPr="00986A1C">
        <w:rPr>
          <w:rFonts w:ascii="Calibri" w:eastAsia="Google Sans" w:hAnsi="Calibri" w:cs="Calibri"/>
        </w:rPr>
        <w:t xml:space="preserve">Sources</w:t>
      </w:r>
    </w:p>
    <w:p w14:paraId="3B4D0C5F" w14:textId="77777777" w:rsidR="00091CDD" w:rsidRPr="00986A1C" w:rsidRDefault="00000000" w:rsidP="00986A1C">
      <w:pPr xmlns:w="http://schemas.openxmlformats.org/wordprocessingml/2006/main">
        <w:numPr>
          <w:ilvl w:val="0"/>
          <w:numId w:val="9"/>
        </w:numPr>
        <w:pBdr>
          <w:top w:val="nil"/>
          <w:left w:val="nil"/>
          <w:bottom w:val="nil"/>
          <w:right w:val="nil"/>
          <w:between w:val="nil"/>
        </w:pBdr>
        <w:jc w:val="both"/>
        <w:rPr>
          <w:rFonts w:ascii="Calibri" w:hAnsi="Calibri" w:cs="Calibri"/>
        </w:rPr>
      </w:pPr>
      <w:r xmlns:w="http://schemas.openxmlformats.org/wordprocessingml/2006/main" w:rsidRPr="00986A1C">
        <w:rPr>
          <w:rFonts w:ascii="Calibri" w:eastAsia="Google Sans" w:hAnsi="Calibri" w:cs="Calibri"/>
          <w:sz w:val="24"/>
          <w:szCs w:val="24"/>
        </w:rPr>
        <w:t xml:space="preserve">Coupler systems - HALFEN, last accessed: October 2, 2025, </w:t>
      </w:r>
      <w:hyperlink xmlns:w="http://schemas.openxmlformats.org/wordprocessingml/2006/main" xmlns:r="http://schemas.openxmlformats.org/officeDocument/2006/relationships" r:id="rId7">
        <w:r xmlns:w="http://schemas.openxmlformats.org/wordprocessingml/2006/main" w:rsidRPr="00986A1C">
          <w:rPr>
            <w:rFonts w:ascii="Calibri" w:eastAsia="Google Sans" w:hAnsi="Calibri" w:cs="Calibri"/>
            <w:color w:val="0000EE"/>
            <w:sz w:val="24"/>
            <w:szCs w:val="24"/>
            <w:u w:val="single"/>
          </w:rPr>
          <w:t xml:space="preserve">https://www.halfen.com/en_DE/product-ranges/concrete/reinforcement-systems/coupler-systems</w:t>
        </w:r>
      </w:hyperlink>
    </w:p>
    <w:p w14:paraId="15E07D25" w14:textId="77777777" w:rsidR="00091CDD" w:rsidRPr="00986A1C" w:rsidRDefault="00000000" w:rsidP="00986A1C">
      <w:pPr xmlns:w="http://schemas.openxmlformats.org/wordprocessingml/2006/main">
        <w:numPr>
          <w:ilvl w:val="0"/>
          <w:numId w:val="9"/>
        </w:numPr>
        <w:pBdr>
          <w:top w:val="nil"/>
          <w:left w:val="nil"/>
          <w:bottom w:val="nil"/>
          <w:right w:val="nil"/>
          <w:between w:val="nil"/>
        </w:pBdr>
        <w:jc w:val="both"/>
        <w:rPr>
          <w:rFonts w:ascii="Calibri" w:hAnsi="Calibri" w:cs="Calibri"/>
        </w:rPr>
      </w:pPr>
      <w:r xmlns:w="http://schemas.openxmlformats.org/wordprocessingml/2006/main" w:rsidRPr="00986A1C">
        <w:rPr>
          <w:rFonts w:ascii="Calibri" w:eastAsia="Google Sans" w:hAnsi="Calibri" w:cs="Calibri"/>
          <w:sz w:val="24"/>
          <w:szCs w:val="24"/>
        </w:rPr>
        <w:t xml:space="preserve">apr1400 design control document tier 2 - Nuclear Regulatory Commission, accessed October 2, 2025, </w:t>
      </w:r>
      <w:hyperlink xmlns:w="http://schemas.openxmlformats.org/wordprocessingml/2006/main" xmlns:r="http://schemas.openxmlformats.org/officeDocument/2006/relationships" r:id="rId8">
        <w:r xmlns:w="http://schemas.openxmlformats.org/wordprocessingml/2006/main" w:rsidRPr="00986A1C">
          <w:rPr>
            <w:rFonts w:ascii="Calibri" w:eastAsia="Google Sans" w:hAnsi="Calibri" w:cs="Calibri"/>
            <w:color w:val="0000EE"/>
            <w:sz w:val="24"/>
            <w:szCs w:val="24"/>
            <w:u w:val="single"/>
          </w:rPr>
          <w:t xml:space="preserve">https://www.nrc.gov/docs/ML1328/ML13281A712.pdf</w:t>
        </w:r>
      </w:hyperlink>
    </w:p>
    <w:p w14:paraId="602DA5BE" w14:textId="77777777" w:rsidR="00091CDD" w:rsidRPr="00986A1C" w:rsidRDefault="00000000" w:rsidP="00986A1C">
      <w:pPr xmlns:w="http://schemas.openxmlformats.org/wordprocessingml/2006/main">
        <w:numPr>
          <w:ilvl w:val="0"/>
          <w:numId w:val="9"/>
        </w:numPr>
        <w:pBdr>
          <w:top w:val="nil"/>
          <w:left w:val="nil"/>
          <w:bottom w:val="nil"/>
          <w:right w:val="nil"/>
          <w:between w:val="nil"/>
        </w:pBdr>
        <w:jc w:val="both"/>
        <w:rPr>
          <w:rFonts w:ascii="Calibri" w:hAnsi="Calibri" w:cs="Calibri"/>
        </w:rPr>
      </w:pPr>
      <w:r xmlns:w="http://schemas.openxmlformats.org/wordprocessingml/2006/main" w:rsidRPr="00986A1C">
        <w:rPr>
          <w:rFonts w:ascii="Calibri" w:eastAsia="Google Sans" w:hAnsi="Calibri" w:cs="Calibri"/>
          <w:sz w:val="24"/>
          <w:szCs w:val="24"/>
        </w:rPr>
        <w:t xml:space="preserve">Leviat Ancon Reinforcing Bar Couplers UK &amp; Ireland Edition, accessed October 2, 2025, </w:t>
      </w:r>
      <w:hyperlink xmlns:w="http://schemas.openxmlformats.org/wordprocessingml/2006/main" xmlns:r="http://schemas.openxmlformats.org/officeDocument/2006/relationships" r:id="rId9">
        <w:r xmlns:w="http://schemas.openxmlformats.org/wordprocessingml/2006/main" w:rsidRPr="00986A1C">
          <w:rPr>
            <w:rFonts w:ascii="Calibri" w:eastAsia="Google Sans" w:hAnsi="Calibri" w:cs="Calibri"/>
            <w:color w:val="0000EE"/>
            <w:sz w:val="24"/>
            <w:szCs w:val="24"/>
            <w:u w:val="single"/>
          </w:rPr>
          <w:t xml:space="preserve">https://www.leviat.com/mwdownloads/download/link/id/258.pdf</w:t>
        </w:r>
      </w:hyperlink>
    </w:p>
    <w:p w14:paraId="523C57CB" w14:textId="77777777" w:rsidR="00091CDD" w:rsidRPr="00986A1C" w:rsidRDefault="00000000" w:rsidP="00986A1C">
      <w:pPr xmlns:w="http://schemas.openxmlformats.org/wordprocessingml/2006/main">
        <w:numPr>
          <w:ilvl w:val="0"/>
          <w:numId w:val="9"/>
        </w:numPr>
        <w:pBdr>
          <w:top w:val="nil"/>
          <w:left w:val="nil"/>
          <w:bottom w:val="nil"/>
          <w:right w:val="nil"/>
          <w:between w:val="nil"/>
        </w:pBdr>
        <w:jc w:val="both"/>
        <w:rPr>
          <w:rFonts w:ascii="Calibri" w:hAnsi="Calibri" w:cs="Calibri"/>
        </w:rPr>
      </w:pPr>
      <w:r xmlns:w="http://schemas.openxmlformats.org/wordprocessingml/2006/main" w:rsidRPr="00986A1C">
        <w:rPr>
          <w:rFonts w:ascii="Calibri" w:eastAsia="Google Sans" w:hAnsi="Calibri" w:cs="Calibri"/>
          <w:sz w:val="24"/>
          <w:szCs w:val="24"/>
        </w:rPr>
        <w:t xml:space="preserve">Mechanical Reinforcement Couplers - Regbar Construction, accessed October 2, 2025, </w:t>
      </w:r>
      <w:hyperlink xmlns:w="http://schemas.openxmlformats.org/wordprocessingml/2006/main" xmlns:r="http://schemas.openxmlformats.org/officeDocument/2006/relationships" r:id="rId10">
        <w:r xmlns:w="http://schemas.openxmlformats.org/wordprocessingml/2006/main" w:rsidRPr="00986A1C">
          <w:rPr>
            <w:rFonts w:ascii="Calibri" w:eastAsia="Google Sans" w:hAnsi="Calibri" w:cs="Calibri"/>
            <w:color w:val="0000EE"/>
            <w:sz w:val="24"/>
            <w:szCs w:val="24"/>
            <w:u w:val="single"/>
          </w:rPr>
          <w:t xml:space="preserve">https://regbar.com/wp-content/uploads/2019/08/MECHANICAL-REINFORCEMENT-COUPLER-TECHNICAL-MANUAL.pdf</w:t>
        </w:r>
      </w:hyperlink>
    </w:p>
    <w:p w14:paraId="7000E48E" w14:textId="77777777" w:rsidR="00091CDD" w:rsidRPr="00986A1C" w:rsidRDefault="00000000" w:rsidP="00986A1C">
      <w:pPr xmlns:w="http://schemas.openxmlformats.org/wordprocessingml/2006/main">
        <w:numPr>
          <w:ilvl w:val="0"/>
          <w:numId w:val="9"/>
        </w:numPr>
        <w:pBdr>
          <w:top w:val="nil"/>
          <w:left w:val="nil"/>
          <w:bottom w:val="nil"/>
          <w:right w:val="nil"/>
          <w:between w:val="nil"/>
        </w:pBdr>
        <w:jc w:val="both"/>
        <w:rPr>
          <w:rFonts w:ascii="Calibri" w:hAnsi="Calibri" w:cs="Calibri"/>
        </w:rPr>
      </w:pPr>
      <w:r xmlns:w="http://schemas.openxmlformats.org/wordprocessingml/2006/main" w:rsidRPr="00986A1C">
        <w:rPr>
          <w:rFonts w:ascii="Calibri" w:eastAsia="Google Sans" w:hAnsi="Calibri" w:cs="Calibri"/>
          <w:sz w:val="24"/>
          <w:szCs w:val="24"/>
        </w:rPr>
        <w:t xml:space="preserve">Innovative Ancon rebar connectors used in iconic Russian skyscraper - Building Centre, accessed October 2, 2025, </w:t>
      </w:r>
      <w:hyperlink xmlns:w="http://schemas.openxmlformats.org/wordprocessingml/2006/main" xmlns:r="http://schemas.openxmlformats.org/officeDocument/2006/relationships" r:id="rId11">
        <w:r xmlns:w="http://schemas.openxmlformats.org/wordprocessingml/2006/main" w:rsidRPr="00986A1C">
          <w:rPr>
            <w:rFonts w:ascii="Calibri" w:eastAsia="Google Sans" w:hAnsi="Calibri" w:cs="Calibri"/>
            <w:color w:val="0000EE"/>
            <w:sz w:val="24"/>
            <w:szCs w:val="24"/>
            <w:u w:val="single"/>
          </w:rPr>
          <w:t xml:space="preserve">https://www.buildingcentre.co.uk/news/articles/innovative-ancon-rebar-connectors-used-in-iconic-russian-skyscraper</w:t>
        </w:r>
      </w:hyperlink>
    </w:p>
    <w:p w14:paraId="6D4D054F" w14:textId="77777777" w:rsidR="00091CDD" w:rsidRPr="00986A1C" w:rsidRDefault="00000000" w:rsidP="00986A1C">
      <w:pPr xmlns:w="http://schemas.openxmlformats.org/wordprocessingml/2006/main">
        <w:numPr>
          <w:ilvl w:val="0"/>
          <w:numId w:val="9"/>
        </w:numPr>
        <w:pBdr>
          <w:top w:val="nil"/>
          <w:left w:val="nil"/>
          <w:bottom w:val="nil"/>
          <w:right w:val="nil"/>
          <w:between w:val="nil"/>
        </w:pBdr>
        <w:jc w:val="both"/>
        <w:rPr>
          <w:rFonts w:ascii="Calibri" w:hAnsi="Calibri" w:cs="Calibri"/>
        </w:rPr>
      </w:pPr>
      <w:r xmlns:w="http://schemas.openxmlformats.org/wordprocessingml/2006/main" w:rsidRPr="00986A1C">
        <w:rPr>
          <w:rFonts w:ascii="Calibri" w:eastAsia="Google Sans" w:hAnsi="Calibri" w:cs="Calibri"/>
          <w:sz w:val="24"/>
          <w:szCs w:val="24"/>
        </w:rPr>
        <w:t xml:space="preserve">Coupler Selection - Ancon, accessed October 2, 2025, </w:t>
      </w:r>
      <w:hyperlink xmlns:w="http://schemas.openxmlformats.org/wordprocessingml/2006/main" xmlns:r="http://schemas.openxmlformats.org/officeDocument/2006/relationships" r:id="rId12">
        <w:r xmlns:w="http://schemas.openxmlformats.org/wordprocessingml/2006/main" w:rsidRPr="00986A1C">
          <w:rPr>
            <w:rFonts w:ascii="Calibri" w:eastAsia="Google Sans" w:hAnsi="Calibri" w:cs="Calibri"/>
            <w:color w:val="0000EE"/>
            <w:sz w:val="24"/>
            <w:szCs w:val="24"/>
            <w:u w:val="single"/>
          </w:rPr>
          <w:t xml:space="preserve">https://www.ancon.co.uk/products/reinforcing-bar-couplers/coupler-selection</w:t>
        </w:r>
      </w:hyperlink>
    </w:p>
    <w:p w14:paraId="3ED18CEE" w14:textId="77777777" w:rsidR="00091CDD" w:rsidRPr="00986A1C" w:rsidRDefault="00000000" w:rsidP="00986A1C">
      <w:pPr xmlns:w="http://schemas.openxmlformats.org/wordprocessingml/2006/main">
        <w:numPr>
          <w:ilvl w:val="0"/>
          <w:numId w:val="9"/>
        </w:numPr>
        <w:pBdr>
          <w:top w:val="nil"/>
          <w:left w:val="nil"/>
          <w:bottom w:val="nil"/>
          <w:right w:val="nil"/>
          <w:between w:val="nil"/>
        </w:pBdr>
        <w:jc w:val="both"/>
        <w:rPr>
          <w:rFonts w:ascii="Calibri" w:hAnsi="Calibri" w:cs="Calibri"/>
        </w:rPr>
      </w:pPr>
      <w:r xmlns:w="http://schemas.openxmlformats.org/wordprocessingml/2006/main" w:rsidRPr="00986A1C">
        <w:rPr>
          <w:rFonts w:ascii="Calibri" w:eastAsia="Google Sans" w:hAnsi="Calibri" w:cs="Calibri"/>
          <w:sz w:val="24"/>
          <w:szCs w:val="24"/>
        </w:rPr>
        <w:t xml:space="preserve">The Ultimate Splicing System - Dextra Group, accessed October 2, 2025, </w:t>
      </w:r>
      <w:hyperlink xmlns:w="http://schemas.openxmlformats.org/wordprocessingml/2006/main" xmlns:r="http://schemas.openxmlformats.org/officeDocument/2006/relationships" r:id="rId13">
        <w:r xmlns:w="http://schemas.openxmlformats.org/wordprocessingml/2006/main" w:rsidRPr="00986A1C">
          <w:rPr>
            <w:rFonts w:ascii="Calibri" w:eastAsia="Google Sans" w:hAnsi="Calibri" w:cs="Calibri"/>
            <w:color w:val="0000EE"/>
            <w:sz w:val="24"/>
            <w:szCs w:val="24"/>
            <w:u w:val="single"/>
          </w:rPr>
          <w:t xml:space="preserve">https://www.dextragroup.com/wp-content/uploads/2024/04/Dextra-Fortec-Plus-Brochure-2024-EN.pdf</w:t>
        </w:r>
      </w:hyperlink>
    </w:p>
    <w:p w14:paraId="0818493A" w14:textId="77777777" w:rsidR="00091CDD" w:rsidRPr="00986A1C" w:rsidRDefault="00000000" w:rsidP="00986A1C">
      <w:pPr xmlns:w="http://schemas.openxmlformats.org/wordprocessingml/2006/main">
        <w:numPr>
          <w:ilvl w:val="0"/>
          <w:numId w:val="9"/>
        </w:numPr>
        <w:pBdr>
          <w:top w:val="nil"/>
          <w:left w:val="nil"/>
          <w:bottom w:val="nil"/>
          <w:right w:val="nil"/>
          <w:between w:val="nil"/>
        </w:pBdr>
        <w:jc w:val="both"/>
        <w:rPr>
          <w:rFonts w:ascii="Calibri" w:hAnsi="Calibri" w:cs="Calibri"/>
        </w:rPr>
      </w:pPr>
      <w:r xmlns:w="http://schemas.openxmlformats.org/wordprocessingml/2006/main" w:rsidRPr="00986A1C">
        <w:rPr>
          <w:rFonts w:ascii="Calibri" w:eastAsia="Google Sans" w:hAnsi="Calibri" w:cs="Calibri"/>
          <w:sz w:val="24"/>
          <w:szCs w:val="24"/>
        </w:rPr>
        <w:t xml:space="preserve">Energy | Ancon, accessed October 2, 2025, </w:t>
      </w:r>
      <w:hyperlink xmlns:w="http://schemas.openxmlformats.org/wordprocessingml/2006/main" xmlns:r="http://schemas.openxmlformats.org/officeDocument/2006/relationships" r:id="rId14">
        <w:r xmlns:w="http://schemas.openxmlformats.org/wordprocessingml/2006/main" w:rsidRPr="00986A1C">
          <w:rPr>
            <w:rFonts w:ascii="Calibri" w:eastAsia="Google Sans" w:hAnsi="Calibri" w:cs="Calibri"/>
            <w:color w:val="0000EE"/>
            <w:sz w:val="24"/>
            <w:szCs w:val="24"/>
            <w:u w:val="single"/>
          </w:rPr>
          <w:t xml:space="preserve">https://www.ancon.co.uk/projects/energy</w:t>
        </w:r>
      </w:hyperlink>
    </w:p>
    <w:p w14:paraId="26BDE37B" w14:textId="77777777" w:rsidR="00091CDD" w:rsidRPr="00986A1C" w:rsidRDefault="00000000" w:rsidP="00986A1C">
      <w:pPr xmlns:w="http://schemas.openxmlformats.org/wordprocessingml/2006/main">
        <w:numPr>
          <w:ilvl w:val="0"/>
          <w:numId w:val="9"/>
        </w:numPr>
        <w:pBdr>
          <w:top w:val="nil"/>
          <w:left w:val="nil"/>
          <w:bottom w:val="nil"/>
          <w:right w:val="nil"/>
          <w:between w:val="nil"/>
        </w:pBdr>
        <w:jc w:val="both"/>
        <w:rPr>
          <w:rFonts w:ascii="Calibri" w:hAnsi="Calibri" w:cs="Calibri"/>
        </w:rPr>
      </w:pPr>
      <w:r xmlns:w="http://schemas.openxmlformats.org/wordprocessingml/2006/main" w:rsidRPr="00986A1C">
        <w:rPr>
          <w:rFonts w:ascii="Calibri" w:eastAsia="Google Sans" w:hAnsi="Calibri" w:cs="Calibri"/>
          <w:sz w:val="24"/>
          <w:szCs w:val="24"/>
        </w:rPr>
        <w:t xml:space="preserve">Peikko and Nuclear Power Plants, NPP, accessed October 2, 2025, </w:t>
      </w:r>
      <w:hyperlink xmlns:w="http://schemas.openxmlformats.org/wordprocessingml/2006/main" xmlns:r="http://schemas.openxmlformats.org/officeDocument/2006/relationships" r:id="rId15">
        <w:r xmlns:w="http://schemas.openxmlformats.org/wordprocessingml/2006/main" w:rsidRPr="00986A1C">
          <w:rPr>
            <w:rFonts w:ascii="Calibri" w:eastAsia="Google Sans" w:hAnsi="Calibri" w:cs="Calibri"/>
            <w:color w:val="0000EE"/>
            <w:sz w:val="24"/>
            <w:szCs w:val="24"/>
            <w:u w:val="single"/>
          </w:rPr>
          <w:t xml:space="preserve">https://www.peikko.com/campaign/peikko-npp/</w:t>
        </w:r>
      </w:hyperlink>
    </w:p>
    <w:p w14:paraId="5DCC9C01" w14:textId="77777777" w:rsidR="00091CDD" w:rsidRPr="00986A1C" w:rsidRDefault="00000000" w:rsidP="00986A1C">
      <w:pPr xmlns:w="http://schemas.openxmlformats.org/wordprocessingml/2006/main">
        <w:numPr>
          <w:ilvl w:val="0"/>
          <w:numId w:val="9"/>
        </w:numPr>
        <w:pBdr>
          <w:top w:val="nil"/>
          <w:left w:val="nil"/>
          <w:bottom w:val="nil"/>
          <w:right w:val="nil"/>
          <w:between w:val="nil"/>
        </w:pBdr>
        <w:jc w:val="both"/>
        <w:rPr>
          <w:rFonts w:ascii="Calibri" w:hAnsi="Calibri" w:cs="Calibri"/>
        </w:rPr>
      </w:pPr>
      <w:r xmlns:w="http://schemas.openxmlformats.org/wordprocessingml/2006/main" w:rsidRPr="00986A1C">
        <w:rPr>
          <w:rFonts w:ascii="Calibri" w:eastAsia="Google Sans" w:hAnsi="Calibri" w:cs="Calibri"/>
          <w:sz w:val="24"/>
          <w:szCs w:val="24"/>
        </w:rPr>
        <w:t xml:space="preserve">Quality Policy | Ancon, accessed October 2, 2025, </w:t>
      </w:r>
      <w:hyperlink xmlns:w="http://schemas.openxmlformats.org/wordprocessingml/2006/main" xmlns:r="http://schemas.openxmlformats.org/officeDocument/2006/relationships" r:id="rId16">
        <w:r xmlns:w="http://schemas.openxmlformats.org/wordprocessingml/2006/main" w:rsidRPr="00986A1C">
          <w:rPr>
            <w:rFonts w:ascii="Calibri" w:eastAsia="Google Sans" w:hAnsi="Calibri" w:cs="Calibri"/>
            <w:color w:val="0000EE"/>
            <w:sz w:val="24"/>
            <w:szCs w:val="24"/>
            <w:u w:val="single"/>
          </w:rPr>
          <w:t xml:space="preserve">https://www.ancon.co.uk/about-us/quality-policy</w:t>
        </w:r>
      </w:hyperlink>
    </w:p>
    <w:p w14:paraId="0D89C6A8" w14:textId="77777777" w:rsidR="00091CDD" w:rsidRPr="00986A1C" w:rsidRDefault="00000000" w:rsidP="00986A1C">
      <w:pPr xmlns:w="http://schemas.openxmlformats.org/wordprocessingml/2006/main">
        <w:numPr>
          <w:ilvl w:val="0"/>
          <w:numId w:val="9"/>
        </w:numPr>
        <w:pBdr>
          <w:top w:val="nil"/>
          <w:left w:val="nil"/>
          <w:bottom w:val="nil"/>
          <w:right w:val="nil"/>
          <w:between w:val="nil"/>
        </w:pBdr>
        <w:jc w:val="both"/>
        <w:rPr>
          <w:rFonts w:ascii="Calibri" w:hAnsi="Calibri" w:cs="Calibri"/>
        </w:rPr>
      </w:pPr>
      <w:r xmlns:w="http://schemas.openxmlformats.org/wordprocessingml/2006/main" w:rsidRPr="00986A1C">
        <w:rPr>
          <w:rFonts w:ascii="Calibri" w:eastAsia="Google Sans" w:hAnsi="Calibri" w:cs="Calibri"/>
          <w:sz w:val="24"/>
          <w:szCs w:val="24"/>
        </w:rPr>
        <w:t xml:space="preserve">HALFEN HZA-PS POWER SOLUTION - Technical Product Information, last accessed: October 2, 2025, </w:t>
      </w:r>
      <w:hyperlink xmlns:w="http://schemas.openxmlformats.org/wordprocessingml/2006/main" xmlns:r="http://schemas.openxmlformats.org/officeDocument/2006/relationships" r:id="rId17">
        <w:r xmlns:w="http://schemas.openxmlformats.org/wordprocessingml/2006/main" w:rsidRPr="00986A1C">
          <w:rPr>
            <w:rFonts w:ascii="Calibri" w:eastAsia="Google Sans" w:hAnsi="Calibri" w:cs="Calibri"/>
            <w:color w:val="0000EE"/>
            <w:sz w:val="24"/>
            <w:szCs w:val="24"/>
            <w:u w:val="single"/>
          </w:rPr>
          <w:t xml:space="preserve">https://www.halfen.com/PDF-Dateien/Druckschriften/Technische%20Produktinformationen/HALFEN_HZA-PS_22-EN.pdf</w:t>
        </w:r>
      </w:hyperlink>
    </w:p>
    <w:p w14:paraId="7996CAE8" w14:textId="77777777" w:rsidR="00091CDD" w:rsidRPr="00986A1C" w:rsidRDefault="00000000" w:rsidP="00986A1C">
      <w:pPr xmlns:w="http://schemas.openxmlformats.org/wordprocessingml/2006/main">
        <w:numPr>
          <w:ilvl w:val="0"/>
          <w:numId w:val="9"/>
        </w:numPr>
        <w:pBdr>
          <w:top w:val="nil"/>
          <w:left w:val="nil"/>
          <w:bottom w:val="nil"/>
          <w:right w:val="nil"/>
          <w:between w:val="nil"/>
        </w:pBdr>
        <w:jc w:val="both"/>
        <w:rPr>
          <w:rFonts w:ascii="Calibri" w:hAnsi="Calibri" w:cs="Calibri"/>
        </w:rPr>
      </w:pPr>
      <w:r xmlns:w="http://schemas.openxmlformats.org/wordprocessingml/2006/main" w:rsidRPr="00986A1C">
        <w:rPr>
          <w:rFonts w:ascii="Calibri" w:eastAsia="Google Sans" w:hAnsi="Calibri" w:cs="Calibri"/>
          <w:sz w:val="24"/>
          <w:szCs w:val="24"/>
        </w:rPr>
        <w:t xml:space="preserve">Hinkley Point C Nuclear Power Plant – Dextra Group | Reliable Connections, accessed October 2, 2025, </w:t>
      </w:r>
      <w:hyperlink xmlns:w="http://schemas.openxmlformats.org/wordprocessingml/2006/main" xmlns:r="http://schemas.openxmlformats.org/officeDocument/2006/relationships" r:id="rId18">
        <w:r xmlns:w="http://schemas.openxmlformats.org/wordprocessingml/2006/main" w:rsidRPr="00986A1C">
          <w:rPr>
            <w:rFonts w:ascii="Calibri" w:eastAsia="Google Sans" w:hAnsi="Calibri" w:cs="Calibri"/>
            <w:color w:val="0000EE"/>
            <w:sz w:val="24"/>
            <w:szCs w:val="24"/>
            <w:u w:val="single"/>
          </w:rPr>
          <w:t xml:space="preserve">https://www.dextragroup.com/hinkley-point-c-nuclear-power-plant/</w:t>
        </w:r>
      </w:hyperlink>
    </w:p>
    <w:p w14:paraId="28F3291C" w14:textId="77777777" w:rsidR="00091CDD" w:rsidRPr="00986A1C" w:rsidRDefault="00000000" w:rsidP="00986A1C">
      <w:pPr xmlns:w="http://schemas.openxmlformats.org/wordprocessingml/2006/main">
        <w:numPr>
          <w:ilvl w:val="0"/>
          <w:numId w:val="9"/>
        </w:numPr>
        <w:pBdr>
          <w:top w:val="nil"/>
          <w:left w:val="nil"/>
          <w:bottom w:val="nil"/>
          <w:right w:val="nil"/>
          <w:between w:val="nil"/>
        </w:pBdr>
        <w:jc w:val="both"/>
        <w:rPr>
          <w:rFonts w:ascii="Calibri" w:hAnsi="Calibri" w:cs="Calibri"/>
        </w:rPr>
      </w:pPr>
      <w:r xmlns:w="http://schemas.openxmlformats.org/wordprocessingml/2006/main" w:rsidRPr="00986A1C">
        <w:rPr>
          <w:rFonts w:ascii="Calibri" w:eastAsia="Google Sans" w:hAnsi="Calibri" w:cs="Calibri"/>
          <w:sz w:val="24"/>
          <w:szCs w:val="24"/>
        </w:rPr>
        <w:lastRenderedPageBreak xmlns:w="http://schemas.openxmlformats.org/wordprocessingml/2006/main"/>
      </w:r>
      <w:r xmlns:w="http://schemas.openxmlformats.org/wordprocessingml/2006/main" w:rsidRPr="00986A1C">
        <w:rPr>
          <w:rFonts w:ascii="Calibri" w:eastAsia="Google Sans" w:hAnsi="Calibri" w:cs="Calibri"/>
          <w:sz w:val="24"/>
          <w:szCs w:val="24"/>
        </w:rPr>
        <w:t xml:space="preserve">Fact sheet: Barakah Nuclear Power Plant, UAE - Construction Week Online, accessed October 2, 2025, </w:t>
      </w:r>
      <w:hyperlink xmlns:w="http://schemas.openxmlformats.org/wordprocessingml/2006/main" xmlns:r="http://schemas.openxmlformats.org/officeDocument/2006/relationships" r:id="rId19">
        <w:r xmlns:w="http://schemas.openxmlformats.org/wordprocessingml/2006/main" w:rsidRPr="00986A1C">
          <w:rPr>
            <w:rFonts w:ascii="Calibri" w:eastAsia="Google Sans" w:hAnsi="Calibri" w:cs="Calibri"/>
            <w:color w:val="0000EE"/>
            <w:sz w:val="24"/>
            <w:szCs w:val="24"/>
            <w:u w:val="single"/>
          </w:rPr>
          <w:t xml:space="preserve">https://www.constructionweekonline.com/products-services/article-35216-fact-sheet-barakah-nuclear-power-plant-uae</w:t>
        </w:r>
      </w:hyperlink>
    </w:p>
    <w:p w14:paraId="137CD032" w14:textId="77777777" w:rsidR="00091CDD" w:rsidRPr="00986A1C" w:rsidRDefault="00000000" w:rsidP="00986A1C">
      <w:pPr xmlns:w="http://schemas.openxmlformats.org/wordprocessingml/2006/main">
        <w:numPr>
          <w:ilvl w:val="0"/>
          <w:numId w:val="9"/>
        </w:numPr>
        <w:pBdr>
          <w:top w:val="nil"/>
          <w:left w:val="nil"/>
          <w:bottom w:val="nil"/>
          <w:right w:val="nil"/>
          <w:between w:val="nil"/>
        </w:pBdr>
        <w:jc w:val="both"/>
        <w:rPr>
          <w:rFonts w:ascii="Calibri" w:hAnsi="Calibri" w:cs="Calibri"/>
        </w:rPr>
      </w:pPr>
      <w:r xmlns:w="http://schemas.openxmlformats.org/wordprocessingml/2006/main" w:rsidRPr="00986A1C">
        <w:rPr>
          <w:rFonts w:ascii="Calibri" w:eastAsia="Google Sans" w:hAnsi="Calibri" w:cs="Calibri"/>
          <w:sz w:val="24"/>
          <w:szCs w:val="24"/>
        </w:rPr>
        <w:t xml:space="preserve">AP1000® Pressurized Water Reactor - Westinghouse Nuclear, accessed October 2, 2025, </w:t>
      </w:r>
      <w:hyperlink xmlns:w="http://schemas.openxmlformats.org/wordprocessingml/2006/main" xmlns:r="http://schemas.openxmlformats.org/officeDocument/2006/relationships" r:id="rId20">
        <w:r xmlns:w="http://schemas.openxmlformats.org/wordprocessingml/2006/main" w:rsidRPr="00986A1C">
          <w:rPr>
            <w:rFonts w:ascii="Calibri" w:eastAsia="Google Sans" w:hAnsi="Calibri" w:cs="Calibri"/>
            <w:color w:val="0000EE"/>
            <w:sz w:val="24"/>
            <w:szCs w:val="24"/>
            <w:u w:val="single"/>
          </w:rPr>
          <w:t xml:space="preserve">https://westinghousenuclear.com/energy-systems/ap1000-pwr/</w:t>
        </w:r>
      </w:hyperlink>
    </w:p>
    <w:p w14:paraId="364BCA68" w14:textId="77777777" w:rsidR="00091CDD" w:rsidRPr="00986A1C" w:rsidRDefault="00000000" w:rsidP="00986A1C">
      <w:pPr xmlns:w="http://schemas.openxmlformats.org/wordprocessingml/2006/main">
        <w:numPr>
          <w:ilvl w:val="0"/>
          <w:numId w:val="9"/>
        </w:numPr>
        <w:pBdr>
          <w:top w:val="nil"/>
          <w:left w:val="nil"/>
          <w:bottom w:val="nil"/>
          <w:right w:val="nil"/>
          <w:between w:val="nil"/>
        </w:pBdr>
        <w:jc w:val="both"/>
        <w:rPr>
          <w:rFonts w:ascii="Calibri" w:hAnsi="Calibri" w:cs="Calibri"/>
        </w:rPr>
      </w:pPr>
      <w:r xmlns:w="http://schemas.openxmlformats.org/wordprocessingml/2006/main" w:rsidRPr="00986A1C">
        <w:rPr>
          <w:rFonts w:ascii="Calibri" w:eastAsia="Google Sans" w:hAnsi="Calibri" w:cs="Calibri"/>
          <w:sz w:val="24"/>
          <w:szCs w:val="24"/>
        </w:rPr>
        <w:t xml:space="preserve">Metal and Concrete Inputs for Several Nuclear Power Plants - University of California, Berkeley, accessed October 2, 2025, </w:t>
      </w:r>
      <w:hyperlink xmlns:w="http://schemas.openxmlformats.org/wordprocessingml/2006/main" xmlns:r="http://schemas.openxmlformats.org/officeDocument/2006/relationships" r:id="rId21">
        <w:r xmlns:w="http://schemas.openxmlformats.org/wordprocessingml/2006/main" w:rsidRPr="00986A1C">
          <w:rPr>
            <w:rFonts w:ascii="Calibri" w:eastAsia="Google Sans" w:hAnsi="Calibri" w:cs="Calibri"/>
            <w:color w:val="0000EE"/>
            <w:sz w:val="24"/>
            <w:szCs w:val="24"/>
            <w:u w:val="single"/>
          </w:rPr>
          <w:t xml:space="preserve">https://fhr.nuc.berkeley.edu/wp-content/uploads/2014/10/05-001-A_Material_input.pdf</w:t>
        </w:r>
      </w:hyperlink>
    </w:p>
    <w:p w14:paraId="14A0D31F" w14:textId="77777777" w:rsidR="00091CDD" w:rsidRPr="00986A1C" w:rsidRDefault="00000000" w:rsidP="00986A1C">
      <w:pPr xmlns:w="http://schemas.openxmlformats.org/wordprocessingml/2006/main">
        <w:numPr>
          <w:ilvl w:val="0"/>
          <w:numId w:val="9"/>
        </w:numPr>
        <w:pBdr>
          <w:top w:val="nil"/>
          <w:left w:val="nil"/>
          <w:bottom w:val="nil"/>
          <w:right w:val="nil"/>
          <w:between w:val="nil"/>
        </w:pBdr>
        <w:jc w:val="both"/>
        <w:rPr>
          <w:rFonts w:ascii="Calibri" w:hAnsi="Calibri" w:cs="Calibri"/>
        </w:rPr>
      </w:pPr>
      <w:r xmlns:w="http://schemas.openxmlformats.org/wordprocessingml/2006/main" w:rsidRPr="00986A1C">
        <w:rPr>
          <w:rFonts w:ascii="Calibri" w:eastAsia="Google Sans" w:hAnsi="Calibri" w:cs="Calibri"/>
          <w:sz w:val="24"/>
          <w:szCs w:val="24"/>
        </w:rPr>
        <w:t xml:space="preserve">Between the government of the Republic of Turkey and the government of the Russian Federation, accessed October 2, 2025, </w:t>
      </w:r>
      <w:hyperlink xmlns:w="http://schemas.openxmlformats.org/wordprocessingml/2006/main" xmlns:r="http://schemas.openxmlformats.org/officeDocument/2006/relationships" r:id="rId22">
        <w:r xmlns:w="http://schemas.openxmlformats.org/wordprocessingml/2006/main" w:rsidRPr="00986A1C">
          <w:rPr>
            <w:rFonts w:ascii="Calibri" w:eastAsia="Google Sans" w:hAnsi="Calibri" w:cs="Calibri"/>
            <w:color w:val="0000EE"/>
            <w:sz w:val="24"/>
            <w:szCs w:val="24"/>
            <w:u w:val="single"/>
          </w:rPr>
          <w:t xml:space="preserve">https://akkuyu.com/upload/iga-en.pdf</w:t>
        </w:r>
      </w:hyperlink>
    </w:p>
    <w:p w14:paraId="78D00FD8" w14:textId="77777777" w:rsidR="00091CDD" w:rsidRPr="00986A1C" w:rsidRDefault="00000000" w:rsidP="00986A1C">
      <w:pPr xmlns:w="http://schemas.openxmlformats.org/wordprocessingml/2006/main">
        <w:numPr>
          <w:ilvl w:val="0"/>
          <w:numId w:val="9"/>
        </w:numPr>
        <w:pBdr>
          <w:top w:val="nil"/>
          <w:left w:val="nil"/>
          <w:bottom w:val="nil"/>
          <w:right w:val="nil"/>
          <w:between w:val="nil"/>
        </w:pBdr>
        <w:jc w:val="both"/>
        <w:rPr>
          <w:rFonts w:ascii="Calibri" w:hAnsi="Calibri" w:cs="Calibri"/>
        </w:rPr>
      </w:pPr>
      <w:r xmlns:w="http://schemas.openxmlformats.org/wordprocessingml/2006/main" w:rsidRPr="00986A1C">
        <w:rPr>
          <w:rFonts w:ascii="Calibri" w:eastAsia="Google Sans" w:hAnsi="Calibri" w:cs="Calibri"/>
          <w:sz w:val="24"/>
          <w:szCs w:val="24"/>
        </w:rPr>
        <w:t xml:space="preserve">Start-up work underway for Akkuyu pumping station - China National Nuclear Corporation, accessed October 2, 2025, </w:t>
      </w:r>
      <w:hyperlink xmlns:w="http://schemas.openxmlformats.org/wordprocessingml/2006/main" xmlns:r="http://schemas.openxmlformats.org/officeDocument/2006/relationships" r:id="rId23">
        <w:r xmlns:w="http://schemas.openxmlformats.org/wordprocessingml/2006/main" w:rsidRPr="00986A1C">
          <w:rPr>
            <w:rFonts w:ascii="Calibri" w:eastAsia="Google Sans" w:hAnsi="Calibri" w:cs="Calibri"/>
            <w:color w:val="0000EE"/>
            <w:sz w:val="24"/>
            <w:szCs w:val="24"/>
            <w:u w:val="single"/>
          </w:rPr>
          <w:t xml:space="preserve">https://en.cnnc.com.cn/2025-02/04/c_1083905.htm</w:t>
        </w:r>
      </w:hyperlink>
    </w:p>
    <w:p w14:paraId="60FCCB86" w14:textId="77777777" w:rsidR="00091CDD" w:rsidRPr="00986A1C" w:rsidRDefault="00000000" w:rsidP="00986A1C">
      <w:pPr xmlns:w="http://schemas.openxmlformats.org/wordprocessingml/2006/main">
        <w:numPr>
          <w:ilvl w:val="0"/>
          <w:numId w:val="9"/>
        </w:numPr>
        <w:pBdr>
          <w:top w:val="nil"/>
          <w:left w:val="nil"/>
          <w:bottom w:val="nil"/>
          <w:right w:val="nil"/>
          <w:between w:val="nil"/>
        </w:pBdr>
        <w:jc w:val="both"/>
        <w:rPr>
          <w:rFonts w:ascii="Calibri" w:hAnsi="Calibri" w:cs="Calibri"/>
        </w:rPr>
      </w:pPr>
      <w:r xmlns:w="http://schemas.openxmlformats.org/wordprocessingml/2006/main" w:rsidRPr="00986A1C">
        <w:rPr>
          <w:rFonts w:ascii="Calibri" w:eastAsia="Google Sans" w:hAnsi="Calibri" w:cs="Calibri"/>
          <w:sz w:val="24"/>
          <w:szCs w:val="24"/>
        </w:rPr>
        <w:t xml:space="preserve">Akkuyu's Nuclear Revolution: Powering Türkiye's $50 Billion Economic Transformation, accessed October 2, 2025, </w:t>
      </w:r>
      <w:hyperlink xmlns:w="http://schemas.openxmlformats.org/wordprocessingml/2006/main" xmlns:r="http://schemas.openxmlformats.org/officeDocument/2006/relationships" r:id="rId24">
        <w:r xmlns:w="http://schemas.openxmlformats.org/wordprocessingml/2006/main" w:rsidRPr="00986A1C">
          <w:rPr>
            <w:rFonts w:ascii="Calibri" w:eastAsia="Google Sans" w:hAnsi="Calibri" w:cs="Calibri"/>
            <w:color w:val="0000EE"/>
            <w:sz w:val="24"/>
            <w:szCs w:val="24"/>
            <w:u w:val="single"/>
          </w:rPr>
          <w:t xml:space="preserve">https://www.nuclearbusiness-platform.com/media/insights/akkuyu-nuclear-revolution</w:t>
        </w:r>
      </w:hyperlink>
    </w:p>
    <w:p w14:paraId="5D18CFD6" w14:textId="77777777" w:rsidR="00091CDD" w:rsidRPr="00986A1C" w:rsidRDefault="00000000" w:rsidP="00986A1C">
      <w:pPr xmlns:w="http://schemas.openxmlformats.org/wordprocessingml/2006/main">
        <w:numPr>
          <w:ilvl w:val="0"/>
          <w:numId w:val="9"/>
        </w:numPr>
        <w:pBdr>
          <w:top w:val="nil"/>
          <w:left w:val="nil"/>
          <w:bottom w:val="nil"/>
          <w:right w:val="nil"/>
          <w:between w:val="nil"/>
        </w:pBdr>
        <w:jc w:val="both"/>
        <w:rPr>
          <w:rFonts w:ascii="Calibri" w:hAnsi="Calibri" w:cs="Calibri"/>
        </w:rPr>
      </w:pPr>
      <w:r xmlns:w="http://schemas.openxmlformats.org/wordprocessingml/2006/main" w:rsidRPr="00986A1C">
        <w:rPr>
          <w:rFonts w:ascii="Calibri" w:eastAsia="Google Sans" w:hAnsi="Calibri" w:cs="Calibri"/>
          <w:sz w:val="24"/>
          <w:szCs w:val="24"/>
        </w:rPr>
        <w:t xml:space="preserve">Russia ships reactor vessel for fourth unit of Türkiye's Akkuyu nuclear plant - Anadolu Ajansı, accessed October 2, 2025, </w:t>
      </w:r>
      <w:hyperlink xmlns:w="http://schemas.openxmlformats.org/wordprocessingml/2006/main" xmlns:r="http://schemas.openxmlformats.org/officeDocument/2006/relationships" r:id="rId25">
        <w:r xmlns:w="http://schemas.openxmlformats.org/wordprocessingml/2006/main" w:rsidRPr="00986A1C">
          <w:rPr>
            <w:rFonts w:ascii="Calibri" w:eastAsia="Google Sans" w:hAnsi="Calibri" w:cs="Calibri"/>
            <w:color w:val="0000EE"/>
            <w:sz w:val="24"/>
            <w:szCs w:val="24"/>
            <w:u w:val="single"/>
          </w:rPr>
          <w:t xml:space="preserve">https://www.aa.com.tr/en/energy/general/russia-ships-reactor-vessel-for-fourth-unit-of-turkiyes-akkuyu-nuclear-plant/51929</w:t>
        </w:r>
      </w:hyperlink>
    </w:p>
    <w:p w14:paraId="1BEA1DC2" w14:textId="77777777" w:rsidR="00091CDD" w:rsidRPr="00986A1C" w:rsidRDefault="00000000" w:rsidP="00986A1C">
      <w:pPr xmlns:w="http://schemas.openxmlformats.org/wordprocessingml/2006/main">
        <w:numPr>
          <w:ilvl w:val="0"/>
          <w:numId w:val="9"/>
        </w:numPr>
        <w:pBdr>
          <w:top w:val="nil"/>
          <w:left w:val="nil"/>
          <w:bottom w:val="nil"/>
          <w:right w:val="nil"/>
          <w:between w:val="nil"/>
        </w:pBdr>
        <w:jc w:val="both"/>
        <w:rPr>
          <w:rFonts w:ascii="Calibri" w:hAnsi="Calibri" w:cs="Calibri"/>
        </w:rPr>
      </w:pPr>
      <w:r xmlns:w="http://schemas.openxmlformats.org/wordprocessingml/2006/main" w:rsidRPr="00986A1C">
        <w:rPr>
          <w:rFonts w:ascii="Calibri" w:eastAsia="Google Sans" w:hAnsi="Calibri" w:cs="Calibri"/>
          <w:sz w:val="24"/>
          <w:szCs w:val="24"/>
        </w:rPr>
        <w:t xml:space="preserve">Novovoronezh Nuclear Power Plant II - Wikipedia, accessed October 2, 2025, </w:t>
      </w:r>
      <w:hyperlink xmlns:w="http://schemas.openxmlformats.org/wordprocessingml/2006/main" xmlns:r="http://schemas.openxmlformats.org/officeDocument/2006/relationships" r:id="rId26">
        <w:r xmlns:w="http://schemas.openxmlformats.org/wordprocessingml/2006/main" w:rsidRPr="00986A1C">
          <w:rPr>
            <w:rFonts w:ascii="Calibri" w:eastAsia="Google Sans" w:hAnsi="Calibri" w:cs="Calibri"/>
            <w:color w:val="0000EE"/>
            <w:sz w:val="24"/>
            <w:szCs w:val="24"/>
            <w:u w:val="single"/>
          </w:rPr>
          <w:t xml:space="preserve">https://en.wikipedia.org/wiki/Novovoronezh_Nuclear_Power_Plant_II</w:t>
        </w:r>
      </w:hyperlink>
    </w:p>
    <w:p w14:paraId="7F846D38" w14:textId="77777777" w:rsidR="00091CDD" w:rsidRPr="00986A1C" w:rsidRDefault="00000000" w:rsidP="00986A1C">
      <w:pPr xmlns:w="http://schemas.openxmlformats.org/wordprocessingml/2006/main">
        <w:numPr>
          <w:ilvl w:val="0"/>
          <w:numId w:val="9"/>
        </w:numPr>
        <w:pBdr>
          <w:top w:val="nil"/>
          <w:left w:val="nil"/>
          <w:bottom w:val="nil"/>
          <w:right w:val="nil"/>
          <w:between w:val="nil"/>
        </w:pBdr>
        <w:jc w:val="both"/>
        <w:rPr>
          <w:rFonts w:ascii="Calibri" w:hAnsi="Calibri" w:cs="Calibri"/>
        </w:rPr>
      </w:pPr>
      <w:r xmlns:w="http://schemas.openxmlformats.org/wordprocessingml/2006/main" w:rsidRPr="00986A1C">
        <w:rPr>
          <w:rFonts w:ascii="Calibri" w:eastAsia="Google Sans" w:hAnsi="Calibri" w:cs="Calibri"/>
          <w:sz w:val="24"/>
          <w:szCs w:val="24"/>
        </w:rPr>
        <w:t xml:space="preserve">Reactors - Rosatom State Atomic Energy Corporation ROSATOM global leader in nuclear technologies nuclear energy, last accessed: October 2, 2025, </w:t>
      </w:r>
      <w:hyperlink xmlns:w="http://schemas.openxmlformats.org/wordprocessingml/2006/main" xmlns:r="http://schemas.openxmlformats.org/officeDocument/2006/relationships" r:id="rId27">
        <w:r xmlns:w="http://schemas.openxmlformats.org/wordprocessingml/2006/main" w:rsidRPr="00986A1C">
          <w:rPr>
            <w:rFonts w:ascii="Calibri" w:eastAsia="Google Sans" w:hAnsi="Calibri" w:cs="Calibri"/>
            <w:color w:val="0000EE"/>
            <w:sz w:val="24"/>
            <w:szCs w:val="24"/>
            <w:u w:val="single"/>
          </w:rPr>
          <w:t xml:space="preserve">https://www.rosatom.ru/en/rosatom-group/engineering-and-construction/modern-reactors-of-russian-design/</w:t>
        </w:r>
      </w:hyperlink>
    </w:p>
    <w:p w14:paraId="165F0411" w14:textId="77777777" w:rsidR="00091CDD" w:rsidRPr="00986A1C" w:rsidRDefault="00000000" w:rsidP="00986A1C">
      <w:pPr xmlns:w="http://schemas.openxmlformats.org/wordprocessingml/2006/main">
        <w:numPr>
          <w:ilvl w:val="0"/>
          <w:numId w:val="9"/>
        </w:numPr>
        <w:pBdr>
          <w:top w:val="nil"/>
          <w:left w:val="nil"/>
          <w:bottom w:val="nil"/>
          <w:right w:val="nil"/>
          <w:between w:val="nil"/>
        </w:pBdr>
        <w:jc w:val="both"/>
        <w:rPr>
          <w:rFonts w:ascii="Calibri" w:hAnsi="Calibri" w:cs="Calibri"/>
        </w:rPr>
      </w:pPr>
      <w:r xmlns:w="http://schemas.openxmlformats.org/wordprocessingml/2006/main" w:rsidRPr="00986A1C">
        <w:rPr>
          <w:rFonts w:ascii="Calibri" w:eastAsia="Google Sans" w:hAnsi="Calibri" w:cs="Calibri"/>
          <w:sz w:val="24"/>
          <w:szCs w:val="24"/>
        </w:rPr>
        <w:t xml:space="preserve">APR-1400 - Wikipedia, accessed October 2, 2025, </w:t>
      </w:r>
      <w:hyperlink xmlns:w="http://schemas.openxmlformats.org/wordprocessingml/2006/main" xmlns:r="http://schemas.openxmlformats.org/officeDocument/2006/relationships" r:id="rId28">
        <w:r xmlns:w="http://schemas.openxmlformats.org/wordprocessingml/2006/main" w:rsidRPr="00986A1C">
          <w:rPr>
            <w:rFonts w:ascii="Calibri" w:eastAsia="Google Sans" w:hAnsi="Calibri" w:cs="Calibri"/>
            <w:color w:val="0000EE"/>
            <w:sz w:val="24"/>
            <w:szCs w:val="24"/>
            <w:u w:val="single"/>
          </w:rPr>
          <w:t xml:space="preserve">https://en.wikipedia.org/wiki/APR-1400</w:t>
        </w:r>
      </w:hyperlink>
    </w:p>
    <w:p w14:paraId="562BCA47" w14:textId="77777777" w:rsidR="00091CDD" w:rsidRPr="00986A1C" w:rsidRDefault="00000000" w:rsidP="00986A1C">
      <w:pPr xmlns:w="http://schemas.openxmlformats.org/wordprocessingml/2006/main">
        <w:numPr>
          <w:ilvl w:val="0"/>
          <w:numId w:val="9"/>
        </w:numPr>
        <w:pBdr>
          <w:top w:val="nil"/>
          <w:left w:val="nil"/>
          <w:bottom w:val="nil"/>
          <w:right w:val="nil"/>
          <w:between w:val="nil"/>
        </w:pBdr>
        <w:jc w:val="both"/>
        <w:rPr>
          <w:rFonts w:ascii="Calibri" w:hAnsi="Calibri" w:cs="Calibri"/>
        </w:rPr>
      </w:pPr>
      <w:r xmlns:w="http://schemas.openxmlformats.org/wordprocessingml/2006/main" w:rsidRPr="00986A1C">
        <w:rPr>
          <w:rFonts w:ascii="Calibri" w:eastAsia="Google Sans" w:hAnsi="Calibri" w:cs="Calibri"/>
          <w:sz w:val="24"/>
          <w:szCs w:val="24"/>
        </w:rPr>
        <w:t xml:space="preserve">The Four Harmonious Friends of US Nuclear Power - The National Interest, accessed October 2, 2025, </w:t>
      </w:r>
      <w:hyperlink xmlns:w="http://schemas.openxmlformats.org/wordprocessingml/2006/main" xmlns:r="http://schemas.openxmlformats.org/officeDocument/2006/relationships" r:id="rId29">
        <w:r xmlns:w="http://schemas.openxmlformats.org/wordprocessingml/2006/main" w:rsidRPr="00986A1C">
          <w:rPr>
            <w:rFonts w:ascii="Calibri" w:eastAsia="Google Sans" w:hAnsi="Calibri" w:cs="Calibri"/>
            <w:color w:val="0000EE"/>
            <w:sz w:val="24"/>
            <w:szCs w:val="24"/>
            <w:u w:val="single"/>
          </w:rPr>
          <w:t xml:space="preserve">https://nationalinterest.org/blog/energy-world/the-four-harmonious-friends-of-us-nuclear-power</w:t>
        </w:r>
      </w:hyperlink>
    </w:p>
    <w:p w14:paraId="68FBF848" w14:textId="77777777" w:rsidR="00091CDD" w:rsidRPr="00986A1C" w:rsidRDefault="00000000" w:rsidP="00986A1C">
      <w:pPr xmlns:w="http://schemas.openxmlformats.org/wordprocessingml/2006/main">
        <w:numPr>
          <w:ilvl w:val="0"/>
          <w:numId w:val="9"/>
        </w:numPr>
        <w:pBdr>
          <w:top w:val="nil"/>
          <w:left w:val="nil"/>
          <w:bottom w:val="nil"/>
          <w:right w:val="nil"/>
          <w:between w:val="nil"/>
        </w:pBdr>
        <w:jc w:val="both"/>
        <w:rPr>
          <w:rFonts w:ascii="Calibri" w:hAnsi="Calibri" w:cs="Calibri"/>
        </w:rPr>
      </w:pPr>
      <w:r xmlns:w="http://schemas.openxmlformats.org/wordprocessingml/2006/main" w:rsidRPr="00986A1C">
        <w:rPr>
          <w:rFonts w:ascii="Calibri" w:eastAsia="Google Sans" w:hAnsi="Calibri" w:cs="Calibri"/>
          <w:sz w:val="24"/>
          <w:szCs w:val="24"/>
        </w:rPr>
        <w:t xml:space="preserve">Technology - ENEC, last accessed: October 2, 2025, </w:t>
      </w:r>
      <w:hyperlink xmlns:w="http://schemas.openxmlformats.org/wordprocessingml/2006/main" xmlns:r="http://schemas.openxmlformats.org/officeDocument/2006/relationships" r:id="rId30">
        <w:r xmlns:w="http://schemas.openxmlformats.org/wordprocessingml/2006/main" w:rsidRPr="00986A1C">
          <w:rPr>
            <w:rFonts w:ascii="Calibri" w:eastAsia="Google Sans" w:hAnsi="Calibri" w:cs="Calibri"/>
            <w:color w:val="0000EE"/>
            <w:sz w:val="24"/>
            <w:szCs w:val="24"/>
            <w:u w:val="single"/>
          </w:rPr>
          <w:t xml:space="preserve">https://www.enec.gov.ae/barakah-plant/technology/</w:t>
        </w:r>
      </w:hyperlink>
    </w:p>
    <w:p w14:paraId="2570D0FA" w14:textId="77777777" w:rsidR="00091CDD" w:rsidRPr="00986A1C" w:rsidRDefault="00000000" w:rsidP="00986A1C">
      <w:pPr xmlns:w="http://schemas.openxmlformats.org/wordprocessingml/2006/main">
        <w:numPr>
          <w:ilvl w:val="0"/>
          <w:numId w:val="9"/>
        </w:numPr>
        <w:pBdr>
          <w:top w:val="nil"/>
          <w:left w:val="nil"/>
          <w:bottom w:val="nil"/>
          <w:right w:val="nil"/>
          <w:between w:val="nil"/>
        </w:pBdr>
        <w:jc w:val="both"/>
        <w:rPr>
          <w:rFonts w:ascii="Calibri" w:hAnsi="Calibri" w:cs="Calibri"/>
        </w:rPr>
      </w:pPr>
      <w:r xmlns:w="http://schemas.openxmlformats.org/wordprocessingml/2006/main" w:rsidRPr="00986A1C">
        <w:rPr>
          <w:rFonts w:ascii="Calibri" w:eastAsia="Google Sans" w:hAnsi="Calibri" w:cs="Calibri"/>
          <w:sz w:val="24"/>
          <w:szCs w:val="24"/>
        </w:rPr>
        <w:t xml:space="preserve">Doosan Enerbility Signs Supplier Agreement for Shin Hanul Units 3 &amp; 4, accessed October 2, 2025, </w:t>
      </w:r>
      <w:hyperlink xmlns:w="http://schemas.openxmlformats.org/wordprocessingml/2006/main" xmlns:r="http://schemas.openxmlformats.org/officeDocument/2006/relationships" r:id="rId31">
        <w:r xmlns:w="http://schemas.openxmlformats.org/wordprocessingml/2006/main" w:rsidRPr="00986A1C">
          <w:rPr>
            <w:rFonts w:ascii="Calibri" w:eastAsia="Google Sans" w:hAnsi="Calibri" w:cs="Calibri"/>
            <w:color w:val="0000EE"/>
            <w:sz w:val="24"/>
            <w:szCs w:val="24"/>
            <w:u w:val="single"/>
          </w:rPr>
          <w:t xml:space="preserve">https://www.doosanenerbility.com/en/about/news_board_view?id=21000570&amp;page=0&amp;pageSize=9</w:t>
        </w:r>
      </w:hyperlink>
    </w:p>
    <w:p w14:paraId="740DD318" w14:textId="77777777" w:rsidR="00091CDD" w:rsidRPr="00986A1C" w:rsidRDefault="00000000" w:rsidP="00986A1C">
      <w:pPr xmlns:w="http://schemas.openxmlformats.org/wordprocessingml/2006/main">
        <w:numPr>
          <w:ilvl w:val="0"/>
          <w:numId w:val="9"/>
        </w:numPr>
        <w:pBdr>
          <w:top w:val="nil"/>
          <w:left w:val="nil"/>
          <w:bottom w:val="nil"/>
          <w:right w:val="nil"/>
          <w:between w:val="nil"/>
        </w:pBdr>
        <w:jc w:val="both"/>
        <w:rPr>
          <w:rFonts w:ascii="Calibri" w:hAnsi="Calibri" w:cs="Calibri"/>
        </w:rPr>
      </w:pPr>
      <w:r xmlns:w="http://schemas.openxmlformats.org/wordprocessingml/2006/main" w:rsidRPr="00986A1C">
        <w:rPr>
          <w:rFonts w:ascii="Calibri" w:eastAsia="Google Sans" w:hAnsi="Calibri" w:cs="Calibri"/>
          <w:sz w:val="24"/>
          <w:szCs w:val="24"/>
        </w:rPr>
        <w:t xml:space="preserve">Frequently Asked Questions About the Barakah Plant - ENEC, accessed October 2, 2025, </w:t>
      </w:r>
      <w:hyperlink xmlns:w="http://schemas.openxmlformats.org/wordprocessingml/2006/main" xmlns:r="http://schemas.openxmlformats.org/officeDocument/2006/relationships" r:id="rId32">
        <w:r xmlns:w="http://schemas.openxmlformats.org/wordprocessingml/2006/main" w:rsidRPr="00986A1C">
          <w:rPr>
            <w:rFonts w:ascii="Calibri" w:eastAsia="Google Sans" w:hAnsi="Calibri" w:cs="Calibri"/>
            <w:color w:val="0000EE"/>
            <w:sz w:val="24"/>
            <w:szCs w:val="24"/>
            <w:u w:val="single"/>
          </w:rPr>
          <w:t xml:space="preserve">https://www.enec.gov.ae/barakah-plant/frequently-asked-questions/</w:t>
        </w:r>
      </w:hyperlink>
    </w:p>
    <w:sectPr w:rsidR="00091CDD" w:rsidRPr="00986A1C">
      <w:headerReference w:type="default" r:id="rId33"/>
      <w:footerReference w:type="even" r:id="rId34"/>
      <w:footerReference w:type="default" r:id="rId35"/>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D9357" w14:textId="77777777" w:rsidR="0088024C" w:rsidRDefault="0088024C" w:rsidP="006C026F">
      <w:r>
        <w:separator/>
      </w:r>
    </w:p>
  </w:endnote>
  <w:endnote w:type="continuationSeparator" w:id="0">
    <w:p w14:paraId="5239D8B8" w14:textId="77777777" w:rsidR="0088024C" w:rsidRDefault="0088024C" w:rsidP="006C0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88DA9D4B-A5E8-4A41-BCFE-10AF4A566F26}"/>
    <w:embedBold r:id="rId2" w:fontKey="{ACE4DEB3-63AF-674A-834E-87E24EFDF0F4}"/>
  </w:font>
  <w:font w:name="Times New Roman">
    <w:panose1 w:val="02020603050405020304"/>
    <w:charset w:val="00"/>
    <w:family w:val="roman"/>
    <w:pitch w:val="variable"/>
    <w:sig w:usb0="E0002EFF" w:usb1="C000785B" w:usb2="00000009" w:usb3="00000000" w:csb0="000001FF" w:csb1="00000000"/>
    <w:embedRegular r:id="rId3" w:fontKey="{0AEBA124-1063-8E4B-8876-E57834482C35}"/>
  </w:font>
  <w:font w:name="Georgia">
    <w:panose1 w:val="02040502050405020303"/>
    <w:charset w:val="00"/>
    <w:family w:val="roman"/>
    <w:pitch w:val="variable"/>
    <w:sig w:usb0="00000287" w:usb1="00000000" w:usb2="00000000" w:usb3="00000000" w:csb0="0000009F" w:csb1="00000000"/>
    <w:embedRegular r:id="rId4" w:fontKey="{97B75F9D-88DE-4342-AF6D-B9DDCEE4DC24}"/>
    <w:embedItalic r:id="rId5" w:fontKey="{21C3181B-5715-CE4C-8F77-22B19D98AB83}"/>
  </w:font>
  <w:font w:name="Calibri">
    <w:panose1 w:val="020F0502020204030204"/>
    <w:charset w:val="00"/>
    <w:family w:val="swiss"/>
    <w:pitch w:val="variable"/>
    <w:sig w:usb0="E4002EFF" w:usb1="C200247B" w:usb2="00000009" w:usb3="00000000" w:csb0="000001FF" w:csb1="00000000"/>
    <w:embedRegular r:id="rId6" w:fontKey="{0E457852-739E-4D44-AD11-5A4E581336A2}"/>
    <w:embedBold r:id="rId7" w:fontKey="{26F974EA-068A-C749-9324-23708C3BEE0E}"/>
    <w:embedItalic r:id="rId8" w:fontKey="{5B3F824C-1A42-EC43-B081-BBC7355AA7EA}"/>
  </w:font>
  <w:font w:name="Google Sans">
    <w:altName w:val="Calibri"/>
    <w:panose1 w:val="020B0604020202020204"/>
    <w:charset w:val="00"/>
    <w:family w:val="auto"/>
    <w:pitch w:val="default"/>
    <w:embedRegular r:id="rId9" w:fontKey="{3547C73F-9333-944B-8FF6-2BE306D17E80}"/>
    <w:embedBold r:id="rId10" w:fontKey="{4426A654-C71C-664A-B12B-1D79073C7E1A}"/>
  </w:font>
  <w:font w:name="Google Sans Text">
    <w:altName w:val="Calibri"/>
    <w:panose1 w:val="020B0604020202020204"/>
    <w:charset w:val="00"/>
    <w:family w:val="auto"/>
    <w:pitch w:val="default"/>
    <w:embedRegular r:id="rId11" w:fontKey="{86F2418F-D374-6B43-8682-D8623912B3FE}"/>
    <w:embedBold r:id="rId12" w:fontKey="{4B2FC758-D06C-4247-B875-2AD75775BDB7}"/>
    <w:embedItalic r:id="rId13" w:fontKey="{04B3D9EB-E718-EB4C-A034-A543028DAC28}"/>
  </w:font>
  <w:font w:name="Calibri Light">
    <w:panose1 w:val="020F0302020204030204"/>
    <w:charset w:val="00"/>
    <w:family w:val="swiss"/>
    <w:pitch w:val="variable"/>
    <w:sig w:usb0="E0002AFF" w:usb1="C000247B" w:usb2="00000009" w:usb3="00000000" w:csb0="000001FF" w:csb1="00000000"/>
    <w:embedRegular r:id="rId14" w:fontKey="{B873A647-CD3B-8D45-AD80-93EA5DC56A64}"/>
  </w:font>
  <w:font w:name="Cambria">
    <w:panose1 w:val="02040503050406030204"/>
    <w:charset w:val="00"/>
    <w:family w:val="roman"/>
    <w:pitch w:val="variable"/>
    <w:sig w:usb0="E00006FF" w:usb1="420024FF" w:usb2="02000000" w:usb3="00000000" w:csb0="0000019F" w:csb1="00000000"/>
    <w:embedRegular r:id="rId15" w:fontKey="{2E8908BD-6308-A749-9823-26CC91CE9D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
      </w:rPr>
      <w:id w:val="-1521152072"/>
      <w:docPartObj>
        <w:docPartGallery w:val="Page Numbers (Bottom of Page)"/>
        <w:docPartUnique/>
      </w:docPartObj>
    </w:sdtPr>
    <w:sdtContent>
      <w:p w14:paraId="339C04DE" w14:textId="00803CD9" w:rsidR="000850AF" w:rsidRDefault="000850AF" w:rsidP="003D1BE1">
        <w:pPr>
          <w:pStyle w:val="ad"/>
          <w:framePr w:wrap="none" w:vAnchor="text" w:hAnchor="margin" w:xAlign="right" w:y="1"/>
          <w:rPr>
            <w:rStyle w:val="af"/>
          </w:rPr>
        </w:pPr>
        <w:r>
          <w:rPr>
            <w:rStyle w:val="af"/>
          </w:rPr>
          <w:fldChar w:fldCharType="begin"/>
        </w:r>
        <w:r>
          <w:rPr>
            <w:rStyle w:val="af"/>
          </w:rPr>
          <w:instrText xml:space="preserve"> PAGE </w:instrText>
        </w:r>
        <w:r>
          <w:rPr>
            <w:rStyle w:val="af"/>
          </w:rPr>
          <w:fldChar w:fldCharType="separate"/>
        </w:r>
        <w:r>
          <w:rPr>
            <w:rStyle w:val="af"/>
          </w:rPr>
          <w:fldChar w:fldCharType="end"/>
        </w:r>
      </w:p>
    </w:sdtContent>
  </w:sdt>
  <w:p w14:paraId="6DD0FDFA" w14:textId="77777777" w:rsidR="006C026F" w:rsidRDefault="006C026F" w:rsidP="000850AF">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
      </w:rPr>
      <w:id w:val="-709577755"/>
      <w:docPartObj>
        <w:docPartGallery w:val="Page Numbers (Bottom of Page)"/>
        <w:docPartUnique/>
      </w:docPartObj>
    </w:sdtPr>
    <w:sdtContent>
      <w:p w14:paraId="28499578" w14:textId="590ED593" w:rsidR="000850AF" w:rsidRDefault="000850AF" w:rsidP="003D1BE1">
        <w:pPr xmlns:w="http://schemas.openxmlformats.org/wordprocessingml/2006/main">
          <w:pStyle w:val="ad"/>
          <w:framePr w:wrap="none" w:vAnchor="text" w:hAnchor="margin" w:xAlign="right" w:y="1"/>
          <w:rPr>
            <w:rStyle w:val="af"/>
          </w:rPr>
        </w:pPr>
        <w:r xmlns:w="http://schemas.openxmlformats.org/wordprocessingml/2006/main">
          <w:rPr>
            <w:rStyle w:val="af"/>
          </w:rPr>
          <w:fldChar xmlns:w="http://schemas.openxmlformats.org/wordprocessingml/2006/main" w:fldCharType="begin"/>
        </w:r>
        <w:r xmlns:w="http://schemas.openxmlformats.org/wordprocessingml/2006/main">
          <w:rPr>
            <w:rStyle w:val="af"/>
          </w:rPr>
          <w:instrText xmlns:w="http://schemas.openxmlformats.org/wordprocessingml/2006/main" xml:space="preserve"> PAGE </w:instrText>
        </w:r>
        <w:r xmlns:w="http://schemas.openxmlformats.org/wordprocessingml/2006/main">
          <w:rPr>
            <w:rStyle w:val="af"/>
          </w:rPr>
          <w:fldChar xmlns:w="http://schemas.openxmlformats.org/wordprocessingml/2006/main" w:fldCharType="separate"/>
        </w:r>
        <w:r xmlns:w="http://schemas.openxmlformats.org/wordprocessingml/2006/main">
          <w:rPr>
            <w:rStyle w:val="af"/>
            <w:noProof/>
          </w:rPr>
          <w:t xml:space="preserve">1</w:t>
        </w:r>
        <w:r xmlns:w="http://schemas.openxmlformats.org/wordprocessingml/2006/main">
          <w:rPr>
            <w:rStyle w:val="af"/>
          </w:rPr>
          <w:fldChar xmlns:w="http://schemas.openxmlformats.org/wordprocessingml/2006/main" w:fldCharType="end"/>
        </w:r>
      </w:p>
    </w:sdtContent>
  </w:sdt>
  <w:p w14:paraId="3F27E33C" w14:textId="77777777" w:rsidR="000850AF" w:rsidRPr="00177B08" w:rsidRDefault="000850AF" w:rsidP="000850AF">
    <w:pPr xmlns:w="http://schemas.openxmlformats.org/wordprocessingml/2006/main">
      <w:ind w:right="360"/>
      <w:jc w:val="both"/>
      <w:rPr>
        <w:rFonts w:ascii="Calibri Light" w:eastAsia="Times New Roman" w:hAnsi="Calibri Light" w:cs="Calibri Light"/>
        <w:sz w:val="16"/>
        <w:szCs w:val="16"/>
        <w:lang w:val="en-US"/>
      </w:rPr>
    </w:pPr>
    <w:r xmlns:w="http://schemas.openxmlformats.org/wordprocessingml/2006/main" w:rsidRPr="00177B08">
      <w:rPr>
        <w:rFonts w:ascii="Calibri Light" w:eastAsia="Times New Roman" w:hAnsi="Calibri Light" w:cs="Calibri Light"/>
        <w:sz w:val="16"/>
        <w:szCs w:val="16"/>
        <w:lang w:val="en-US"/>
      </w:rPr>
      <w:t xml:space="preserve">Legal Disclaimer | Privacy Policy</w:t>
    </w:r>
  </w:p>
  <w:p w14:paraId="3CEEB5DD" w14:textId="7FF45C51" w:rsidR="006C026F" w:rsidRPr="000850AF" w:rsidRDefault="000850AF" w:rsidP="000850AF">
    <w:pPr xmlns:w="http://schemas.openxmlformats.org/wordprocessingml/2006/main">
      <w:pStyle w:val="ad"/>
      <w:ind w:right="360"/>
      <w:rPr>
        <w:lang w:val="ru-RU"/>
      </w:rPr>
    </w:pPr>
    <w:r xmlns:w="http://schemas.openxmlformats.org/wordprocessingml/2006/main" w:rsidRPr="00177B08">
      <w:rPr>
        <w:rFonts w:ascii="Calibri Light" w:eastAsia="Times New Roman" w:hAnsi="Calibri Light" w:cs="Calibri Light"/>
        <w:sz w:val="16"/>
        <w:szCs w:val="16"/>
        <w:lang w:val="en-US"/>
      </w:rPr>
      <w:t xml:space="preserve">© Copyright Mikhail Sorokin Entrepreneur NUCON, 2025. All rights reserved. Reproduction, adaptation, or translation without permission is prohibited except as allowed under the international copyright laws. All the text, content, graphics, design, and other works are the copyrighted works of Mikhail Sorokin Entrepreneur NUCON,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937F2" w14:textId="77777777" w:rsidR="0088024C" w:rsidRDefault="0088024C" w:rsidP="006C026F">
      <w:r>
        <w:separator/>
      </w:r>
    </w:p>
  </w:footnote>
  <w:footnote w:type="continuationSeparator" w:id="0">
    <w:p w14:paraId="09571393" w14:textId="77777777" w:rsidR="0088024C" w:rsidRDefault="0088024C" w:rsidP="006C02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6175E" w14:textId="786C9190" w:rsidR="006C026F" w:rsidRDefault="006C026F">
    <w:pPr>
      <w:pStyle w:val="ab"/>
    </w:pPr>
    <w:r w:rsidRPr="006C026F">
      <w:drawing>
        <wp:anchor distT="0" distB="0" distL="114300" distR="114300" simplePos="0" relativeHeight="251658240" behindDoc="0" locked="0" layoutInCell="1" allowOverlap="1" wp14:anchorId="78194868" wp14:editId="7DC8BE65">
          <wp:simplePos x="0" y="0"/>
          <wp:positionH relativeFrom="column">
            <wp:posOffset>23690</wp:posOffset>
          </wp:positionH>
          <wp:positionV relativeFrom="paragraph">
            <wp:posOffset>194250</wp:posOffset>
          </wp:positionV>
          <wp:extent cx="611179" cy="611179"/>
          <wp:effectExtent l="0" t="0" r="0" b="0"/>
          <wp:wrapNone/>
          <wp:docPr id="603251887"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51887"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pic:cNvPicPr/>
                </pic:nvPicPr>
                <pic:blipFill>
                  <a:blip r:embed="rId1">
                    <a:extLst>
                      <a:ext uri="{28A0092B-C50C-407E-A947-70E740481C1C}">
                        <a14:useLocalDpi xmlns:a14="http://schemas.microsoft.com/office/drawing/2010/main" val="0"/>
                      </a:ext>
                    </a:extLst>
                  </a:blip>
                  <a:stretch>
                    <a:fillRect/>
                  </a:stretch>
                </pic:blipFill>
                <pic:spPr>
                  <a:xfrm>
                    <a:off x="0" y="0"/>
                    <a:ext cx="611179" cy="6111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9073A"/>
    <w:multiLevelType w:val="multilevel"/>
    <w:tmpl w:val="B6009E3C"/>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15EB0653"/>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25B66288"/>
    <w:multiLevelType w:val="multilevel"/>
    <w:tmpl w:val="A1523A40"/>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47206BA3"/>
    <w:multiLevelType w:val="multilevel"/>
    <w:tmpl w:val="22B60822"/>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51351582"/>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648F1E1C"/>
    <w:multiLevelType w:val="multilevel"/>
    <w:tmpl w:val="83BAD7F2"/>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67336F24"/>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73F00958"/>
    <w:multiLevelType w:val="multilevel"/>
    <w:tmpl w:val="278C6A4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7E294486"/>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546262232">
    <w:abstractNumId w:val="7"/>
  </w:num>
  <w:num w:numId="2" w16cid:durableId="2097483688">
    <w:abstractNumId w:val="5"/>
  </w:num>
  <w:num w:numId="3" w16cid:durableId="1997997848">
    <w:abstractNumId w:val="4"/>
  </w:num>
  <w:num w:numId="4" w16cid:durableId="1699428941">
    <w:abstractNumId w:val="8"/>
  </w:num>
  <w:num w:numId="5" w16cid:durableId="403723501">
    <w:abstractNumId w:val="1"/>
  </w:num>
  <w:num w:numId="6" w16cid:durableId="1107778025">
    <w:abstractNumId w:val="6"/>
  </w:num>
  <w:num w:numId="7" w16cid:durableId="1923295187">
    <w:abstractNumId w:val="3"/>
  </w:num>
  <w:num w:numId="8" w16cid:durableId="553351280">
    <w:abstractNumId w:val="0"/>
  </w:num>
  <w:num w:numId="9" w16cid:durableId="7335036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3"/>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CDD"/>
    <w:rsid w:val="000850AF"/>
    <w:rsid w:val="00091CDD"/>
    <w:rsid w:val="00603180"/>
    <w:rsid w:val="006C026F"/>
    <w:rsid w:val="0088024C"/>
    <w:rsid w:val="00986A1C"/>
    <w:rsid w:val="00B30EDF"/>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3ADBC5"/>
  <w15:docId w15:val="{94ED0C2B-D2F0-C545-8D7C-44C957FF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10">
    <w:name w:val="toc 1"/>
    <w:basedOn w:val="a"/>
    <w:next w:val="a"/>
    <w:autoRedefine/>
    <w:uiPriority w:val="39"/>
    <w:unhideWhenUsed/>
    <w:rsid w:val="006C026F"/>
    <w:pPr>
      <w:spacing w:after="100"/>
    </w:pPr>
  </w:style>
  <w:style w:type="paragraph" w:styleId="20">
    <w:name w:val="toc 2"/>
    <w:basedOn w:val="a"/>
    <w:next w:val="a"/>
    <w:autoRedefine/>
    <w:uiPriority w:val="39"/>
    <w:unhideWhenUsed/>
    <w:rsid w:val="006C026F"/>
    <w:pPr>
      <w:spacing w:after="100"/>
      <w:ind w:left="220"/>
    </w:pPr>
  </w:style>
  <w:style w:type="paragraph" w:styleId="30">
    <w:name w:val="toc 3"/>
    <w:basedOn w:val="a"/>
    <w:next w:val="a"/>
    <w:autoRedefine/>
    <w:uiPriority w:val="39"/>
    <w:unhideWhenUsed/>
    <w:rsid w:val="006C026F"/>
    <w:pPr>
      <w:spacing w:after="100"/>
      <w:ind w:left="440"/>
    </w:pPr>
  </w:style>
  <w:style w:type="character" w:styleId="aa">
    <w:name w:val="Hyperlink"/>
    <w:basedOn w:val="a0"/>
    <w:uiPriority w:val="99"/>
    <w:unhideWhenUsed/>
    <w:rsid w:val="006C026F"/>
    <w:rPr>
      <w:color w:val="0000FF" w:themeColor="hyperlink"/>
      <w:u w:val="single"/>
    </w:rPr>
  </w:style>
  <w:style w:type="paragraph" w:styleId="ab">
    <w:name w:val="header"/>
    <w:basedOn w:val="a"/>
    <w:link w:val="ac"/>
    <w:uiPriority w:val="99"/>
    <w:unhideWhenUsed/>
    <w:rsid w:val="006C026F"/>
    <w:pPr>
      <w:tabs>
        <w:tab w:val="center" w:pos="4513"/>
        <w:tab w:val="right" w:pos="9026"/>
      </w:tabs>
    </w:pPr>
  </w:style>
  <w:style w:type="character" w:customStyle="1" w:styleId="ac">
    <w:name w:val="Верхний колонтитул Знак"/>
    <w:basedOn w:val="a0"/>
    <w:link w:val="ab"/>
    <w:uiPriority w:val="99"/>
    <w:rsid w:val="006C026F"/>
  </w:style>
  <w:style w:type="paragraph" w:styleId="ad">
    <w:name w:val="footer"/>
    <w:basedOn w:val="a"/>
    <w:link w:val="ae"/>
    <w:uiPriority w:val="99"/>
    <w:unhideWhenUsed/>
    <w:qFormat/>
    <w:rsid w:val="006C026F"/>
    <w:pPr>
      <w:tabs>
        <w:tab w:val="center" w:pos="4513"/>
        <w:tab w:val="right" w:pos="9026"/>
      </w:tabs>
    </w:pPr>
  </w:style>
  <w:style w:type="character" w:customStyle="1" w:styleId="ae">
    <w:name w:val="Нижний колонтитул Знак"/>
    <w:basedOn w:val="a0"/>
    <w:link w:val="ad"/>
    <w:uiPriority w:val="99"/>
    <w:rsid w:val="006C026F"/>
  </w:style>
  <w:style w:type="character" w:styleId="af">
    <w:name w:val="page number"/>
    <w:basedOn w:val="a0"/>
    <w:uiPriority w:val="99"/>
    <w:semiHidden/>
    <w:unhideWhenUsed/>
    <w:rsid w:val="000850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dextragroup.com/wp-content/uploads/2024/04/Dextra-Fortec-Plus-Brochure-2024-EN.pdf" TargetMode="External"/><Relationship Id="rId18" Type="http://schemas.openxmlformats.org/officeDocument/2006/relationships/hyperlink" Target="https://www.dextragroup.com/hinkley-point-c-nuclear-power-plant/" TargetMode="External"/><Relationship Id="rId26" Type="http://schemas.openxmlformats.org/officeDocument/2006/relationships/hyperlink" Target="https://en.wikipedia.org/wiki/Novovoronezh_Nuclear_Power_Plant_II" TargetMode="External"/><Relationship Id="rId21" Type="http://schemas.openxmlformats.org/officeDocument/2006/relationships/hyperlink" Target="https://fhr.nuc.berkeley.edu/wp-content/uploads/2014/10/05-001-A_Material_input.pdf" TargetMode="External"/><Relationship Id="rId34" Type="http://schemas.openxmlformats.org/officeDocument/2006/relationships/footer" Target="footer1.xml"/><Relationship Id="rId7" Type="http://schemas.openxmlformats.org/officeDocument/2006/relationships/hyperlink" Target="https://www.halfen.com/en_DE/product-ranges/concrete/reinforcement-systems/coupler-systems" TargetMode="External"/><Relationship Id="rId12" Type="http://schemas.openxmlformats.org/officeDocument/2006/relationships/hyperlink" Target="https://www.ancon.co.uk/products/reinforcing-bar-couplers/coupler-selection" TargetMode="External"/><Relationship Id="rId17" Type="http://schemas.openxmlformats.org/officeDocument/2006/relationships/hyperlink" Target="https://www.halfen.com/PDF-Dateien/Druckschriften/Technische%20Produktinformationen/HALFEN_HZA-PS_22-EN.pdf" TargetMode="External"/><Relationship Id="rId25" Type="http://schemas.openxmlformats.org/officeDocument/2006/relationships/hyperlink" Target="https://www.aa.com.tr/en/energy/general/russia-ships-reactor-vessel-for-fourth-unit-of-turkiyes-akkuyu-nuclear-plant/51929"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ancon.co.uk/about-us/quality-policy" TargetMode="External"/><Relationship Id="rId20" Type="http://schemas.openxmlformats.org/officeDocument/2006/relationships/hyperlink" Target="https://westinghousenuclear.com/energy-systems/ap1000-pwr/" TargetMode="External"/><Relationship Id="rId29" Type="http://schemas.openxmlformats.org/officeDocument/2006/relationships/hyperlink" Target="https://nationalinterest.org/blog/energy-world/the-four-harmonious-friends-of-us-nuclear-pow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uildingcentre.co.uk/news/articles/innovative-ancon-rebar-connectors-used-in-iconic-russian-skyscraper" TargetMode="External"/><Relationship Id="rId24" Type="http://schemas.openxmlformats.org/officeDocument/2006/relationships/hyperlink" Target="https://www.nuclearbusiness-platform.com/media/insights/akkuyu-nuclear-revolution" TargetMode="External"/><Relationship Id="rId32" Type="http://schemas.openxmlformats.org/officeDocument/2006/relationships/hyperlink" Target="https://www.enec.gov.ae/barakah-plant/frequently-asked-questions/"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peikko.com/campaign/peikko-npp/" TargetMode="External"/><Relationship Id="rId23" Type="http://schemas.openxmlformats.org/officeDocument/2006/relationships/hyperlink" Target="https://en.cnnc.com.cn/2025-02/04/c_1083905.htm" TargetMode="External"/><Relationship Id="rId28" Type="http://schemas.openxmlformats.org/officeDocument/2006/relationships/hyperlink" Target="https://en.wikipedia.org/wiki/APR-1400" TargetMode="External"/><Relationship Id="rId36" Type="http://schemas.openxmlformats.org/officeDocument/2006/relationships/fontTable" Target="fontTable.xml"/><Relationship Id="rId10" Type="http://schemas.openxmlformats.org/officeDocument/2006/relationships/hyperlink" Target="https://regbar.com/wp-content/uploads/2019/08/MECHANICAL-REINFORCEMENT-COUPLER-TECHNICAL-MANUAL.pdf" TargetMode="External"/><Relationship Id="rId19" Type="http://schemas.openxmlformats.org/officeDocument/2006/relationships/hyperlink" Target="https://www.constructionweekonline.com/products-services/article-35216-fact-sheet-barakah-nuclear-power-plant-uae" TargetMode="External"/><Relationship Id="rId31" Type="http://schemas.openxmlformats.org/officeDocument/2006/relationships/hyperlink" Target="https://www.doosanenerbility.com/en/about/news_board_view?id=21000570&amp;page=0&amp;pageSize=9" TargetMode="External"/><Relationship Id="rId4" Type="http://schemas.openxmlformats.org/officeDocument/2006/relationships/webSettings" Target="webSettings.xml"/><Relationship Id="rId9" Type="http://schemas.openxmlformats.org/officeDocument/2006/relationships/hyperlink" Target="https://www.leviat.com/mwdownloads/download/link/id/258.pdf" TargetMode="External"/><Relationship Id="rId14" Type="http://schemas.openxmlformats.org/officeDocument/2006/relationships/hyperlink" Target="https://www.ancon.co.uk/projects/energy" TargetMode="External"/><Relationship Id="rId22" Type="http://schemas.openxmlformats.org/officeDocument/2006/relationships/hyperlink" Target="https://akkuyu.com/upload/iga-en.pdf" TargetMode="External"/><Relationship Id="rId27" Type="http://schemas.openxmlformats.org/officeDocument/2006/relationships/hyperlink" Target="https://www.rosatom.ru/en/rosatom-group/engineering-and-construction/modern-reactors-of-russian-design/" TargetMode="External"/><Relationship Id="rId30" Type="http://schemas.openxmlformats.org/officeDocument/2006/relationships/hyperlink" Target="https://www.enec.gov.ae/barakah-plant/technology/" TargetMode="External"/><Relationship Id="rId35" Type="http://schemas.openxmlformats.org/officeDocument/2006/relationships/footer" Target="footer2.xml"/><Relationship Id="rId8" Type="http://schemas.openxmlformats.org/officeDocument/2006/relationships/hyperlink" Target="https://www.nrc.gov/docs/ML1328/ML13281A712.pdf"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14</Pages>
  <Words>4538</Words>
  <Characters>25871</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3</cp:revision>
  <dcterms:created xsi:type="dcterms:W3CDTF">2025-10-04T15:57:00Z</dcterms:created>
  <dcterms:modified xsi:type="dcterms:W3CDTF">2025-10-04T16:17:00Z</dcterms:modified>
</cp:coreProperties>
</file>