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FB0E" w14:textId="77777777" w:rsidR="00A30C71" w:rsidRDefault="00A30C71" w:rsidP="00246C39">
      <w:pPr>
        <w:pBdr>
          <w:top w:val="nil"/>
          <w:left w:val="nil"/>
          <w:bottom w:val="nil"/>
          <w:right w:val="nil"/>
          <w:between w:val="nil"/>
        </w:pBdr>
        <w:spacing w:after="240" w:line="275" w:lineRule="auto"/>
        <w:jc w:val="both"/>
        <w:rPr>
          <w:color w:val="000000"/>
        </w:rPr>
      </w:pPr>
    </w:p>
    <w:p w14:paraId="64DB6052" w14:textId="3C20239C" w:rsidR="00246C39" w:rsidRDefault="00000000" w:rsidP="00246C39">
      <w:pPr xmlns:w="http://schemas.openxmlformats.org/wordprocessingml/2006/main">
        <w:pStyle w:val="1"/>
        <w:spacing w:before="0" w:after="120" w:line="275" w:lineRule="auto"/>
        <w:jc w:val="both"/>
        <w:rPr>
          <w:rFonts w:ascii="Google Sans" w:eastAsia="Google Sans" w:hAnsi="Google Sans" w:cs="Google Sans"/>
          <w:color w:val="1B1C1D"/>
        </w:rPr>
      </w:pPr>
      <w:bookmarkStart xmlns:w="http://schemas.openxmlformats.org/wordprocessingml/2006/main" w:id="0" w:name="_Toc210996395"/>
      <w:bookmarkStart xmlns:w="http://schemas.openxmlformats.org/wordprocessingml/2006/main" w:id="1" w:name="_Toc210996559"/>
      <w:r xmlns:w="http://schemas.openxmlformats.org/wordprocessingml/2006/main">
        <w:rPr>
          <w:rFonts w:ascii="Google Sans" w:eastAsia="Google Sans" w:hAnsi="Google Sans" w:cs="Google Sans"/>
          <w:color w:val="1B1C1D"/>
        </w:rPr>
        <w:t xml:space="preserve">Analysis of the Alternative: Domestic Nuclear Power Plant Construction versus Electricity Imports</w:t>
      </w:r>
      <w:bookmarkEnd xmlns:w="http://schemas.openxmlformats.org/wordprocessingml/2006/main" w:id="1"/>
      <w:r xmlns:w="http://schemas.openxmlformats.org/wordprocessingml/2006/main">
        <w:rPr>
          <w:rFonts w:ascii="Google Sans" w:eastAsia="Google Sans" w:hAnsi="Google Sans" w:cs="Google Sans"/>
          <w:color w:val="1B1C1D"/>
        </w:rPr>
        <w:t xml:space="preserve"> </w:t>
      </w:r>
      <w:bookmarkEnd xmlns:w="http://schemas.openxmlformats.org/wordprocessingml/2006/main" w:id="0"/>
    </w:p>
    <w:p w14:paraId="61E9F7ED" w14:textId="77777777" w:rsidR="00246C39" w:rsidRDefault="00246C39" w:rsidP="00246C39">
      <w:pPr>
        <w:pBdr>
          <w:top w:val="nil"/>
          <w:left w:val="nil"/>
          <w:bottom w:val="nil"/>
          <w:right w:val="nil"/>
          <w:between w:val="nil"/>
        </w:pBdr>
        <w:spacing w:after="240" w:line="275" w:lineRule="auto"/>
        <w:jc w:val="both"/>
        <w:rPr>
          <w:rFonts w:ascii="Google Sans" w:eastAsia="Google Sans" w:hAnsi="Google Sans" w:cs="Google Sans"/>
          <w:color w:val="1B1C1D"/>
          <w:sz w:val="36"/>
          <w:szCs w:val="36"/>
          <w:lang w:val="ru-RU"/>
        </w:rPr>
      </w:pPr>
    </w:p>
    <w:p w14:paraId="17B42B05" w14:textId="3802E3CD" w:rsidR="00246C39" w:rsidRDefault="00246C39" w:rsidP="00246C39">
      <w:pPr xmlns:w="http://schemas.openxmlformats.org/wordprocessingml/2006/main">
        <w:pBdr>
          <w:top w:val="nil"/>
          <w:left w:val="nil"/>
          <w:bottom w:val="nil"/>
          <w:right w:val="nil"/>
          <w:between w:val="nil"/>
        </w:pBdr>
        <w:spacing w:after="240" w:line="275" w:lineRule="auto"/>
        <w:jc w:val="both"/>
        <w:rPr>
          <w:rFonts w:ascii="Google Sans" w:eastAsia="Google Sans" w:hAnsi="Google Sans" w:cs="Google Sans"/>
          <w:color w:val="1B1C1D"/>
          <w:sz w:val="36"/>
          <w:szCs w:val="36"/>
          <w:lang w:val="ru-RU"/>
        </w:rPr>
      </w:pPr>
      <w:r xmlns:w="http://schemas.openxmlformats.org/wordprocessingml/2006/main" w:rsidRPr="00246C39">
        <w:rPr>
          <w:rFonts w:ascii="Google Sans" w:eastAsia="Google Sans" w:hAnsi="Google Sans" w:cs="Google Sans"/>
          <w:color w:val="1B1C1D"/>
          <w:sz w:val="36"/>
          <w:szCs w:val="36"/>
          <w:lang w:val="ru-RU"/>
        </w:rPr>
        <w:t xml:space="preserve">Content</w:t>
      </w:r>
    </w:p>
    <w:p w14:paraId="772C362C" w14:textId="2A4DDE6C" w:rsidR="00246C39" w:rsidRDefault="00246C39">
      <w:pPr xmlns:w="http://schemas.openxmlformats.org/wordprocessingml/2006/main" xmlns:w14="http://schemas.microsoft.com/office/word/2010/wordml">
        <w:pStyle w:val="1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996559" w:history="1">
        <w:r xmlns:w="http://schemas.openxmlformats.org/wordprocessingml/2006/main" w:rsidRPr="00BF6099">
          <w:rPr>
            <w:rStyle w:val="a6"/>
            <w:rFonts w:ascii="Google Sans" w:eastAsia="Google Sans" w:hAnsi="Google Sans" w:cs="Google Sans"/>
            <w:noProof/>
          </w:rPr>
          <w:t xml:space="preserve">Analysis of the Alternative: Domestic Nuclear Power Plant Construction versus Electricity Imports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59"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76272AA5" w14:textId="17CAB6CC"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0" w:history="1">
        <w:r xmlns:w="http://schemas.openxmlformats.org/wordprocessingml/2006/main" w:rsidRPr="00BF6099">
          <w:rPr>
            <w:rStyle w:val="a6"/>
            <w:rFonts w:ascii="Google Sans" w:eastAsia="Google Sans" w:hAnsi="Google Sans" w:cs="Google Sans"/>
            <w:noProof/>
          </w:rPr>
          <w:t xml:space="preserve">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0"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579BF519" w14:textId="06416770"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1" w:history="1">
        <w:r xmlns:w="http://schemas.openxmlformats.org/wordprocessingml/2006/main" w:rsidRPr="00BF6099">
          <w:rPr>
            <w:rStyle w:val="a6"/>
            <w:rFonts w:ascii="Google Sans" w:eastAsia="Google Sans" w:hAnsi="Google Sans" w:cs="Google Sans"/>
            <w:noProof/>
          </w:rPr>
          <w:t xml:space="preserve">1. The European energy system as a strategic alternative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1"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516B559" w14:textId="5DE706D6" w:rsidR="00246C39" w:rsidRDefault="00246C39">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2" w:history="1">
        <w:r xmlns:w="http://schemas.openxmlformats.org/wordprocessingml/2006/main" w:rsidRPr="00BF6099">
          <w:rPr>
            <w:rStyle w:val="a6"/>
            <w:rFonts w:ascii="Google Sans" w:eastAsia="Google Sans" w:hAnsi="Google Sans" w:cs="Google Sans"/>
            <w:noProof/>
          </w:rPr>
          <w:t xml:space="preserve">1.1. Single Energy Space and ENTSO-E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2"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337D513" w14:textId="6CF6AEF5" w:rsidR="00246C39" w:rsidRDefault="00246C39">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3" w:history="1">
        <w:r xmlns:w="http://schemas.openxmlformats.org/wordprocessingml/2006/main" w:rsidRPr="00BF6099">
          <w:rPr>
            <w:rStyle w:val="a6"/>
            <w:rFonts w:ascii="Google Sans" w:eastAsia="Google Sans" w:hAnsi="Google Sans" w:cs="Google Sans"/>
            <w:noProof/>
          </w:rPr>
          <w:t xml:space="preserve">1.2. Economic and systemic disadvantages of imports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3"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FF60728" w14:textId="58FD6F2D"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4" w:history="1">
        <w:r xmlns:w="http://schemas.openxmlformats.org/wordprocessingml/2006/main" w:rsidRPr="00BF6099">
          <w:rPr>
            <w:rStyle w:val="a6"/>
            <w:rFonts w:ascii="Google Sans" w:eastAsia="Google Sans" w:hAnsi="Google Sans" w:cs="Google Sans"/>
            <w:noProof/>
          </w:rPr>
          <w:t xml:space="preserve">2. Economics of the issue: Comparison of costs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4"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0C7D476D" w14:textId="253E3BC6" w:rsidR="00246C39" w:rsidRDefault="00246C39">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5" w:history="1">
        <w:r xmlns:w="http://schemas.openxmlformats.org/wordprocessingml/2006/main" w:rsidRPr="00BF6099">
          <w:rPr>
            <w:rStyle w:val="a6"/>
            <w:rFonts w:ascii="Google Sans" w:eastAsia="Google Sans" w:hAnsi="Google Sans" w:cs="Google Sans"/>
            <w:noProof/>
          </w:rPr>
          <w:t xml:space="preserve">2.1. LCOE and System Costs: The Hidden Cost of Imports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5"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D29D56C" w14:textId="7C30AD78" w:rsidR="00246C39" w:rsidRDefault="00246C39">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6" w:history="1">
        <w:r xmlns:w="http://schemas.openxmlformats.org/wordprocessingml/2006/main" w:rsidRPr="00BF6099">
          <w:rPr>
            <w:rStyle w:val="a6"/>
            <w:rFonts w:ascii="Google Sans" w:eastAsia="Google Sans" w:hAnsi="Google Sans" w:cs="Google Sans"/>
            <w:noProof/>
          </w:rPr>
          <w:t xml:space="preserve">2.2. The threat of coal generation and the role of CBAM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6"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08ED6C40" w14:textId="1465BEDC"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7" w:history="1">
        <w:r xmlns:w="http://schemas.openxmlformats.org/wordprocessingml/2006/main" w:rsidRPr="00BF6099">
          <w:rPr>
            <w:rStyle w:val="a6"/>
            <w:rFonts w:ascii="Google Sans" w:eastAsia="Google Sans" w:hAnsi="Google Sans" w:cs="Google Sans"/>
            <w:noProof/>
          </w:rPr>
          <w:t xml:space="preserve">3. Decision Criteria: Build or Buy?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7"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75E88D4" w14:textId="28904173"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8" w:history="1">
        <w:r xmlns:w="http://schemas.openxmlformats.org/wordprocessingml/2006/main" w:rsidRPr="00BF6099">
          <w:rPr>
            <w:rStyle w:val="a6"/>
            <w:rFonts w:ascii="Google Sans" w:eastAsia="Google Sans" w:hAnsi="Google Sans" w:cs="Google Sans"/>
            <w:noProof/>
          </w:rPr>
          <w:t xml:space="preserve">4. Strategies implemented by other countries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0B3DBA0" w14:textId="3FCA1E9D" w:rsidR="00246C39" w:rsidRDefault="00246C39">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96569" w:history="1">
        <w:r xmlns:w="http://schemas.openxmlformats.org/wordprocessingml/2006/main" w:rsidRPr="00BF6099">
          <w:rPr>
            <w:rStyle w:val="a6"/>
            <w:rFonts w:ascii="Google Sans" w:eastAsia="Google Sans" w:hAnsi="Google Sans" w:cs="Google Sans"/>
            <w:noProof/>
          </w:rPr>
          <w:t xml:space="preserve">5. Conclusion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_Toc210996569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96569"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1D45A50A" w14:textId="2EFD3BDA" w:rsidR="00246C39" w:rsidRDefault="00246C39" w:rsidP="00246C39">
      <w:pPr>
        <w:rPr>
          <w:lang w:val="ru-RU"/>
        </w:rPr>
      </w:pPr>
      <w:r>
        <w:rPr>
          <w:lang w:val="ru-RU"/>
        </w:rPr>
        <w:fldChar w:fldCharType="end"/>
      </w:r>
    </w:p>
    <w:p w14:paraId="0E1CC2E5" w14:textId="77777777" w:rsidR="00246C39" w:rsidRDefault="00246C39" w:rsidP="00246C39">
      <w:pPr>
        <w:pBdr>
          <w:top w:val="nil"/>
          <w:left w:val="nil"/>
          <w:bottom w:val="nil"/>
          <w:right w:val="nil"/>
          <w:between w:val="nil"/>
        </w:pBdr>
        <w:spacing w:after="240" w:line="275" w:lineRule="auto"/>
        <w:jc w:val="both"/>
        <w:rPr>
          <w:rFonts w:ascii="Google Sans" w:eastAsia="Google Sans" w:hAnsi="Google Sans" w:cs="Google Sans"/>
          <w:color w:val="1B1C1D"/>
          <w:sz w:val="36"/>
          <w:szCs w:val="36"/>
          <w:lang w:val="ru-RU"/>
        </w:rPr>
      </w:pPr>
    </w:p>
    <w:p w14:paraId="649BDF1C" w14:textId="0EBD856C"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2" w:name="_Toc210996396"/>
      <w:bookmarkStart xmlns:w="http://schemas.openxmlformats.org/wordprocessingml/2006/main" w:id="3" w:name="_Toc210996560"/>
      <w:r xmlns:w="http://schemas.openxmlformats.org/wordprocessingml/2006/main">
        <w:rPr>
          <w:rFonts w:ascii="Google Sans" w:eastAsia="Google Sans" w:hAnsi="Google Sans" w:cs="Google Sans"/>
          <w:color w:val="1B1C1D"/>
        </w:rPr>
        <w:t xml:space="preserve">Executive Summary</w:t>
      </w:r>
      <w:bookmarkEnd xmlns:w="http://schemas.openxmlformats.org/wordprocessingml/2006/main" w:id="2"/>
      <w:bookmarkEnd xmlns:w="http://schemas.openxmlformats.org/wordprocessingml/2006/main" w:id="3"/>
    </w:p>
    <w:p w14:paraId="5BD04790" w14:textId="3A5B88CC"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Serbia, which is striving for energy independence and meeting its climate commitments, the strategic choice between building its own nuclear power plant (NPP) and purchasing electricity abroad is one of the most critical.</w:t>
      </w:r>
    </w:p>
    <w:p w14:paraId="60563EC5" w14:textId="77777777"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Electricity imports </w:t>
      </w:r>
      <w:r xmlns:w="http://schemas.openxmlformats.org/wordprocessingml/2006/main">
        <w:rPr>
          <w:rFonts w:ascii="Google Sans Text" w:eastAsia="Google Sans Text" w:hAnsi="Google Sans Text" w:cs="Google Sans Text"/>
          <w:color w:val="1B1C1D"/>
        </w:rPr>
        <w:t xml:space="preserve">(especially within the integrated European ENTSO-E system) offer an immediate solution to the capacity shortage problem, avoid colossal capital expenditures (CAPEX) and relieve Serbia of the burden of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long-term nuclear waste (RW) management.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67B2F523" w14:textId="77777777"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However, </w:t>
      </w:r>
      <w:r xmlns:w="http://schemas.openxmlformats.org/wordprocessingml/2006/main">
        <w:rPr>
          <w:rFonts w:ascii="Google Sans Text" w:eastAsia="Google Sans Text" w:hAnsi="Google Sans Text" w:cs="Google Sans Text"/>
          <w:b/>
          <w:color w:val="1B1C1D"/>
        </w:rPr>
        <w:t xml:space="preserve">domestic generation </w:t>
      </w:r>
      <w:r xmlns:w="http://schemas.openxmlformats.org/wordprocessingml/2006/main">
        <w:rPr>
          <w:rFonts w:ascii="Google Sans Text" w:eastAsia="Google Sans Text" w:hAnsi="Google Sans Text" w:cs="Google Sans Text"/>
          <w:color w:val="1B1C1D"/>
        </w:rPr>
        <w:t xml:space="preserve">(including nuclear power) is key to long-term energy security, independence from wholesale market price volatility, and, ultimately, to reducing overall energy system costs. Analysis shows that a system including nuclear generation may be more cost-effective than one based entirely on renewable sources due to the high associated costs of backup, balancing, and energy storage.</w:t>
      </w:r>
    </w:p>
    <w:p w14:paraId="6FF0FF5F" w14:textId="77777777" w:rsidR="00246C39"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final decision should be based on three key criteria: </w:t>
      </w:r>
      <w:r xmlns:w="http://schemas.openxmlformats.org/wordprocessingml/2006/main">
        <w:rPr>
          <w:rFonts w:ascii="Google Sans Text" w:eastAsia="Google Sans Text" w:hAnsi="Google Sans Text" w:cs="Google Sans Text"/>
          <w:b/>
          <w:color w:val="1B1C1D"/>
        </w:rPr>
        <w:t xml:space="preserve">System Cost Economics, Level of Energy Independence and Geopolitical Risks </w:t>
      </w:r>
      <w:r xmlns:w="http://schemas.openxmlformats.org/wordprocessingml/2006/main">
        <w:rPr>
          <w:rFonts w:ascii="Google Sans Text" w:eastAsia="Google Sans Text" w:hAnsi="Google Sans Text" w:cs="Google Sans Text"/>
          <w:color w:val="1B1C1D"/>
        </w:rPr>
        <w:t xml:space="preserve">, and not just on a comparison of the Levelized Cost of Electricity (LCOE) from different sources.</w:t>
      </w:r>
    </w:p>
    <w:p w14:paraId="6BF7712C" w14:textId="77777777"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4" w:name="_Toc210996397"/>
      <w:bookmarkStart xmlns:w="http://schemas.openxmlformats.org/wordprocessingml/2006/main" w:id="5" w:name="_Toc210996561"/>
      <w:r xmlns:w="http://schemas.openxmlformats.org/wordprocessingml/2006/main">
        <w:rPr>
          <w:rFonts w:ascii="Google Sans" w:eastAsia="Google Sans" w:hAnsi="Google Sans" w:cs="Google Sans"/>
          <w:color w:val="1B1C1D"/>
        </w:rPr>
        <w:t xml:space="preserve">1. The European energy system as a strategic alternative</w:t>
      </w:r>
      <w:bookmarkEnd xmlns:w="http://schemas.openxmlformats.org/wordprocessingml/2006/main" w:id="4"/>
      <w:bookmarkEnd xmlns:w="http://schemas.openxmlformats.org/wordprocessingml/2006/main" w:id="5"/>
    </w:p>
    <w:p w14:paraId="15DA9460" w14:textId="15229D41" w:rsidR="00246C39" w:rsidRDefault="00000000" w:rsidP="00246C39">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6" w:name="_Toc210996398"/>
      <w:bookmarkStart xmlns:w="http://schemas.openxmlformats.org/wordprocessingml/2006/main" w:id="7" w:name="_Toc210996562"/>
      <w:r xmlns:w="http://schemas.openxmlformats.org/wordprocessingml/2006/main">
        <w:rPr>
          <w:rFonts w:ascii="Google Sans" w:eastAsia="Google Sans" w:hAnsi="Google Sans" w:cs="Google Sans"/>
          <w:color w:val="1B1C1D"/>
        </w:rPr>
        <w:t xml:space="preserve">1.1. Single Energy Space and ENTSO-E</w:t>
      </w:r>
      <w:bookmarkEnd xmlns:w="http://schemas.openxmlformats.org/wordprocessingml/2006/main" w:id="6"/>
      <w:bookmarkEnd xmlns:w="http://schemas.openxmlformats.org/wordprocessingml/2006/main" w:id="7"/>
    </w:p>
    <w:p w14:paraId="6C7C2C3E" w14:textId="66779D4E"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Serbia is part of the larger European energy architecture, specifically the European Network of Transmission System Operators for Electricity (ENTSO-E). Integration into this system allows countries without sufficient domestic capacity to purchase electricity from abroad, providing a direct alternative to national construction.</w:t>
      </w:r>
    </w:p>
    <w:p w14:paraId="72BA3E2E" w14:textId="77777777" w:rsidR="00A30C71" w:rsidRDefault="00000000" w:rsidP="00246C39">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Advantages of the European energy system:</w:t>
      </w:r>
    </w:p>
    <w:p w14:paraId="6DF06E0F" w14:textId="77777777" w:rsidR="00A30C71" w:rsidRDefault="00000000" w:rsidP="00246C39">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Reliability and Security: </w:t>
      </w:r>
      <w:r xmlns:w="http://schemas.openxmlformats.org/wordprocessingml/2006/main">
        <w:rPr>
          <w:rFonts w:ascii="Google Sans Text" w:eastAsia="Google Sans Text" w:hAnsi="Google Sans Text" w:cs="Google Sans Text"/>
          <w:color w:val="1B1C1D"/>
        </w:rPr>
        <w:t xml:space="preserve">The European system is considered safe and secure. Strengthening regional integration and the creation of new interconnectors are priorities for the Western Balkans and are seen as key to ensuring supply security and reducing dependence on coal.</w:t>
      </w:r>
    </w:p>
    <w:p w14:paraId="3BBB1F53" w14:textId="77777777" w:rsidR="00A30C71" w:rsidRDefault="00000000" w:rsidP="00246C39">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Risk mitigation: </w:t>
      </w:r>
      <w:r xmlns:w="http://schemas.openxmlformats.org/wordprocessingml/2006/main">
        <w:rPr>
          <w:rFonts w:ascii="Google Sans Text" w:eastAsia="Google Sans Text" w:hAnsi="Google Sans Text" w:cs="Google Sans Text"/>
          <w:color w:val="1B1C1D"/>
        </w:rPr>
        <w:t xml:space="preserve">For Serbia, purchasing energy from abroad means immediately eliminating the risks associated with an acute shortage of qualified personnel and problems with long-term management of spent nuclear fuel and radioactive waste, which are a serious obstacle to the nuclear program.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7113F274" w14:textId="77777777" w:rsidR="00246C39" w:rsidRDefault="00000000" w:rsidP="00246C39">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Flexibility: </w:t>
      </w:r>
      <w:r xmlns:w="http://schemas.openxmlformats.org/wordprocessingml/2006/main">
        <w:rPr>
          <w:rFonts w:ascii="Google Sans Text" w:eastAsia="Google Sans Text" w:hAnsi="Google Sans Text" w:cs="Google Sans Text"/>
          <w:color w:val="1B1C1D"/>
        </w:rPr>
        <w:t xml:space="preserve">Having powerful interconnectors allows countries with small power grids to quickly respond to fluctuations in supply and demand by using the spare capacity of their neighbors.</w:t>
      </w:r>
    </w:p>
    <w:p w14:paraId="140F5C79" w14:textId="77777777" w:rsidR="00246C39" w:rsidRDefault="00000000" w:rsidP="00246C39">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8" w:name="_Toc210996399"/>
      <w:bookmarkStart xmlns:w="http://schemas.openxmlformats.org/wordprocessingml/2006/main" w:id="9" w:name="_Toc210996563"/>
      <w:r xmlns:w="http://schemas.openxmlformats.org/wordprocessingml/2006/main">
        <w:rPr>
          <w:rFonts w:ascii="Google Sans" w:eastAsia="Google Sans" w:hAnsi="Google Sans" w:cs="Google Sans"/>
          <w:color w:val="1B1C1D"/>
        </w:rPr>
        <w:t xml:space="preserve">1.2. Economic and systemic disadvantages of imports</w:t>
      </w:r>
      <w:bookmarkEnd xmlns:w="http://schemas.openxmlformats.org/wordprocessingml/2006/main" w:id="8"/>
      <w:bookmarkEnd xmlns:w="http://schemas.openxmlformats.org/wordprocessingml/2006/main" w:id="9"/>
    </w:p>
    <w:p w14:paraId="432C39DC" w14:textId="5C21B451" w:rsidR="00A30C71" w:rsidRDefault="00000000" w:rsidP="00246C39">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While the European market provides physical security of supply, it does not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guarantee financial stability and price predictability:</w:t>
      </w:r>
    </w:p>
    <w:p w14:paraId="12B48A6F" w14:textId="77777777" w:rsidR="00A30C71" w:rsidRDefault="00000000" w:rsidP="00246C39">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Price Volatility: </w:t>
      </w:r>
      <w:r xmlns:w="http://schemas.openxmlformats.org/wordprocessingml/2006/main">
        <w:rPr>
          <w:rFonts w:ascii="Google Sans Text" w:eastAsia="Google Sans Text" w:hAnsi="Google Sans Text" w:cs="Google Sans Text"/>
          <w:color w:val="1B1C1D"/>
        </w:rPr>
        <w:t xml:space="preserve">European wholesale electricity markets (ENTSO-E) exhibit high volatility, and external shocks (such as the war in Ukraine or gas supply problems) have a strong impact on domestic wholesale prices in the region. Imports make Serbia vulnerable to these external price fluctuations.</w:t>
      </w:r>
    </w:p>
    <w:p w14:paraId="332F922D" w14:textId="77777777" w:rsidR="00A30C71" w:rsidRDefault="00000000" w:rsidP="00246C39">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Dependence on neighbors: </w:t>
      </w:r>
      <w:r xmlns:w="http://schemas.openxmlformats.org/wordprocessingml/2006/main">
        <w:rPr>
          <w:rFonts w:ascii="Google Sans Text" w:eastAsia="Google Sans Text" w:hAnsi="Google Sans Text" w:cs="Google Sans Text"/>
          <w:color w:val="1B1C1D"/>
        </w:rPr>
        <w:t xml:space="preserve">In times of crisis (such as gas shortages or droughts that limit hydroelectric power), exporting countries may restrict supplies to meet their own demand, prioritizing national energy security. </w:t>
      </w:r>
      <w:r xmlns:w="http://schemas.openxmlformats.org/wordprocessingml/2006/main">
        <w:rPr>
          <w:rFonts w:ascii="Google Sans Text" w:eastAsia="Google Sans Text" w:hAnsi="Google Sans Text" w:cs="Google Sans Text"/>
          <w:color w:val="575B5F"/>
          <w:sz w:val="24"/>
          <w:szCs w:val="24"/>
          <w:vertAlign w:val="superscript"/>
        </w:rPr>
        <w:t xml:space="preserve">2</w:t>
      </w:r>
    </w:p>
    <w:p w14:paraId="44D8A643" w14:textId="77777777" w:rsidR="00246C39" w:rsidRDefault="00000000" w:rsidP="00246C39">
      <w:pPr xmlns:w="http://schemas.openxmlformats.org/wordprocessingml/2006/main">
        <w:numPr>
          <w:ilvl w:val="0"/>
          <w:numId w:val="2"/>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Limitation for large nuclear power plants: According to IAEA guidelines, a single power unit connected to a regional grid should not exceed 5–10 </w:t>
      </w:r>
      <w:r xmlns:w="http://schemas.openxmlformats.org/wordprocessingml/2006/main">
        <w:rPr>
          <w:rFonts w:ascii="Google Sans Text" w:eastAsia="Google Sans Text" w:hAnsi="Google Sans Text" w:cs="Google Sans Text"/>
          <w:color w:val="575B5F"/>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of the total installed capacity of the grid. For Serbia, where the domestic market is relatively small, this limitation can only be overcome through strong integration with regional interconnectors.</w:t>
      </w:r>
    </w:p>
    <w:p w14:paraId="7E408613" w14:textId="77777777"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0" w:name="_Toc210996400"/>
      <w:bookmarkStart xmlns:w="http://schemas.openxmlformats.org/wordprocessingml/2006/main" w:id="11" w:name="_Toc210996564"/>
      <w:r xmlns:w="http://schemas.openxmlformats.org/wordprocessingml/2006/main">
        <w:rPr>
          <w:rFonts w:ascii="Google Sans" w:eastAsia="Google Sans" w:hAnsi="Google Sans" w:cs="Google Sans"/>
          <w:color w:val="1B1C1D"/>
        </w:rPr>
        <w:t xml:space="preserve">2. Economics of the issue: Cost comparison</w:t>
      </w:r>
      <w:bookmarkEnd xmlns:w="http://schemas.openxmlformats.org/wordprocessingml/2006/main" w:id="10"/>
      <w:bookmarkEnd xmlns:w="http://schemas.openxmlformats.org/wordprocessingml/2006/main" w:id="11"/>
    </w:p>
    <w:p w14:paraId="08E1DA13" w14:textId="77777777" w:rsidR="00246C39"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decision to build or import must take into account not only the LCOE but also all associated system costs.</w:t>
      </w:r>
    </w:p>
    <w:p w14:paraId="595BAFE7" w14:textId="77777777" w:rsidR="00246C39" w:rsidRDefault="00000000" w:rsidP="00246C39">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2" w:name="_Toc210996401"/>
      <w:bookmarkStart xmlns:w="http://schemas.openxmlformats.org/wordprocessingml/2006/main" w:id="13" w:name="_Toc210996565"/>
      <w:r xmlns:w="http://schemas.openxmlformats.org/wordprocessingml/2006/main">
        <w:rPr>
          <w:rFonts w:ascii="Google Sans" w:eastAsia="Google Sans" w:hAnsi="Google Sans" w:cs="Google Sans"/>
          <w:color w:val="1B1C1D"/>
        </w:rPr>
        <w:t xml:space="preserve">2.1. LCOE and System Costs: The Hidden Cost of Imports</w:t>
      </w:r>
      <w:bookmarkEnd xmlns:w="http://schemas.openxmlformats.org/wordprocessingml/2006/main" w:id="12"/>
      <w:bookmarkEnd xmlns:w="http://schemas.openxmlformats.org/wordprocessingml/2006/main" w:id="13"/>
    </w:p>
    <w:p w14:paraId="4E35B31E" w14:textId="3C59BAAF" w:rsidR="00A30C71" w:rsidRDefault="00000000" w:rsidP="00246C39">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LCOE of Nuclear Energy (Build): </w:t>
      </w:r>
      <w:r xmlns:w="http://schemas.openxmlformats.org/wordprocessingml/2006/main">
        <w:rPr>
          <w:rFonts w:ascii="Google Sans Text" w:eastAsia="Google Sans Text" w:hAnsi="Google Sans Text" w:cs="Google Sans Text"/>
          <w:color w:val="1B1C1D"/>
        </w:rPr>
        <w:t xml:space="preserve">Nuclear energy, despite its high initial capital expenditure (CAPEX), demonstrates long-term competitiveness compared to other sources, especially when it comes to low-carbon generation. </w:t>
      </w:r>
      <w:r xmlns:w="http://schemas.openxmlformats.org/wordprocessingml/2006/main">
        <w:rPr>
          <w:rFonts w:ascii="Google Sans Text" w:eastAsia="Google Sans Text" w:hAnsi="Google Sans Text" w:cs="Google Sans Text"/>
          <w:color w:val="575B5F"/>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The average cost of electricity (LCOE) for new nuclear power plants is estimated to be in a wide range (e.g., from 13.6 to 49.0 eurocents/kWh).</w:t>
      </w:r>
    </w:p>
    <w:p w14:paraId="7D256714" w14:textId="77777777" w:rsidR="00A30C71" w:rsidRDefault="00000000" w:rsidP="00246C39">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LCOE of Renewables and System Costs: </w:t>
      </w:r>
      <w:r xmlns:w="http://schemas.openxmlformats.org/wordprocessingml/2006/main">
        <w:rPr>
          <w:rFonts w:ascii="Google Sans Text" w:eastAsia="Google Sans Text" w:hAnsi="Google Sans Text" w:cs="Google Sans Text"/>
          <w:color w:val="1B1C1D"/>
        </w:rPr>
        <w:t xml:space="preserve">Although the LCOE for solar and wind energy has declined, these sources are intermittent. Their growing share in the system entails a sharp increase in </w:t>
      </w:r>
      <w:r xmlns:w="http://schemas.openxmlformats.org/wordprocessingml/2006/main">
        <w:rPr>
          <w:rFonts w:ascii="Google Sans Text" w:eastAsia="Google Sans Text" w:hAnsi="Google Sans Text" w:cs="Google Sans Text"/>
          <w:b/>
          <w:color w:val="1B1C1D"/>
        </w:rPr>
        <w:t xml:space="preserve">system costs </w:t>
      </w:r>
      <w:r xmlns:w="http://schemas.openxmlformats.org/wordprocessingml/2006/main">
        <w:rPr>
          <w:rFonts w:ascii="Google Sans Text" w:eastAsia="Google Sans Text" w:hAnsi="Google Sans Text" w:cs="Google Sans Text"/>
          <w:color w:val="1B1C1D"/>
        </w:rPr>
        <w:t xml:space="preserve">for balancing, backup, energy storage, and grid expansion. </w:t>
      </w:r>
      <w:r xmlns:w="http://schemas.openxmlformats.org/wordprocessingml/2006/main">
        <w:rPr>
          <w:rFonts w:ascii="Google Sans Text" w:eastAsia="Google Sans Text" w:hAnsi="Google Sans Text" w:cs="Google Sans Text"/>
          <w:color w:val="575B5F"/>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A nuclear power project (especially small modular reactors, SMRs) can be more profitable than a portfolio of renewables if energy storage costs are taken into account.</w:t>
      </w:r>
    </w:p>
    <w:p w14:paraId="728097CA" w14:textId="77777777" w:rsidR="00246C39" w:rsidRDefault="00000000" w:rsidP="00246C39">
      <w:pPr xmlns:w="http://schemas.openxmlformats.org/wordprocessingml/2006/main">
        <w:numPr>
          <w:ilvl w:val="0"/>
          <w:numId w:val="3"/>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Conclusion: </w:t>
      </w:r>
      <w:r xmlns:w="http://schemas.openxmlformats.org/wordprocessingml/2006/main">
        <w:rPr>
          <w:rFonts w:ascii="Google Sans Text" w:eastAsia="Google Sans Text" w:hAnsi="Google Sans Text" w:cs="Google Sans Text"/>
          <w:color w:val="1B1C1D"/>
        </w:rPr>
        <w:t xml:space="preserve">The analysis shows that an energy system that includes nuclear generation as baseload power is more resilient and ultimately </w:t>
      </w:r>
      <w:r xmlns:w="http://schemas.openxmlformats.org/wordprocessingml/2006/main">
        <w:rPr>
          <w:rFonts w:ascii="Google Sans Text" w:eastAsia="Google Sans Text" w:hAnsi="Google Sans Text" w:cs="Google Sans Text"/>
          <w:b/>
          <w:color w:val="1B1C1D"/>
        </w:rPr>
        <w:t xml:space="preserve">less costly </w:t>
      </w:r>
      <w:r xmlns:w="http://schemas.openxmlformats.org/wordprocessingml/2006/main">
        <w:rPr>
          <w:rFonts w:ascii="Google Sans Text" w:eastAsia="Google Sans Text" w:hAnsi="Google Sans Text" w:cs="Google Sans Text"/>
          <w:color w:val="1B1C1D"/>
        </w:rPr>
        <w:t xml:space="preserve">than a system without it. </w:t>
      </w:r>
      <w:r xmlns:w="http://schemas.openxmlformats.org/wordprocessingml/2006/main">
        <w:rPr>
          <w:rFonts w:ascii="Google Sans Text" w:eastAsia="Google Sans Text" w:hAnsi="Google Sans Text" w:cs="Google Sans Text"/>
          <w:color w:val="575B5F"/>
          <w:sz w:val="24"/>
          <w:szCs w:val="24"/>
          <w:vertAlign w:val="superscript"/>
        </w:rPr>
        <w:t xml:space="preserve">3</w:t>
      </w:r>
    </w:p>
    <w:p w14:paraId="74744C72" w14:textId="77777777" w:rsidR="00246C39" w:rsidRDefault="00246C39">
      <w:pPr>
        <w:rPr>
          <w:rFonts w:ascii="Google Sans" w:eastAsia="Google Sans" w:hAnsi="Google Sans" w:cs="Google Sans"/>
          <w:b/>
          <w:color w:val="1B1C1D"/>
          <w:sz w:val="28"/>
          <w:szCs w:val="28"/>
        </w:rPr>
      </w:pPr>
      <w:bookmarkStart w:id="14" w:name="_Toc210996402"/>
      <w:bookmarkStart w:id="15" w:name="_Toc210996566"/>
      <w:r>
        <w:rPr>
          <w:rFonts w:ascii="Google Sans" w:eastAsia="Google Sans" w:hAnsi="Google Sans" w:cs="Google Sans"/>
          <w:color w:val="1B1C1D"/>
        </w:rPr>
        <w:br w:type="page"/>
      </w:r>
    </w:p>
    <w:p w14:paraId="6E426E2C" w14:textId="462E2CAA" w:rsidR="00246C39" w:rsidRDefault="00000000" w:rsidP="00246C39">
      <w:pPr xmlns:w="http://schemas.openxmlformats.org/wordprocessingml/2006/main">
        <w:pStyle w:val="3"/>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2.2. The threat of coal generation and the role of CBAM</w:t>
      </w:r>
      <w:bookmarkEnd xmlns:w="http://schemas.openxmlformats.org/wordprocessingml/2006/main" w:id="14"/>
      <w:bookmarkEnd xmlns:w="http://schemas.openxmlformats.org/wordprocessingml/2006/main" w:id="15"/>
    </w:p>
    <w:p w14:paraId="71DFFFCF" w14:textId="1B56DBFE" w:rsidR="00A30C71" w:rsidRDefault="00000000" w:rsidP="00246C39">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Serbian economy is 85% dependent on fossil fuels, primarily coal. </w:t>
      </w:r>
      <w:r xmlns:w="http://schemas.openxmlformats.org/wordprocessingml/2006/main">
        <w:rPr>
          <w:rFonts w:ascii="Google Sans Text" w:eastAsia="Google Sans Text" w:hAnsi="Google Sans Text" w:cs="Google Sans Text"/>
          <w:color w:val="575B5F"/>
          <w:sz w:val="24"/>
          <w:szCs w:val="24"/>
          <w:vertAlign w:val="superscript"/>
        </w:rPr>
        <w:t xml:space="preserve">4 </w:t>
      </w:r>
      <w:r xmlns:w="http://schemas.openxmlformats.org/wordprocessingml/2006/main">
        <w:rPr>
          <w:rFonts w:ascii="Google Sans Text" w:eastAsia="Google Sans Text" w:hAnsi="Google Sans Text" w:cs="Google Sans Text"/>
          <w:color w:val="1B1C1D"/>
        </w:rPr>
        <w:t xml:space="preserve">This factor makes the strategy of importing or constructing nuclear power plants even more pressing:</w:t>
      </w:r>
    </w:p>
    <w:p w14:paraId="396597C5" w14:textId="77777777" w:rsidR="00A30C71" w:rsidRDefault="00000000" w:rsidP="00246C39">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Carbon pricing: </w:t>
      </w:r>
      <w:r xmlns:w="http://schemas.openxmlformats.org/wordprocessingml/2006/main">
        <w:rPr>
          <w:rFonts w:ascii="Google Sans Text" w:eastAsia="Google Sans Text" w:hAnsi="Google Sans Text" w:cs="Google Sans Text"/>
          <w:color w:val="1B1C1D"/>
        </w:rPr>
        <w:t xml:space="preserve">Coal-fired power plants in the Western Balkans will become unprofitable in the near term due to the need to comply with strict pollution requirements and the introduction of the European Carbon Border Adjustment Mechanism (CBAM).</w:t>
      </w:r>
    </w:p>
    <w:p w14:paraId="04EAA99C" w14:textId="77777777" w:rsidR="00246C39" w:rsidRDefault="00000000" w:rsidP="00246C39">
      <w:pPr xmlns:w="http://schemas.openxmlformats.org/wordprocessingml/2006/main">
        <w:numPr>
          <w:ilvl w:val="0"/>
          <w:numId w:val="4"/>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Economic imperative: </w:t>
      </w:r>
      <w:r xmlns:w="http://schemas.openxmlformats.org/wordprocessingml/2006/main">
        <w:rPr>
          <w:rFonts w:ascii="Google Sans Text" w:eastAsia="Google Sans Text" w:hAnsi="Google Sans Text" w:cs="Google Sans Text"/>
          <w:color w:val="1B1C1D"/>
        </w:rPr>
        <w:t xml:space="preserve">The decommissioning of coal-fired capacity must be accompanied by the rapid introduction of replacement generation. Otherwise, Serbia's dependence on imports will increase sharply, leaving it vulnerable to political and price shocks in the region.</w:t>
      </w:r>
    </w:p>
    <w:p w14:paraId="77CCBBD5" w14:textId="77777777"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6" w:name="_Toc210996403"/>
      <w:bookmarkStart xmlns:w="http://schemas.openxmlformats.org/wordprocessingml/2006/main" w:id="17" w:name="_Toc210996567"/>
      <w:r xmlns:w="http://schemas.openxmlformats.org/wordprocessingml/2006/main">
        <w:rPr>
          <w:rFonts w:ascii="Google Sans" w:eastAsia="Google Sans" w:hAnsi="Google Sans" w:cs="Google Sans"/>
          <w:color w:val="1B1C1D"/>
        </w:rPr>
        <w:t xml:space="preserve">3. Decision-making criteria: Build or buy?</w:t>
      </w:r>
      <w:bookmarkEnd xmlns:w="http://schemas.openxmlformats.org/wordprocessingml/2006/main" w:id="16"/>
      <w:bookmarkEnd xmlns:w="http://schemas.openxmlformats.org/wordprocessingml/2006/main" w:id="17"/>
    </w:p>
    <w:p w14:paraId="031C3260" w14:textId="0821126E"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Serbia, the decision must be made based on weighing three key criteria </w:t>
      </w:r>
      <w:r xmlns:w="http://schemas.openxmlformats.org/wordprocessingml/2006/main">
        <w:rPr>
          <w:rFonts w:ascii="Google Sans Text" w:eastAsia="Google Sans Text" w:hAnsi="Google Sans Text" w:cs="Google Sans Text"/>
          <w:color w:val="575B5F"/>
          <w:sz w:val="24"/>
          <w:szCs w:val="24"/>
          <w:vertAlign w:val="superscript"/>
        </w:rPr>
        <w:t xml:space="preserve">2 </w:t>
      </w:r>
      <w:r xmlns:w="http://schemas.openxmlformats.org/wordprocessingml/2006/main">
        <w:rPr>
          <w:rFonts w:ascii="Google Sans Text" w:eastAsia="Google Sans Text" w:hAnsi="Google Sans Text" w:cs="Google Sans Text"/>
          <w:color w:val="1B1C1D"/>
        </w:rPr>
        <w:t xml:space="preserve">:</w:t>
      </w:r>
    </w:p>
    <w:p w14:paraId="6BC534CF" w14:textId="77777777" w:rsidR="00A30C71" w:rsidRDefault="00A30C71" w:rsidP="00246C39">
      <w:pPr>
        <w:pBdr>
          <w:top w:val="nil"/>
          <w:left w:val="nil"/>
          <w:bottom w:val="nil"/>
          <w:right w:val="nil"/>
          <w:between w:val="nil"/>
        </w:pBdr>
        <w:spacing w:line="275" w:lineRule="auto"/>
        <w:jc w:val="both"/>
        <w:rPr>
          <w:rFonts w:ascii="Google Sans Text" w:eastAsia="Google Sans Text" w:hAnsi="Google Sans Text" w:cs="Google Sans Text"/>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A30C71" w14:paraId="74EB11E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87E24A"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Criterion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00E94F"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the construction of a nuclear power plant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03268F"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Against the construction of nuclear power plants (in favor of imports)</w:t>
            </w:r>
          </w:p>
        </w:tc>
      </w:tr>
      <w:tr w:rsidR="00A30C71" w14:paraId="4267177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1A55C8"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Energy Security (National Position)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59C089"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High independence: </w:t>
            </w:r>
            <w:r xmlns:w="http://schemas.openxmlformats.org/wordprocessingml/2006/main">
              <w:rPr>
                <w:rFonts w:ascii="Google Sans Text" w:eastAsia="Google Sans Text" w:hAnsi="Google Sans Text" w:cs="Google Sans Text"/>
                <w:color w:val="1B1C1D"/>
              </w:rPr>
              <w:t xml:space="preserve">Provides baseload generation for up to 60–80 years. </w:t>
            </w:r>
            <w:r xmlns:w="http://schemas.openxmlformats.org/wordprocessingml/2006/main">
              <w:rPr>
                <w:rFonts w:ascii="Google Sans Text" w:eastAsia="Google Sans Text" w:hAnsi="Google Sans Text" w:cs="Google Sans Text"/>
                <w:color w:val="575B5F"/>
                <w:sz w:val="24"/>
                <w:szCs w:val="24"/>
                <w:vertAlign w:val="superscript"/>
              </w:rPr>
              <w:t xml:space="preserve">5 </w:t>
            </w:r>
            <w:r xmlns:w="http://schemas.openxmlformats.org/wordprocessingml/2006/main">
              <w:rPr>
                <w:rFonts w:ascii="Google Sans Text" w:eastAsia="Google Sans Text" w:hAnsi="Google Sans Text" w:cs="Google Sans Text"/>
                <w:color w:val="1B1C1D"/>
              </w:rPr>
              <w:t xml:space="preserve">Reduces dependence on imported gas and coal. </w:t>
            </w:r>
            <w:r xmlns:w="http://schemas.openxmlformats.org/wordprocessingml/2006/main">
              <w:rPr>
                <w:rFonts w:ascii="Google Sans Text" w:eastAsia="Google Sans Text" w:hAnsi="Google Sans Text" w:cs="Google Sans Text"/>
                <w:color w:val="575B5F"/>
                <w:sz w:val="24"/>
                <w:szCs w:val="24"/>
                <w:vertAlign w:val="superscript"/>
              </w:rPr>
              <w:t xml:space="preserve">4</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3C0A61"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Low risk: </w:t>
            </w:r>
            <w:r xmlns:w="http://schemas.openxmlformats.org/wordprocessingml/2006/main">
              <w:rPr>
                <w:rFonts w:ascii="Google Sans Text" w:eastAsia="Google Sans Text" w:hAnsi="Google Sans Text" w:cs="Google Sans Text"/>
                <w:color w:val="1B1C1D"/>
              </w:rPr>
              <w:t xml:space="preserve">Avoids the burden of 100-year nuclear fuel cycle, waste, and decommissioning obligations. </w:t>
            </w:r>
            <w:r xmlns:w="http://schemas.openxmlformats.org/wordprocessingml/2006/main">
              <w:rPr>
                <w:rFonts w:ascii="Google Sans Text" w:eastAsia="Google Sans Text" w:hAnsi="Google Sans Text" w:cs="Google Sans Text"/>
                <w:color w:val="575B5F"/>
                <w:sz w:val="24"/>
                <w:szCs w:val="24"/>
                <w:vertAlign w:val="superscript"/>
              </w:rPr>
              <w:t xml:space="preserve">1</w:t>
            </w:r>
          </w:p>
        </w:tc>
      </w:tr>
      <w:tr w:rsidR="00A30C71" w14:paraId="226CCBA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FAF942"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Financial and system costs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391D16"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Long-term stability: </w:t>
            </w:r>
            <w:r xmlns:w="http://schemas.openxmlformats.org/wordprocessingml/2006/main">
              <w:rPr>
                <w:rFonts w:ascii="Google Sans Text" w:eastAsia="Google Sans Text" w:hAnsi="Google Sans Text" w:cs="Google Sans Text"/>
                <w:color w:val="1B1C1D"/>
              </w:rPr>
              <w:t xml:space="preserve">Predictable and low operating costs. Reduced system costs (backup, storage) typical of systems with a high share of renewable energy sources. </w:t>
            </w:r>
            <w:r xmlns:w="http://schemas.openxmlformats.org/wordprocessingml/2006/main">
              <w:rPr>
                <w:rFonts w:ascii="Google Sans Text" w:eastAsia="Google Sans Text" w:hAnsi="Google Sans Text" w:cs="Google Sans Text"/>
                <w:color w:val="575B5F"/>
                <w:sz w:val="24"/>
                <w:szCs w:val="24"/>
                <w:vertAlign w:val="superscript"/>
              </w:rPr>
              <w:t xml:space="preserve">3</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1DB31B"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No CAPEX: </w:t>
            </w:r>
            <w:r xmlns:w="http://schemas.openxmlformats.org/wordprocessingml/2006/main">
              <w:rPr>
                <w:rFonts w:ascii="Google Sans Text" w:eastAsia="Google Sans Text" w:hAnsi="Google Sans Text" w:cs="Google Sans Text"/>
                <w:color w:val="1B1C1D"/>
              </w:rPr>
              <w:t xml:space="preserve">No need for initial multi-billion dollar investments and borrowing. </w:t>
            </w:r>
            <w:r xmlns:w="http://schemas.openxmlformats.org/wordprocessingml/2006/main">
              <w:rPr>
                <w:rFonts w:ascii="Google Sans Text" w:eastAsia="Google Sans Text" w:hAnsi="Google Sans Text" w:cs="Google Sans Text"/>
                <w:color w:val="575B5F"/>
                <w:sz w:val="24"/>
                <w:szCs w:val="24"/>
                <w:vertAlign w:val="superscript"/>
              </w:rPr>
              <w:t xml:space="preserve">2</w:t>
            </w:r>
          </w:p>
        </w:tc>
      </w:tr>
      <w:tr w:rsidR="00A30C71" w14:paraId="21C621D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CEA6E1" w14:textId="77777777" w:rsidR="00A30C71" w:rsidRDefault="00000000" w:rsidP="00246C39">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Technologies and competencies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E4E952"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Industrial development: </w:t>
            </w:r>
            <w:r xmlns:w="http://schemas.openxmlformats.org/wordprocessingml/2006/main">
              <w:rPr>
                <w:rFonts w:ascii="Google Sans Text" w:eastAsia="Google Sans Text" w:hAnsi="Google Sans Text" w:cs="Google Sans Text"/>
                <w:color w:val="1B1C1D"/>
              </w:rPr>
              <w:t xml:space="preserve">Localization and TTL create jobs, improve personnel skills, and develop high-tech industries (multiplier effect). </w:t>
            </w:r>
            <w:r xmlns:w="http://schemas.openxmlformats.org/wordprocessingml/2006/main">
              <w:rPr>
                <w:rFonts w:ascii="Google Sans Text" w:eastAsia="Google Sans Text" w:hAnsi="Google Sans Text" w:cs="Google Sans Text"/>
                <w:color w:val="575B5F"/>
                <w:sz w:val="24"/>
                <w:szCs w:val="24"/>
                <w:vertAlign w:val="superscript"/>
              </w:rPr>
              <w:t xml:space="preserve">2</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D7B1A0" w14:textId="77777777" w:rsidR="00A30C71" w:rsidRDefault="00000000" w:rsidP="00246C39">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b/>
                <w:color w:val="1B1C1D"/>
              </w:rPr>
              <w:t xml:space="preserve">Quick Start: </w:t>
            </w:r>
            <w:r xmlns:w="http://schemas.openxmlformats.org/wordprocessingml/2006/main">
              <w:rPr>
                <w:rFonts w:ascii="Google Sans Text" w:eastAsia="Google Sans Text" w:hAnsi="Google Sans Text" w:cs="Google Sans Text"/>
                <w:color w:val="1B1C1D"/>
              </w:rPr>
              <w:t xml:space="preserve">Immediately fills the energy gap. It doesn't take 10–15 years to build up domestic nuclear infrastructure and personnel. </w:t>
            </w:r>
            <w:r xmlns:w="http://schemas.openxmlformats.org/wordprocessingml/2006/main">
              <w:rPr>
                <w:rFonts w:ascii="Google Sans Text" w:eastAsia="Google Sans Text" w:hAnsi="Google Sans Text" w:cs="Google Sans Text"/>
                <w:color w:val="575B5F"/>
                <w:sz w:val="24"/>
                <w:szCs w:val="24"/>
                <w:vertAlign w:val="superscript"/>
              </w:rPr>
              <w:t xml:space="preserve">6</w:t>
            </w:r>
          </w:p>
        </w:tc>
      </w:tr>
    </w:tbl>
    <w:p w14:paraId="490DF3DA" w14:textId="77777777" w:rsidR="00A30C71" w:rsidRDefault="00A30C71" w:rsidP="00246C39">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5DD71250" w14:textId="77777777"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8" w:name="_Toc210996404"/>
      <w:bookmarkStart xmlns:w="http://schemas.openxmlformats.org/wordprocessingml/2006/main" w:id="19" w:name="_Toc210996568"/>
      <w:r xmlns:w="http://schemas.openxmlformats.org/wordprocessingml/2006/main">
        <w:rPr>
          <w:rFonts w:ascii="Google Sans" w:eastAsia="Google Sans" w:hAnsi="Google Sans" w:cs="Google Sans"/>
          <w:color w:val="1B1C1D"/>
        </w:rPr>
        <w:t xml:space="preserve">4. Strategies implemented by other countries</w:t>
      </w:r>
      <w:bookmarkEnd xmlns:w="http://schemas.openxmlformats.org/wordprocessingml/2006/main" w:id="18"/>
      <w:bookmarkEnd xmlns:w="http://schemas.openxmlformats.org/wordprocessingml/2006/main" w:id="19"/>
    </w:p>
    <w:p w14:paraId="7C42B1C6" w14:textId="044ECB3A" w:rsidR="00A30C71" w:rsidRDefault="00000000" w:rsidP="00246C39">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Some European countries have chosen the path of either complete dependence on imports or hybrid models that exclude their own construction:</w:t>
      </w:r>
    </w:p>
    <w:p w14:paraId="25AB008D" w14:textId="77777777" w:rsidR="00A30C71" w:rsidRDefault="00000000" w:rsidP="00246C39">
      <w:pPr xmlns:w="http://schemas.openxmlformats.org/wordprocessingml/2006/main">
        <w:numPr>
          <w:ilvl w:val="0"/>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Total Dependency (Import): </w:t>
      </w:r>
      <w:r xmlns:w="http://schemas.openxmlformats.org/wordprocessingml/2006/main">
        <w:rPr>
          <w:rFonts w:ascii="Google Sans Text" w:eastAsia="Google Sans Text" w:hAnsi="Google Sans Text" w:cs="Google Sans Text"/>
          <w:color w:val="1B1C1D"/>
        </w:rPr>
        <w:t xml:space="preserve">Countries such as </w:t>
      </w:r>
      <w:r xmlns:w="http://schemas.openxmlformats.org/wordprocessingml/2006/main">
        <w:rPr>
          <w:rFonts w:ascii="Google Sans Text" w:eastAsia="Google Sans Text" w:hAnsi="Google Sans Text" w:cs="Google Sans Text"/>
          <w:b/>
          <w:color w:val="1B1C1D"/>
        </w:rPr>
        <w:t xml:space="preserve">Luxembourg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Malta </w:t>
      </w:r>
      <w:r xmlns:w="http://schemas.openxmlformats.org/wordprocessingml/2006/main">
        <w:rPr>
          <w:rFonts w:ascii="Google Sans Text" w:eastAsia="Google Sans Text" w:hAnsi="Google Sans Text" w:cs="Google Sans Text"/>
          <w:color w:val="1B1C1D"/>
        </w:rPr>
        <w:t xml:space="preserve">exhibit almost 100% dependence on energy imports, using it as their main energy supply strategy.</w:t>
      </w:r>
    </w:p>
    <w:p w14:paraId="2C40F239" w14:textId="77777777" w:rsidR="00A30C71" w:rsidRDefault="00000000" w:rsidP="00246C39">
      <w:pPr xmlns:w="http://schemas.openxmlformats.org/wordprocessingml/2006/main">
        <w:numPr>
          <w:ilvl w:val="0"/>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Regional Partnership (Co-Ownership): </w:t>
      </w:r>
      <w:r xmlns:w="http://schemas.openxmlformats.org/wordprocessingml/2006/main">
        <w:rPr>
          <w:rFonts w:ascii="Google Sans Text" w:eastAsia="Google Sans Text" w:hAnsi="Google Sans Text" w:cs="Google Sans Text"/>
          <w:color w:val="1B1C1D"/>
        </w:rPr>
        <w:t xml:space="preserve">Serbia is considering purchasing a minority stake in </w:t>
      </w:r>
      <w:r xmlns:w="http://schemas.openxmlformats.org/wordprocessingml/2006/main">
        <w:rPr>
          <w:rFonts w:ascii="Google Sans Text" w:eastAsia="Google Sans Text" w:hAnsi="Google Sans Text" w:cs="Google Sans Text"/>
          <w:b/>
          <w:color w:val="1B1C1D"/>
        </w:rPr>
        <w:t xml:space="preserve">the Paks II Nuclear Power Plant in Hungary ( </w:t>
      </w:r>
      <w:r xmlns:w="http://schemas.openxmlformats.org/wordprocessingml/2006/main">
        <w:rPr>
          <w:rFonts w:ascii="Google Sans Text" w:eastAsia="Google Sans Text" w:hAnsi="Google Sans Text" w:cs="Google Sans Text"/>
          <w:color w:val="575B5F"/>
          <w:sz w:val="24"/>
          <w:szCs w:val="24"/>
          <w:vertAlign w:val="superscript"/>
        </w:rPr>
        <w:t xml:space="preserve">a </w:t>
      </w:r>
      <w:r xmlns:w="http://schemas.openxmlformats.org/wordprocessingml/2006/main">
        <w:rPr>
          <w:rFonts w:ascii="Google Sans Text" w:eastAsia="Google Sans Text" w:hAnsi="Google Sans Text" w:cs="Google Sans Text"/>
          <w:color w:val="1B1C1D"/>
        </w:rPr>
        <w:t xml:space="preserve">Russian project). This would allow it to obtain energy without having to build its own facility and face domestic public unrest.</w:t>
      </w:r>
    </w:p>
    <w:p w14:paraId="072EAEF2" w14:textId="77777777" w:rsidR="00246C39" w:rsidRDefault="00000000" w:rsidP="00246C39">
      <w:pPr xmlns:w="http://schemas.openxmlformats.org/wordprocessingml/2006/main">
        <w:numPr>
          <w:ilvl w:val="0"/>
          <w:numId w:val="5"/>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Joint ownership model of nuclear power plants (Krško):</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Slovenia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Croatia jointly own the Krško Nuclear Power Plant, with each country committing to 50% of the energy and 50% of the waste. </w:t>
      </w:r>
      <w:r xmlns:w="http://schemas.openxmlformats.org/wordprocessingml/2006/main">
        <w:rPr>
          <w:rFonts w:ascii="Google Sans Text" w:eastAsia="Google Sans Text" w:hAnsi="Google Sans Text" w:cs="Google Sans Text"/>
          <w:color w:val="575B5F"/>
          <w:sz w:val="24"/>
          <w:szCs w:val="24"/>
          <w:vertAlign w:val="superscript"/>
        </w:rPr>
        <w:t xml:space="preserve">This </w:t>
      </w:r>
      <w:r xmlns:w="http://schemas.openxmlformats.org/wordprocessingml/2006/main">
        <w:rPr>
          <w:rFonts w:ascii="Google Sans Text" w:eastAsia="Google Sans Text" w:hAnsi="Google Sans Text" w:cs="Google Sans Text"/>
          <w:color w:val="1B1C1D"/>
        </w:rPr>
        <w:t xml:space="preserve">example demonstrates that regional cooperation in nuclear power generation is a feasible, albeit politically challenging, strategy.</w:t>
      </w:r>
    </w:p>
    <w:p w14:paraId="079CCBD9" w14:textId="77777777" w:rsidR="00246C39" w:rsidRDefault="00000000" w:rsidP="00246C39">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20" w:name="_Toc210996405"/>
      <w:bookmarkStart xmlns:w="http://schemas.openxmlformats.org/wordprocessingml/2006/main" w:id="21" w:name="_Toc210996569"/>
      <w:r xmlns:w="http://schemas.openxmlformats.org/wordprocessingml/2006/main">
        <w:rPr>
          <w:rFonts w:ascii="Google Sans" w:eastAsia="Google Sans" w:hAnsi="Google Sans" w:cs="Google Sans"/>
          <w:color w:val="1B1C1D"/>
        </w:rPr>
        <w:t xml:space="preserve">5. Conclusion</w:t>
      </w:r>
      <w:bookmarkEnd xmlns:w="http://schemas.openxmlformats.org/wordprocessingml/2006/main" w:id="20"/>
      <w:bookmarkEnd xmlns:w="http://schemas.openxmlformats.org/wordprocessingml/2006/main" w:id="21"/>
    </w:p>
    <w:p w14:paraId="63A14BDB" w14:textId="61D01AB0" w:rsidR="00A30C71" w:rsidRDefault="00000000" w:rsidP="00246C39">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Serbia, electricity imports are merely a temporary solution that doesn't alleviate, but merely postpones, long-term structural problems. A strategy of completely abandoning domestic construction in favor of imports threatens the country's energy sovereignty and makes it vulnerable to external political and market factors.</w:t>
      </w:r>
    </w:p>
    <w:p w14:paraId="3DE7FA95" w14:textId="77777777" w:rsidR="00A30C71" w:rsidRDefault="00000000" w:rsidP="00246C39">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most sustainable and cost-effective approach for Serbia is </w:t>
      </w:r>
      <w:r xmlns:w="http://schemas.openxmlformats.org/wordprocessingml/2006/main">
        <w:rPr>
          <w:rFonts w:ascii="Google Sans Text" w:eastAsia="Google Sans Text" w:hAnsi="Google Sans Text" w:cs="Google Sans Text"/>
          <w:b/>
          <w:color w:val="1B1C1D"/>
        </w:rPr>
        <w:t xml:space="preserve">a hybrid model </w:t>
      </w:r>
      <w:r xmlns:w="http://schemas.openxmlformats.org/wordprocessingml/2006/main">
        <w:rPr>
          <w:rFonts w:ascii="Google Sans Text" w:eastAsia="Google Sans Text" w:hAnsi="Google Sans Text" w:cs="Google Sans Text"/>
          <w:color w:val="1B1C1D"/>
        </w:rPr>
        <w:t xml:space="preserve">that includes:</w:t>
      </w:r>
    </w:p>
    <w:p w14:paraId="078500CC" w14:textId="77777777" w:rsidR="00A30C71" w:rsidRDefault="00000000" w:rsidP="00246C39">
      <w:pPr xmlns:w="http://schemas.openxmlformats.org/wordprocessingml/2006/main">
        <w:numPr>
          <w:ilvl w:val="0"/>
          <w:numId w:val="6"/>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Construction of nuclear power plants: </w:t>
      </w:r>
      <w:r xmlns:w="http://schemas.openxmlformats.org/wordprocessingml/2006/main">
        <w:rPr>
          <w:rFonts w:ascii="Google Sans Text" w:eastAsia="Google Sans Text" w:hAnsi="Google Sans Text" w:cs="Google Sans Text"/>
          <w:color w:val="1B1C1D"/>
        </w:rPr>
        <w:t xml:space="preserve">Use of own baseload generation (probably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SMR for better compatibility with small power grids </w:t>
      </w:r>
      <w:r xmlns:w="http://schemas.openxmlformats.org/wordprocessingml/2006/main">
        <w:rPr>
          <w:rFonts w:ascii="Google Sans Text" w:eastAsia="Google Sans Text" w:hAnsi="Google Sans Text" w:cs="Google Sans Text"/>
          <w:color w:val="575B5F"/>
          <w:sz w:val="24"/>
          <w:szCs w:val="24"/>
          <w:vertAlign w:val="superscript"/>
        </w:rPr>
        <w:t xml:space="preserve">12 </w:t>
      </w:r>
      <w:r xmlns:w="http://schemas.openxmlformats.org/wordprocessingml/2006/main">
        <w:rPr>
          <w:rFonts w:ascii="Google Sans Text" w:eastAsia="Google Sans Text" w:hAnsi="Google Sans Text" w:cs="Google Sans Text"/>
          <w:color w:val="1B1C1D"/>
        </w:rPr>
        <w:t xml:space="preserve">) to ensure energy independence and launch systemic economic development.</w:t>
      </w:r>
    </w:p>
    <w:p w14:paraId="147C3D59" w14:textId="77777777" w:rsidR="00A30C71" w:rsidRDefault="00000000" w:rsidP="00246C39">
      <w:pPr xmlns:w="http://schemas.openxmlformats.org/wordprocessingml/2006/main">
        <w:numPr>
          <w:ilvl w:val="0"/>
          <w:numId w:val="6"/>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Regional cooperation: </w:t>
      </w:r>
      <w:r xmlns:w="http://schemas.openxmlformats.org/wordprocessingml/2006/main">
        <w:rPr>
          <w:rFonts w:ascii="Google Sans Text" w:eastAsia="Google Sans Text" w:hAnsi="Google Sans Text" w:cs="Google Sans Text"/>
          <w:color w:val="1B1C1D"/>
        </w:rPr>
        <w:t xml:space="preserve">Maintaining the option to purchase shares in regional projects (e.g. Paks II) to further hedge risks and ensure supply flexibility.</w:t>
      </w:r>
    </w:p>
    <w:p w14:paraId="7D4A2B63" w14:textId="77777777" w:rsidR="00A30C71" w:rsidRDefault="00000000" w:rsidP="00246C39">
      <w:pPr xmlns:w="http://schemas.openxmlformats.org/wordprocessingml/2006/main">
        <w:numPr>
          <w:ilvl w:val="0"/>
          <w:numId w:val="6"/>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Development of the domestic market: </w:t>
      </w:r>
      <w:r xmlns:w="http://schemas.openxmlformats.org/wordprocessingml/2006/main">
        <w:rPr>
          <w:rFonts w:ascii="Google Sans Text" w:eastAsia="Google Sans Text" w:hAnsi="Google Sans Text" w:cs="Google Sans Text"/>
          <w:color w:val="1B1C1D"/>
        </w:rPr>
        <w:t xml:space="preserve">Parallel investment in renewable energy sources, strengthening of interconnectors and modernization of the grid (ENTSO-E) to increase its reliability and resilience to voltage fluctuations, which is a prerequisite for the safe connection of nuclear capacity. </w:t>
      </w:r>
      <w:r xmlns:w="http://schemas.openxmlformats.org/wordprocessingml/2006/main">
        <w:rPr>
          <w:rFonts w:ascii="Google Sans Text" w:eastAsia="Google Sans Text" w:hAnsi="Google Sans Text" w:cs="Google Sans Text"/>
          <w:color w:val="575B5F"/>
          <w:sz w:val="24"/>
          <w:szCs w:val="24"/>
          <w:vertAlign w:val="superscript"/>
        </w:rPr>
        <w:t xml:space="preserve">2</w:t>
      </w:r>
    </w:p>
    <w:sectPr w:rsidR="00A30C71">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22CCA" w14:textId="77777777" w:rsidR="00C965E1" w:rsidRDefault="00C965E1" w:rsidP="00246C39">
      <w:r>
        <w:separator/>
      </w:r>
    </w:p>
  </w:endnote>
  <w:endnote w:type="continuationSeparator" w:id="0">
    <w:p w14:paraId="1573A8CC" w14:textId="77777777" w:rsidR="00C965E1" w:rsidRDefault="00C965E1" w:rsidP="0024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38C4EF5-CC20-0947-A770-F4A194879059}"/>
    <w:embedBold r:id="rId2" w:fontKey="{3B82CA4D-B16C-9549-BFAA-DB3487BF7796}"/>
  </w:font>
  <w:font w:name="Times New Roman">
    <w:panose1 w:val="02020603050405020304"/>
    <w:charset w:val="00"/>
    <w:family w:val="roman"/>
    <w:pitch w:val="variable"/>
    <w:sig w:usb0="E0002EFF" w:usb1="C000785B" w:usb2="00000009" w:usb3="00000000" w:csb0="000001FF" w:csb1="00000000"/>
    <w:embedRegular r:id="rId3" w:fontKey="{9AA19B95-B9CC-964B-8F95-A84068A26EAC}"/>
    <w:embedBold r:id="rId4" w:fontKey="{060A1DF8-7A0E-8145-853D-078C39ECB2CD}"/>
  </w:font>
  <w:font w:name="Georgia">
    <w:panose1 w:val="02040502050405020303"/>
    <w:charset w:val="00"/>
    <w:family w:val="roman"/>
    <w:pitch w:val="variable"/>
    <w:sig w:usb0="00000287" w:usb1="00000000" w:usb2="00000000" w:usb3="00000000" w:csb0="0000009F" w:csb1="00000000"/>
    <w:embedRegular r:id="rId5" w:fontKey="{BC1645DC-DD1E-B54D-9AED-512BE25FF889}"/>
    <w:embedItalic r:id="rId6" w:fontKey="{4804ACEF-78DD-B143-90D2-BCF22CED9F6C}"/>
  </w:font>
  <w:font w:name="Google Sans">
    <w:altName w:val="Calibri"/>
    <w:panose1 w:val="020B0604020202020204"/>
    <w:charset w:val="00"/>
    <w:family w:val="auto"/>
    <w:pitch w:val="default"/>
    <w:embedRegular r:id="rId7" w:fontKey="{8E8BC22A-21A6-3144-BE2F-FCAFEE7F8C0E}"/>
    <w:embedBold r:id="rId8" w:fontKey="{4003F176-47F1-734B-93CF-240F81F27A9B}"/>
  </w:font>
  <w:font w:name="Cambria">
    <w:panose1 w:val="02040503050406030204"/>
    <w:charset w:val="00"/>
    <w:family w:val="roman"/>
    <w:pitch w:val="variable"/>
    <w:sig w:usb0="E00006FF" w:usb1="420024FF" w:usb2="02000000" w:usb3="00000000" w:csb0="0000019F" w:csb1="00000000"/>
    <w:embedRegular r:id="rId9" w:fontKey="{72ADA67D-663E-EE4D-818E-0A8BBA74C4ED}"/>
  </w:font>
  <w:font w:name="Google Sans Text">
    <w:altName w:val="Calibri"/>
    <w:panose1 w:val="020B0604020202020204"/>
    <w:charset w:val="00"/>
    <w:family w:val="auto"/>
    <w:pitch w:val="default"/>
    <w:embedRegular r:id="rId10" w:fontKey="{C8B735BA-26D1-664F-AF80-7FFA6DC3B326}"/>
    <w:embedBold r:id="rId11" w:fontKey="{4EF66F7E-9721-764D-8226-D29A7853557F}"/>
  </w:font>
  <w:font w:name="Calibri Light">
    <w:panose1 w:val="020F0302020204030204"/>
    <w:charset w:val="00"/>
    <w:family w:val="swiss"/>
    <w:pitch w:val="variable"/>
    <w:sig w:usb0="E0002AFF" w:usb1="C000247B" w:usb2="00000009" w:usb3="00000000" w:csb0="000001FF" w:csb1="00000000"/>
    <w:embedRegular r:id="rId12" w:fontKey="{027ED168-8317-5B40-9154-F3DA1683D0E5}"/>
  </w:font>
  <w:font w:name="Calibri">
    <w:panose1 w:val="020F0502020204030204"/>
    <w:charset w:val="00"/>
    <w:family w:val="swiss"/>
    <w:pitch w:val="variable"/>
    <w:sig w:usb0="E4002EFF" w:usb1="C200247B" w:usb2="00000009" w:usb3="00000000" w:csb0="000001FF" w:csb1="00000000"/>
    <w:embedRegular r:id="rId13" w:fontKey="{0CA4F70B-B30A-EA4B-9D1F-64B293B875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398940033"/>
      <w:docPartObj>
        <w:docPartGallery w:val="Page Numbers (Bottom of Page)"/>
        <w:docPartUnique/>
      </w:docPartObj>
    </w:sdtPr>
    <w:sdtContent>
      <w:p w14:paraId="7D159F00" w14:textId="2B4FA673" w:rsidR="00246C39" w:rsidRDefault="00246C39"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761AB9EE" w14:textId="77777777" w:rsidR="00246C39" w:rsidRDefault="00246C39" w:rsidP="00246C3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743148802"/>
      <w:docPartObj>
        <w:docPartGallery w:val="Page Numbers (Bottom of Page)"/>
        <w:docPartUnique/>
      </w:docPartObj>
    </w:sdtPr>
    <w:sdtContent>
      <w:p w14:paraId="58B0B7FD" w14:textId="768DE35A" w:rsidR="00246C39" w:rsidRDefault="00246C39" w:rsidP="003D1BE1">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11F80949" w14:textId="77777777" w:rsidR="00246C39" w:rsidRPr="00177B08" w:rsidRDefault="00246C39" w:rsidP="00246C39">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2F758764" w14:textId="7388FD13" w:rsidR="00246C39" w:rsidRDefault="00246C39" w:rsidP="00246C39">
    <w:pPr xmlns:w="http://schemas.openxmlformats.org/wordprocessingml/2006/main">
      <w:pStyle w:val="a9"/>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91BC0" w14:textId="77777777" w:rsidR="00C965E1" w:rsidRDefault="00C965E1" w:rsidP="00246C39">
      <w:r>
        <w:separator/>
      </w:r>
    </w:p>
  </w:footnote>
  <w:footnote w:type="continuationSeparator" w:id="0">
    <w:p w14:paraId="0C1A73F8" w14:textId="77777777" w:rsidR="00C965E1" w:rsidRDefault="00C965E1" w:rsidP="0024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2F9A" w14:textId="4E2EDD21" w:rsidR="00246C39" w:rsidRDefault="00246C39">
    <w:pPr>
      <w:pStyle w:val="a7"/>
    </w:pPr>
    <w:r w:rsidRPr="002D0DD2">
      <w:rPr>
        <w:noProof/>
      </w:rPr>
      <w:drawing>
        <wp:anchor distT="0" distB="0" distL="114300" distR="114300" simplePos="0" relativeHeight="251659264" behindDoc="0" locked="0" layoutInCell="1" allowOverlap="1" wp14:anchorId="76E60C5B" wp14:editId="52844ADA">
          <wp:simplePos x="0" y="0"/>
          <wp:positionH relativeFrom="column">
            <wp:posOffset>0</wp:posOffset>
          </wp:positionH>
          <wp:positionV relativeFrom="paragraph">
            <wp:posOffset>448310</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12BC"/>
    <w:multiLevelType w:val="multilevel"/>
    <w:tmpl w:val="DAE066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4680150"/>
    <w:multiLevelType w:val="multilevel"/>
    <w:tmpl w:val="335A7F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4E719DB"/>
    <w:multiLevelType w:val="multilevel"/>
    <w:tmpl w:val="32B6E44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8186D27"/>
    <w:multiLevelType w:val="multilevel"/>
    <w:tmpl w:val="5D7819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450938BE"/>
    <w:multiLevelType w:val="multilevel"/>
    <w:tmpl w:val="377C23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63FA33D1"/>
    <w:multiLevelType w:val="multilevel"/>
    <w:tmpl w:val="196249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10875197">
    <w:abstractNumId w:val="5"/>
  </w:num>
  <w:num w:numId="2" w16cid:durableId="140781632">
    <w:abstractNumId w:val="3"/>
  </w:num>
  <w:num w:numId="3" w16cid:durableId="1722557140">
    <w:abstractNumId w:val="1"/>
  </w:num>
  <w:num w:numId="4" w16cid:durableId="331446501">
    <w:abstractNumId w:val="0"/>
  </w:num>
  <w:num w:numId="5" w16cid:durableId="1960716807">
    <w:abstractNumId w:val="4"/>
  </w:num>
  <w:num w:numId="6" w16cid:durableId="773745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71"/>
    <w:rsid w:val="00246C39"/>
    <w:rsid w:val="00603180"/>
    <w:rsid w:val="00A30C71"/>
    <w:rsid w:val="00C965E1"/>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BCC330E"/>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link w:val="40"/>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10">
    <w:name w:val="toc 1"/>
    <w:basedOn w:val="a"/>
    <w:next w:val="a"/>
    <w:autoRedefine/>
    <w:uiPriority w:val="39"/>
    <w:unhideWhenUsed/>
    <w:rsid w:val="00246C39"/>
    <w:pPr>
      <w:spacing w:after="100"/>
    </w:pPr>
  </w:style>
  <w:style w:type="paragraph" w:styleId="20">
    <w:name w:val="toc 2"/>
    <w:basedOn w:val="a"/>
    <w:next w:val="a"/>
    <w:autoRedefine/>
    <w:uiPriority w:val="39"/>
    <w:unhideWhenUsed/>
    <w:rsid w:val="00246C39"/>
    <w:pPr>
      <w:spacing w:after="100"/>
      <w:ind w:left="220"/>
    </w:pPr>
  </w:style>
  <w:style w:type="paragraph" w:styleId="30">
    <w:name w:val="toc 3"/>
    <w:basedOn w:val="a"/>
    <w:next w:val="a"/>
    <w:autoRedefine/>
    <w:uiPriority w:val="39"/>
    <w:unhideWhenUsed/>
    <w:rsid w:val="00246C39"/>
    <w:pPr>
      <w:spacing w:after="100"/>
      <w:ind w:left="440"/>
    </w:pPr>
  </w:style>
  <w:style w:type="character" w:styleId="a6">
    <w:name w:val="Hyperlink"/>
    <w:basedOn w:val="a0"/>
    <w:uiPriority w:val="99"/>
    <w:unhideWhenUsed/>
    <w:rsid w:val="00246C39"/>
    <w:rPr>
      <w:color w:val="0000FF" w:themeColor="hyperlink"/>
      <w:u w:val="single"/>
    </w:rPr>
  </w:style>
  <w:style w:type="paragraph" w:styleId="a7">
    <w:name w:val="header"/>
    <w:basedOn w:val="a"/>
    <w:link w:val="a8"/>
    <w:uiPriority w:val="99"/>
    <w:unhideWhenUsed/>
    <w:rsid w:val="00246C39"/>
    <w:pPr>
      <w:tabs>
        <w:tab w:val="center" w:pos="4513"/>
        <w:tab w:val="right" w:pos="9026"/>
      </w:tabs>
    </w:pPr>
  </w:style>
  <w:style w:type="character" w:customStyle="1" w:styleId="a8">
    <w:name w:val="Верхний колонтитул Знак"/>
    <w:basedOn w:val="a0"/>
    <w:link w:val="a7"/>
    <w:uiPriority w:val="99"/>
    <w:rsid w:val="00246C39"/>
  </w:style>
  <w:style w:type="paragraph" w:styleId="a9">
    <w:name w:val="footer"/>
    <w:basedOn w:val="a"/>
    <w:link w:val="aa"/>
    <w:uiPriority w:val="99"/>
    <w:unhideWhenUsed/>
    <w:rsid w:val="00246C39"/>
    <w:pPr>
      <w:tabs>
        <w:tab w:val="center" w:pos="4513"/>
        <w:tab w:val="right" w:pos="9026"/>
      </w:tabs>
    </w:pPr>
  </w:style>
  <w:style w:type="character" w:customStyle="1" w:styleId="aa">
    <w:name w:val="Нижний колонтитул Знак"/>
    <w:basedOn w:val="a0"/>
    <w:link w:val="a9"/>
    <w:uiPriority w:val="99"/>
    <w:rsid w:val="00246C39"/>
  </w:style>
  <w:style w:type="character" w:customStyle="1" w:styleId="40">
    <w:name w:val="Заголовок 4 Знак"/>
    <w:basedOn w:val="a0"/>
    <w:link w:val="4"/>
    <w:uiPriority w:val="9"/>
    <w:semiHidden/>
    <w:rsid w:val="00246C39"/>
    <w:rPr>
      <w:b/>
      <w:sz w:val="24"/>
      <w:szCs w:val="24"/>
    </w:rPr>
  </w:style>
  <w:style w:type="character" w:styleId="ab">
    <w:name w:val="page number"/>
    <w:basedOn w:val="a0"/>
    <w:uiPriority w:val="99"/>
    <w:semiHidden/>
    <w:unhideWhenUsed/>
    <w:rsid w:val="00246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2025-10-10T10:45:00Z</dcterms:created>
  <dcterms:modified xsi:type="dcterms:W3CDTF">2025-10-10T10:51:00Z</dcterms:modified>
</cp:coreProperties>
</file>