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F425" w14:textId="77777777" w:rsidR="005C22A8" w:rsidRPr="009E6A73" w:rsidRDefault="005C22A8" w:rsidP="009E6A73">
      <w:pPr>
        <w:pBdr>
          <w:top w:val="nil"/>
          <w:left w:val="nil"/>
          <w:bottom w:val="nil"/>
          <w:right w:val="nil"/>
          <w:between w:val="nil"/>
        </w:pBdr>
        <w:spacing w:after="240" w:line="275" w:lineRule="auto"/>
        <w:jc w:val="both"/>
        <w:rPr>
          <w:rFonts w:ascii="Calibri" w:hAnsi="Calibri" w:cs="Calibri"/>
          <w:color w:val="000000"/>
        </w:rPr>
      </w:pPr>
    </w:p>
    <w:p w14:paraId="69C1B317" w14:textId="77777777" w:rsidR="009E6A73" w:rsidRPr="009E6A73" w:rsidRDefault="00000000" w:rsidP="009E6A73">
      <w:pPr xmlns:w="http://schemas.openxmlformats.org/wordprocessingml/2006/main">
        <w:pStyle w:val="1"/>
        <w:spacing w:before="0" w:after="120" w:line="275" w:lineRule="auto"/>
        <w:jc w:val="both"/>
        <w:rPr>
          <w:rFonts w:ascii="Calibri" w:eastAsia="Google Sans" w:hAnsi="Calibri" w:cs="Calibri"/>
          <w:color w:val="1B1C1D"/>
          <w:sz w:val="40"/>
          <w:szCs w:val="40"/>
        </w:rPr>
      </w:pPr>
      <w:bookmarkStart xmlns:w="http://schemas.openxmlformats.org/wordprocessingml/2006/main" w:id="0" w:name="_Toc210555172"/>
      <w:r xmlns:w="http://schemas.openxmlformats.org/wordprocessingml/2006/main" w:rsidRPr="009E6A73">
        <w:rPr>
          <w:rFonts w:ascii="Calibri" w:eastAsia="Google Sans" w:hAnsi="Calibri" w:cs="Calibri"/>
          <w:color w:val="1B1C1D"/>
          <w:sz w:val="40"/>
          <w:szCs w:val="40"/>
        </w:rPr>
        <w:t xml:space="preserve">White Paper: Comparison of European and Asian Competencies in Gen III+ Reactor Supply Chains</w:t>
      </w:r>
      <w:bookmarkEnd xmlns:w="http://schemas.openxmlformats.org/wordprocessingml/2006/main" w:id="0"/>
    </w:p>
    <w:p w14:paraId="2382C093" w14:textId="308CC367" w:rsidR="009E6A73" w:rsidRPr="009E6A73" w:rsidRDefault="009E6A73" w:rsidP="009E6A73">
      <w:pPr xmlns:w="http://schemas.openxmlformats.org/wordprocessingml/2006/main">
        <w:jc w:val="both"/>
        <w:rPr>
          <w:rFonts w:asciiTheme="majorHAnsi" w:hAnsiTheme="majorHAnsi" w:cstheme="majorHAnsi"/>
          <w:b/>
          <w:bCs/>
          <w:sz w:val="36"/>
          <w:szCs w:val="36"/>
          <w:lang w:val="ru-RU"/>
        </w:rPr>
      </w:pPr>
      <w:r xmlns:w="http://schemas.openxmlformats.org/wordprocessingml/2006/main" w:rsidRPr="009E6A73">
        <w:rPr>
          <w:rFonts w:asciiTheme="majorHAnsi" w:hAnsiTheme="majorHAnsi" w:cstheme="majorHAnsi"/>
          <w:b/>
          <w:bCs/>
          <w:sz w:val="36"/>
          <w:szCs w:val="36"/>
          <w:lang w:val="ru-RU"/>
        </w:rPr>
        <w:t xml:space="preserve">Content</w:t>
      </w:r>
    </w:p>
    <w:p w14:paraId="4ADEB83C" w14:textId="77777777" w:rsidR="009E6A73" w:rsidRDefault="009E6A73" w:rsidP="009E6A73">
      <w:pPr>
        <w:jc w:val="both"/>
        <w:rPr>
          <w:lang w:val="ru-RU"/>
        </w:rPr>
      </w:pPr>
    </w:p>
    <w:p w14:paraId="774D799E" w14:textId="6765DD73" w:rsidR="009E6A73" w:rsidRDefault="009E6A73">
      <w:pPr xmlns:w="http://schemas.openxmlformats.org/wordprocessingml/2006/main" xmlns:w14="http://schemas.microsoft.com/office/word/2010/wordml">
        <w:pStyle w:val="1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555172" w:history="1">
        <w:r xmlns:w="http://schemas.openxmlformats.org/wordprocessingml/2006/main">
          <w:rPr>
            <w:noProof/>
            <w:webHidden/>
          </w:rPr>
          <w:t xml:space="preserve">+ </w:t>
        </w:r>
      </w:hyperlink>
      <w:r xmlns:w="http://schemas.openxmlformats.org/wordprocessingml/2006/main">
        <w:rPr>
          <w:noProof/>
          <w:webHidden/>
        </w:rPr>
        <w:fldChar xmlns:w="http://schemas.openxmlformats.org/wordprocessingml/2006/main" w:fldCharType="end"/>
      </w:r>
      <w:hyperlink xmlns:w="http://schemas.openxmlformats.org/wordprocessingml/2006/main" w:anchor="_Toc210555172" w:history="1">
        <w:r xmlns:w="http://schemas.openxmlformats.org/wordprocessingml/2006/main" w:rsidRPr="003D3E32">
          <w:rPr>
            <w:rStyle w:val="a6"/>
            <w:rFonts w:ascii="Calibri" w:eastAsia="Google Sans" w:hAnsi="Calibri" w:cs="Calibri"/>
            <w:noProof/>
          </w:rPr>
          <w:t xml:space="preserve">Reactor Supply Chains</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_Toc210555172 \h </w:instrText>
      </w:r>
      <w:r xmlns:w="http://schemas.openxmlformats.org/wordprocessingml/2006/main">
        <w:rPr>
          <w:noProof/>
          <w:webHidden/>
        </w:rPr>
        <w:fldChar xmlns:w="http://schemas.openxmlformats.org/wordprocessingml/2006/main" w:fldCharType="separate"/>
      </w:r>
    </w:p>
    <w:p w14:paraId="723FACB7" w14:textId="37446C2B"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3" w:history="1">
        <w:r xmlns:w="http://schemas.openxmlformats.org/wordprocessingml/2006/main" w:rsidRPr="003D3E32">
          <w:rPr>
            <w:rStyle w:val="a6"/>
            <w:rFonts w:ascii="Calibri" w:eastAsia="Google Sans" w:hAnsi="Calibri" w:cs="Calibri"/>
            <w:noProof/>
          </w:rPr>
          <w:t xml:space="preserve">I. Introduction: Analytical Context of Global Nuclear Supply Chains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3"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FD1CE29" w14:textId="491F5DE7"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4" w:history="1">
        <w:r xmlns:w="http://schemas.openxmlformats.org/wordprocessingml/2006/main" w:rsidRPr="003D3E32">
          <w:rPr>
            <w:rStyle w:val="a6"/>
            <w:rFonts w:ascii="Calibri" w:eastAsia="Google Sans" w:hAnsi="Calibri" w:cs="Calibri"/>
            <w:noProof/>
          </w:rPr>
          <w:t xml:space="preserve">1.1. Generation III+ Reactor Overview: Technology and Market Leaders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4"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EDEC119" w14:textId="7CBF941C"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5" w:history="1">
        <w:r xmlns:w="http://schemas.openxmlformats.org/wordprocessingml/2006/main" w:rsidRPr="003D3E32">
          <w:rPr>
            <w:rStyle w:val="a6"/>
            <w:rFonts w:ascii="Calibri" w:eastAsia="Google Sans" w:hAnsi="Calibri" w:cs="Calibri"/>
            <w:noProof/>
          </w:rPr>
          <w:t xml:space="preserve">1.2. The Importance of European Regulatory Legitimacy (EUR, GDA) and its Impact on Asian Vendors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5"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42A2E3DA" w14:textId="4A8CE89B"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6" w:history="1">
        <w:r xmlns:w="http://schemas.openxmlformats.org/wordprocessingml/2006/main" w:rsidRPr="003D3E32">
          <w:rPr>
            <w:rStyle w:val="a6"/>
            <w:rFonts w:ascii="Calibri" w:eastAsia="Google Sans" w:hAnsi="Calibri" w:cs="Calibri"/>
            <w:noProof/>
          </w:rPr>
          <w:t xml:space="preserve">1.3. Diversification and Localization: Strategic Imperatives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6"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7E0C0120" w14:textId="7C8B32E4"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7" w:history="1">
        <w:r xmlns:w="http://schemas.openxmlformats.org/wordprocessingml/2006/main" w:rsidRPr="003D3E32">
          <w:rPr>
            <w:rStyle w:val="a6"/>
            <w:rFonts w:ascii="Calibri" w:eastAsia="Google Sans" w:hAnsi="Calibri" w:cs="Calibri"/>
            <w:noProof/>
          </w:rPr>
          <w:t xml:space="preserve">II. APR-1400 (KHNP): A Korean Successful Model with Global Roots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7"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2D942E26" w14:textId="5833F527"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8" w:history="1">
        <w:r xmlns:w="http://schemas.openxmlformats.org/wordprocessingml/2006/main" w:rsidRPr="003D3E32">
          <w:rPr>
            <w:rStyle w:val="a6"/>
            <w:rFonts w:ascii="Calibri" w:eastAsia="Google Sans" w:hAnsi="Calibri" w:cs="Calibri"/>
            <w:noProof/>
          </w:rPr>
          <w:t xml:space="preserve">2.1. Reference projects and proven effectiveness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8"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28BB3582" w14:textId="20ED0583"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79" w:history="1">
        <w:r xmlns:w="http://schemas.openxmlformats.org/wordprocessingml/2006/main" w:rsidRPr="003D3E32">
          <w:rPr>
            <w:rStyle w:val="a6"/>
            <w:rFonts w:ascii="Calibri" w:eastAsia="Google Sans" w:hAnsi="Calibri" w:cs="Calibri"/>
            <w:noProof/>
          </w:rPr>
          <w:t xml:space="preserve">2.2. European Competences and Contributions (Strengths)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79"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1007D91" w14:textId="5874BAF6"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0" w:history="1">
        <w:r xmlns:w="http://schemas.openxmlformats.org/wordprocessingml/2006/main" w:rsidRPr="003D3E32">
          <w:rPr>
            <w:rStyle w:val="a6"/>
            <w:rFonts w:ascii="Calibri" w:eastAsia="Google Sans" w:hAnsi="Calibri" w:cs="Calibri"/>
            <w:noProof/>
          </w:rPr>
          <w:t xml:space="preserve">2.3. Asian Competence and Independence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ADDE622" w14:textId="4679AE94"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1" w:history="1">
        <w:r xmlns:w="http://schemas.openxmlformats.org/wordprocessingml/2006/main" w:rsidRPr="003D3E32">
          <w:rPr>
            <w:rStyle w:val="a6"/>
            <w:rFonts w:ascii="Calibri" w:eastAsia="Google Sans" w:hAnsi="Calibri" w:cs="Calibri"/>
            <w:noProof/>
          </w:rPr>
          <w:t xml:space="preserve">III. AP1000 (Westinghouse): Global Design with a Focus on Central Europe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DD2AAFA" w14:textId="26857961"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2" w:history="1">
        <w:r xmlns:w="http://schemas.openxmlformats.org/wordprocessingml/2006/main" w:rsidRPr="003D3E32">
          <w:rPr>
            <w:rStyle w:val="a6"/>
            <w:rFonts w:ascii="Calibri" w:eastAsia="Google Sans" w:hAnsi="Calibri" w:cs="Calibri"/>
            <w:noProof/>
          </w:rPr>
          <w:t xml:space="preserve">3.1. Reference projects: Contrasts in implementation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2"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05F5FFA2" w14:textId="12C4E0BD"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3" w:history="1">
        <w:r xmlns:w="http://schemas.openxmlformats.org/wordprocessingml/2006/main" w:rsidRPr="003D3E32">
          <w:rPr>
            <w:rStyle w:val="a6"/>
            <w:rFonts w:ascii="Calibri" w:eastAsia="Google Sans" w:hAnsi="Calibri" w:cs="Calibri"/>
            <w:noProof/>
          </w:rPr>
          <w:t xml:space="preserve">3.2. Asian and American Supply Chain Competencies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95C8FEA" w14:textId="4466EEAF"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4" w:history="1">
        <w:r xmlns:w="http://schemas.openxmlformats.org/wordprocessingml/2006/main" w:rsidRPr="003D3E32">
          <w:rPr>
            <w:rStyle w:val="a6"/>
            <w:rFonts w:ascii="Calibri" w:eastAsia="Google Sans" w:hAnsi="Calibri" w:cs="Calibri"/>
            <w:noProof/>
          </w:rPr>
          <w:t xml:space="preserve">3.3. European Localisation Strategy (Central and Eastern Europe)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7F09E855" w14:textId="06EA18BD"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5" w:history="1">
        <w:r xmlns:w="http://schemas.openxmlformats.org/wordprocessingml/2006/main" w:rsidRPr="003D3E32">
          <w:rPr>
            <w:rStyle w:val="a6"/>
            <w:rFonts w:ascii="Calibri" w:eastAsia="Google Sans" w:hAnsi="Calibri" w:cs="Calibri"/>
            <w:noProof/>
          </w:rPr>
          <w:t xml:space="preserve">IV. CNNC HPR1000 (Hualong One): Asian Integrator with European Legitimacy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5"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A230D66" w14:textId="3A874932"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6" w:history="1">
        <w:r xmlns:w="http://schemas.openxmlformats.org/wordprocessingml/2006/main" w:rsidRPr="003D3E32">
          <w:rPr>
            <w:rStyle w:val="a6"/>
            <w:rFonts w:ascii="Calibri" w:eastAsia="Google Sans" w:hAnsi="Calibri" w:cs="Calibri"/>
            <w:noProof/>
          </w:rPr>
          <w:t xml:space="preserve">4.1. Design development and maturity of the industrial chain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6DC5D9F1" w14:textId="42CC3EF7"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7" w:history="1">
        <w:r xmlns:w="http://schemas.openxmlformats.org/wordprocessingml/2006/main" w:rsidRPr="003D3E32">
          <w:rPr>
            <w:rStyle w:val="a6"/>
            <w:rFonts w:ascii="Calibri" w:eastAsia="Google Sans" w:hAnsi="Calibri" w:cs="Calibri"/>
            <w:noProof/>
          </w:rPr>
          <w:t xml:space="preserve">4.2. Asian Control and Strategic European Cooperation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A46F539" w14:textId="62BD57DD"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8" w:history="1">
        <w:r xmlns:w="http://schemas.openxmlformats.org/wordprocessingml/2006/main" w:rsidRPr="003D3E32">
          <w:rPr>
            <w:rStyle w:val="a6"/>
            <w:rFonts w:ascii="Calibri" w:eastAsia="Google Sans" w:hAnsi="Calibri" w:cs="Calibri"/>
            <w:noProof/>
          </w:rPr>
          <w:t xml:space="preserve">V. EPR (Framatome/EDF): European Design with Global Competence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8"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6F3A8384" w14:textId="076A7970"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89" w:history="1">
        <w:r xmlns:w="http://schemas.openxmlformats.org/wordprocessingml/2006/main" w:rsidRPr="003D3E32">
          <w:rPr>
            <w:rStyle w:val="a6"/>
            <w:rFonts w:ascii="Calibri" w:eastAsia="Google Sans" w:hAnsi="Calibri" w:cs="Calibri"/>
            <w:noProof/>
          </w:rPr>
          <w:t xml:space="preserve">5.1. Reference projects and problems of European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89"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2D449CD" w14:textId="09EB6C43"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0" w:history="1">
        <w:r xmlns:w="http://schemas.openxmlformats.org/wordprocessingml/2006/main" w:rsidRPr="003D3E32">
          <w:rPr>
            <w:rStyle w:val="a6"/>
            <w:rFonts w:ascii="Calibri" w:eastAsia="Google Sans" w:hAnsi="Calibri" w:cs="Calibri"/>
            <w:noProof/>
          </w:rPr>
          <w:t xml:space="preserve">5.2. European Competences: NSSS and Specialised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0"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15201810" w14:textId="7E9D9DC4"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1" w:history="1">
        <w:r xmlns:w="http://schemas.openxmlformats.org/wordprocessingml/2006/main" w:rsidRPr="003D3E32">
          <w:rPr>
            <w:rStyle w:val="a6"/>
            <w:rFonts w:ascii="Calibri" w:eastAsia="Google Sans" w:hAnsi="Calibri" w:cs="Calibri"/>
            <w:noProof/>
          </w:rPr>
          <w:t xml:space="preserve">5.3. European Competences: Common Suppliers (Balance of Plant, BOP)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1"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0B47E872" w14:textId="2EE7DCA6"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2" w:history="1">
        <w:r xmlns:w="http://schemas.openxmlformats.org/wordprocessingml/2006/main" w:rsidRPr="003D3E32">
          <w:rPr>
            <w:rStyle w:val="a6"/>
            <w:rFonts w:ascii="Calibri" w:eastAsia="Google Sans" w:hAnsi="Calibri" w:cs="Calibri"/>
            <w:noProof/>
          </w:rPr>
          <w:t xml:space="preserve">VI. Comparative Synthesis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2"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0AD0D97" w14:textId="33E98CFF"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3" w:history="1">
        <w:r xmlns:w="http://schemas.openxmlformats.org/wordprocessingml/2006/main" w:rsidRPr="003D3E32">
          <w:rPr>
            <w:rStyle w:val="a6"/>
            <w:rFonts w:ascii="Calibri" w:eastAsia="Google Sans" w:hAnsi="Calibri" w:cs="Calibri"/>
            <w:noProof/>
          </w:rPr>
          <w:t xml:space="preserve">6.1. Analysis of the Geography of Competencies and Supply Chains Gen III+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3"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9EF5230" w14:textId="348A4D33"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4" w:history="1">
        <w:r xmlns:w="http://schemas.openxmlformats.org/wordprocessingml/2006/main" w:rsidRPr="003D3E32">
          <w:rPr>
            <w:rStyle w:val="a6"/>
            <w:rFonts w:ascii="Calibri" w:eastAsia="Google Sans" w:hAnsi="Calibri" w:cs="Calibri"/>
            <w:noProof/>
          </w:rPr>
          <w:t xml:space="preserve">6.2 Key Findings and Risk Assessment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4"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D30F0B4" w14:textId="48DE77C5" w:rsidR="009E6A73" w:rsidRDefault="009E6A7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5" w:history="1">
        <w:r xmlns:w="http://schemas.openxmlformats.org/wordprocessingml/2006/main" w:rsidRPr="003D3E32">
          <w:rPr>
            <w:rStyle w:val="a6"/>
            <w:rFonts w:ascii="Calibri" w:eastAsia="Google Sans" w:hAnsi="Calibri" w:cs="Calibri"/>
            <w:noProof/>
          </w:rPr>
          <w:t xml:space="preserve">6.3. Integration of Global Technologies into the South-Eastern Europe Strategy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5"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98EE721" w14:textId="03603F98" w:rsidR="009E6A73" w:rsidRDefault="009E6A7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196" w:history="1">
        <w:r xmlns:w="http://schemas.openxmlformats.org/wordprocessingml/2006/main" w:rsidRPr="003D3E32">
          <w:rPr>
            <w:rStyle w:val="a6"/>
            <w:rFonts w:ascii="Calibri" w:eastAsia="Google Sans" w:hAnsi="Calibri" w:cs="Calibri"/>
            <w:noProof/>
          </w:rPr>
          <w:t xml:space="preserve">VII. 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196"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5E2B4E1E" w14:textId="7A45D099" w:rsidR="009E6A73" w:rsidRPr="009E6A73" w:rsidRDefault="009E6A73" w:rsidP="009E6A73">
      <w:pPr>
        <w:jc w:val="both"/>
        <w:rPr>
          <w:lang w:val="ru-RU"/>
        </w:rPr>
      </w:pPr>
      <w:r>
        <w:rPr>
          <w:lang w:val="ru-RU"/>
        </w:rPr>
        <w:lastRenderedPageBreak/>
        <w:fldChar w:fldCharType="end"/>
      </w:r>
    </w:p>
    <w:p w14:paraId="7541D747"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555173"/>
      <w:r xmlns:w="http://schemas.openxmlformats.org/wordprocessingml/2006/main" w:rsidRPr="009E6A73">
        <w:rPr>
          <w:rFonts w:ascii="Calibri" w:eastAsia="Google Sans" w:hAnsi="Calibri" w:cs="Calibri"/>
          <w:color w:val="1B1C1D"/>
        </w:rPr>
        <w:t xml:space="preserve">I. Introduction: Analytical Context of Global Nuclear Supply Chains</w:t>
      </w:r>
      <w:bookmarkEnd xmlns:w="http://schemas.openxmlformats.org/wordprocessingml/2006/main" w:id="1"/>
    </w:p>
    <w:p w14:paraId="56428664" w14:textId="4700657A"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555174"/>
      <w:r xmlns:w="http://schemas.openxmlformats.org/wordprocessingml/2006/main" w:rsidRPr="009E6A73">
        <w:rPr>
          <w:rFonts w:ascii="Calibri" w:eastAsia="Google Sans" w:hAnsi="Calibri" w:cs="Calibri"/>
          <w:color w:val="1B1C1D"/>
        </w:rPr>
        <w:t xml:space="preserve">1.1. Generation III+ Reactors Overview: Technology and Market Leaders</w:t>
      </w:r>
      <w:bookmarkEnd xmlns:w="http://schemas.openxmlformats.org/wordprocessingml/2006/main" w:id="2"/>
    </w:p>
    <w:p w14:paraId="34D10C1A" w14:textId="0931CAEC" w:rsidR="005C22A8"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This analysis focuses on four leading Generation III+ large-block (GW-scale) light-water reactors (PWRs) that currently dominate the global export market and have European regulatory maturity: the APR-1400 (developed by Korea Hydro &amp; Nuclear Power, KHNP), the AP1000 (Westinghouse), the HPR1000 (China National Nuclear Corporation, CNNC), and the EPR (Framatome/Électricité de France, EDF). All of these designs feature enhanced safety standards, including improved severe-accident protection systems and the use of passive systems, are designed for long operating lives of 60 years, and have high electrical power ratings in the 1100 to 1750 MWe range. </w:t>
      </w:r>
      <w:r xmlns:w="http://schemas.openxmlformats.org/wordprocessingml/2006/main" w:rsidRPr="009E6A73">
        <w:rPr>
          <w:rFonts w:ascii="Calibri" w:eastAsia="Google Sans Text" w:hAnsi="Calibri" w:cs="Calibri"/>
          <w:color w:val="575B5F"/>
          <w:sz w:val="24"/>
          <w:szCs w:val="24"/>
          <w:vertAlign w:val="superscript"/>
        </w:rPr>
        <w:t xml:space="preserve">1</w:t>
      </w:r>
    </w:p>
    <w:p w14:paraId="68C3C448" w14:textId="77777777" w:rsidR="009E6A73"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The purpose of this report is to identify how the geographic origin of the main vendor (Asia or Europe/USA) relates to the actual geography of production of key equipment (Nuclear Steam Generating Equipment, Instrumentation and Control Systems, Turbine Island), and what strategic risks (dependency, sanctions, timing) and opportunities (localization, diversification) this creates for potential customer countries, such as Serbia, which is negotiating with several global players. </w:t>
      </w:r>
      <w:r xmlns:w="http://schemas.openxmlformats.org/wordprocessingml/2006/main" w:rsidRPr="009E6A73">
        <w:rPr>
          <w:rFonts w:ascii="Calibri" w:eastAsia="Google Sans Text" w:hAnsi="Calibri" w:cs="Calibri"/>
          <w:color w:val="575B5F"/>
          <w:sz w:val="24"/>
          <w:szCs w:val="24"/>
          <w:vertAlign w:val="superscript"/>
        </w:rPr>
        <w:t xml:space="preserve">5</w:t>
      </w:r>
    </w:p>
    <w:p w14:paraId="7B86763E"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555175"/>
      <w:r xmlns:w="http://schemas.openxmlformats.org/wordprocessingml/2006/main" w:rsidRPr="009E6A73">
        <w:rPr>
          <w:rFonts w:ascii="Calibri" w:eastAsia="Google Sans" w:hAnsi="Calibri" w:cs="Calibri"/>
          <w:color w:val="1B1C1D"/>
        </w:rPr>
        <w:t xml:space="preserve">1.2. The Importance of European Regulatory Legitimacy (EUR, GDA) and its Impact on Asian Vendors</w:t>
      </w:r>
      <w:bookmarkEnd xmlns:w="http://schemas.openxmlformats.org/wordprocessingml/2006/main" w:id="3"/>
    </w:p>
    <w:p w14:paraId="4815F70D" w14:textId="394DDF90"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European Utility Requirements (EUR) certification is a key standard confirming that a reactor design meets the most stringent European safety and performance requirements. Obtaining this certification has become critical for Asian vendors to expand into Central and Eastern European markets.</w:t>
      </w:r>
    </w:p>
    <w:p w14:paraId="0DB388EA" w14:textId="77777777" w:rsidR="005C22A8" w:rsidRPr="009E6A73" w:rsidRDefault="00000000" w:rsidP="009E6A73">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APR-1400 (KHNP): </w:t>
      </w:r>
      <w:r xmlns:w="http://schemas.openxmlformats.org/wordprocessingml/2006/main" w:rsidRPr="009E6A73">
        <w:rPr>
          <w:rFonts w:ascii="Calibri" w:eastAsia="Google Sans Text" w:hAnsi="Calibri" w:cs="Calibri"/>
          <w:color w:val="1B1C1D"/>
        </w:rPr>
        <w:t xml:space="preserve">The Korean design received EUR certification for its EU-APR project in 2017. </w:t>
      </w:r>
      <w:r xmlns:w="http://schemas.openxmlformats.org/wordprocessingml/2006/main" w:rsidRPr="009E6A73">
        <w:rPr>
          <w:rFonts w:ascii="Calibri" w:eastAsia="Google Sans Text" w:hAnsi="Calibri" w:cs="Calibri"/>
          <w:color w:val="575B5F"/>
          <w:sz w:val="24"/>
          <w:szCs w:val="24"/>
          <w:vertAlign w:val="superscript"/>
        </w:rPr>
        <w:t xml:space="preserve">7 </w:t>
      </w:r>
      <w:r xmlns:w="http://schemas.openxmlformats.org/wordprocessingml/2006/main" w:rsidRPr="009E6A73">
        <w:rPr>
          <w:rFonts w:ascii="Calibri" w:eastAsia="Google Sans Text" w:hAnsi="Calibri" w:cs="Calibri"/>
          <w:color w:val="1B1C1D"/>
        </w:rPr>
        <w:t xml:space="preserve">This allowed KHNP to actively participate in European tenders, for example in the Czech Republic. </w:t>
      </w:r>
      <w:r xmlns:w="http://schemas.openxmlformats.org/wordprocessingml/2006/main" w:rsidRPr="009E6A73">
        <w:rPr>
          <w:rFonts w:ascii="Calibri" w:eastAsia="Google Sans Text" w:hAnsi="Calibri" w:cs="Calibri"/>
          <w:color w:val="575B5F"/>
          <w:sz w:val="24"/>
          <w:szCs w:val="24"/>
          <w:vertAlign w:val="superscript"/>
        </w:rPr>
        <w:t xml:space="preserve">6 </w:t>
      </w:r>
      <w:r xmlns:w="http://schemas.openxmlformats.org/wordprocessingml/2006/main" w:rsidRPr="009E6A73">
        <w:rPr>
          <w:rFonts w:ascii="Calibri" w:eastAsia="Google Sans Text" w:hAnsi="Calibri" w:cs="Calibri"/>
          <w:color w:val="1B1C1D"/>
        </w:rPr>
        <w:t xml:space="preserve">The modifications approved by EUR included, in particular, the emergency cooling systems, demonstrating the adaptation of the design to European standards. </w:t>
      </w:r>
      <w:r xmlns:w="http://schemas.openxmlformats.org/wordprocessingml/2006/main" w:rsidRPr="009E6A73">
        <w:rPr>
          <w:rFonts w:ascii="Calibri" w:eastAsia="Google Sans Text" w:hAnsi="Calibri" w:cs="Calibri"/>
          <w:color w:val="575B5F"/>
          <w:sz w:val="24"/>
          <w:szCs w:val="24"/>
          <w:vertAlign w:val="superscript"/>
        </w:rPr>
        <w:t xml:space="preserve">1</w:t>
      </w:r>
    </w:p>
    <w:p w14:paraId="3B982EA8" w14:textId="77777777" w:rsidR="005C22A8" w:rsidRPr="009E6A73" w:rsidRDefault="00000000" w:rsidP="009E6A73">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HPR1000 (CNNC/CGN): </w:t>
      </w:r>
      <w:r xmlns:w="http://schemas.openxmlformats.org/wordprocessingml/2006/main" w:rsidRPr="009E6A73">
        <w:rPr>
          <w:rFonts w:ascii="Calibri" w:eastAsia="Google Sans Text" w:hAnsi="Calibri" w:cs="Calibri"/>
          <w:color w:val="1B1C1D"/>
        </w:rPr>
        <w:t xml:space="preserve">The Chinese design has undergone the lengthy and rigorous UK Generic Design Assessment (GDA) process in the UK, completing it in 2022, and received EUR certification in 2020. </w:t>
      </w:r>
      <w:r xmlns:w="http://schemas.openxmlformats.org/wordprocessingml/2006/main" w:rsidRPr="009E6A73">
        <w:rPr>
          <w:rFonts w:ascii="Calibri" w:eastAsia="Google Sans Text" w:hAnsi="Calibri" w:cs="Calibri"/>
          <w:color w:val="575B5F"/>
          <w:sz w:val="24"/>
          <w:szCs w:val="24"/>
          <w:vertAlign w:val="superscript"/>
        </w:rPr>
        <w:t xml:space="preserve">9 </w:t>
      </w:r>
      <w:r xmlns:w="http://schemas.openxmlformats.org/wordprocessingml/2006/main" w:rsidRPr="009E6A73">
        <w:rPr>
          <w:rFonts w:ascii="Calibri" w:eastAsia="Google Sans Text" w:hAnsi="Calibri" w:cs="Calibri"/>
          <w:color w:val="1B1C1D"/>
        </w:rPr>
        <w:t xml:space="preserve">Leading European operators such as CEZ, EDF, Fortum, and Tractebel participated in the assessment process. </w:t>
      </w:r>
      <w:r xmlns:w="http://schemas.openxmlformats.org/wordprocessingml/2006/main" w:rsidRPr="009E6A73">
        <w:rPr>
          <w:rFonts w:ascii="Calibri" w:eastAsia="Google Sans Text" w:hAnsi="Calibri" w:cs="Calibri"/>
          <w:color w:val="575B5F"/>
          <w:sz w:val="24"/>
          <w:szCs w:val="24"/>
          <w:vertAlign w:val="superscript"/>
        </w:rPr>
        <w:t xml:space="preserve">10 </w:t>
      </w:r>
      <w:r xmlns:w="http://schemas.openxmlformats.org/wordprocessingml/2006/main" w:rsidRPr="009E6A73">
        <w:rPr>
          <w:rFonts w:ascii="Calibri" w:eastAsia="Google Sans Text" w:hAnsi="Calibri" w:cs="Calibri"/>
          <w:color w:val="1B1C1D"/>
        </w:rPr>
        <w:t xml:space="preserve">This confirms the technical viability of the Chinese design at a level recognized by European regulators, removing technological doubts, although not removing geopolitical restrictions.</w:t>
      </w:r>
    </w:p>
    <w:p w14:paraId="0DBA5010" w14:textId="77777777" w:rsidR="009E6A73" w:rsidRPr="009E6A73" w:rsidRDefault="00000000" w:rsidP="009E6A73">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AP1000 (Westinghouse): </w:t>
      </w:r>
      <w:r xmlns:w="http://schemas.openxmlformats.org/wordprocessingml/2006/main" w:rsidRPr="009E6A73">
        <w:rPr>
          <w:rFonts w:ascii="Calibri" w:eastAsia="Google Sans Text" w:hAnsi="Calibri" w:cs="Calibri"/>
          <w:color w:val="1B1C1D"/>
        </w:rPr>
        <w:t xml:space="preserve">The American design has also received EUR certification, with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the latest version of the AP1000 approved in March 2023. </w:t>
      </w:r>
      <w:r xmlns:w="http://schemas.openxmlformats.org/wordprocessingml/2006/main" w:rsidRPr="009E6A73">
        <w:rPr>
          <w:rFonts w:ascii="Calibri" w:eastAsia="Google Sans Text" w:hAnsi="Calibri" w:cs="Calibri"/>
          <w:color w:val="575B5F"/>
          <w:sz w:val="24"/>
          <w:szCs w:val="24"/>
          <w:vertAlign w:val="superscript"/>
        </w:rPr>
        <w:t xml:space="preserve">7 </w:t>
      </w:r>
      <w:r xmlns:w="http://schemas.openxmlformats.org/wordprocessingml/2006/main" w:rsidRPr="009E6A73">
        <w:rPr>
          <w:rFonts w:ascii="Calibri" w:eastAsia="Google Sans Text" w:hAnsi="Calibri" w:cs="Calibri"/>
          <w:color w:val="1B1C1D"/>
        </w:rPr>
        <w:t xml:space="preserve">This regulatory approval is a major factor in its promotion in new European projects in Poland, Ukraine, and Bulgaria. </w:t>
      </w:r>
      <w:r xmlns:w="http://schemas.openxmlformats.org/wordprocessingml/2006/main" w:rsidRPr="009E6A73">
        <w:rPr>
          <w:rFonts w:ascii="Calibri" w:eastAsia="Google Sans Text" w:hAnsi="Calibri" w:cs="Calibri"/>
          <w:color w:val="575B5F"/>
          <w:sz w:val="24"/>
          <w:szCs w:val="24"/>
          <w:vertAlign w:val="superscript"/>
        </w:rPr>
        <w:t xml:space="preserve">13</w:t>
      </w:r>
    </w:p>
    <w:p w14:paraId="33B97580"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 w:name="_Toc210555176"/>
      <w:r xmlns:w="http://schemas.openxmlformats.org/wordprocessingml/2006/main" w:rsidRPr="009E6A73">
        <w:rPr>
          <w:rFonts w:ascii="Calibri" w:eastAsia="Google Sans" w:hAnsi="Calibri" w:cs="Calibri"/>
          <w:color w:val="1B1C1D"/>
        </w:rPr>
        <w:t xml:space="preserve">1.3. Diversification and Localization: Strategic Imperatives</w:t>
      </w:r>
      <w:bookmarkEnd xmlns:w="http://schemas.openxmlformats.org/wordprocessingml/2006/main" w:id="4"/>
    </w:p>
    <w:p w14:paraId="35C5C817" w14:textId="3F9E373A" w:rsidR="005C22A8"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For countries just beginning to develop their nuclear energy industries, key strategic imperatives include ensuring supplier diversification and maximizing localization of production. Localization (national content) helps reduce dependence on global supply chains, reduces currency risks, and fosters the development of national competencies. </w:t>
      </w:r>
      <w:r xmlns:w="http://schemas.openxmlformats.org/wordprocessingml/2006/main" w:rsidRPr="009E6A73">
        <w:rPr>
          <w:rFonts w:ascii="Calibri" w:eastAsia="Google Sans Text" w:hAnsi="Calibri" w:cs="Calibri"/>
          <w:color w:val="575B5F"/>
          <w:sz w:val="24"/>
          <w:szCs w:val="24"/>
          <w:vertAlign w:val="superscript"/>
        </w:rPr>
        <w:t xml:space="preserve">14</w:t>
      </w:r>
    </w:p>
    <w:p w14:paraId="09F61FC3" w14:textId="77777777" w:rsidR="009E6A73"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Many vendors are actively pursuing memorandums of understanding (MOUs) with local European companies. For example, Westinghouse, as part of its proposal for the Czech Republic, committed to ensuring that at least 70% of the work would be performed by local companies. </w:t>
      </w:r>
      <w:r xmlns:w="http://schemas.openxmlformats.org/wordprocessingml/2006/main" w:rsidRPr="009E6A73">
        <w:rPr>
          <w:rFonts w:ascii="Calibri" w:eastAsia="Google Sans Text" w:hAnsi="Calibri" w:cs="Calibri"/>
          <w:color w:val="575B5F"/>
          <w:sz w:val="24"/>
          <w:szCs w:val="24"/>
          <w:vertAlign w:val="superscript"/>
        </w:rPr>
        <w:t xml:space="preserve">15 </w:t>
      </w:r>
      <w:r xmlns:w="http://schemas.openxmlformats.org/wordprocessingml/2006/main" w:rsidRPr="009E6A73">
        <w:rPr>
          <w:rFonts w:ascii="Calibri" w:eastAsia="Google Sans Text" w:hAnsi="Calibri" w:cs="Calibri"/>
          <w:color w:val="1B1C1D"/>
        </w:rPr>
        <w:t xml:space="preserve">Developing a regional supplier network (for example, in the Czech Republic and Bulgaria) is a direct response to this strategic requirement and helps mitigate risks associated with transatlantic or trans-Asian logistics and geopolitical chains. </w:t>
      </w:r>
      <w:r xmlns:w="http://schemas.openxmlformats.org/wordprocessingml/2006/main" w:rsidRPr="009E6A73">
        <w:rPr>
          <w:rFonts w:ascii="Calibri" w:eastAsia="Google Sans Text" w:hAnsi="Calibri" w:cs="Calibri"/>
          <w:color w:val="575B5F"/>
          <w:sz w:val="24"/>
          <w:szCs w:val="24"/>
          <w:vertAlign w:val="superscript"/>
        </w:rPr>
        <w:t xml:space="preserve">16</w:t>
      </w:r>
    </w:p>
    <w:p w14:paraId="09205D21"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5" w:name="_Toc210555177"/>
      <w:r xmlns:w="http://schemas.openxmlformats.org/wordprocessingml/2006/main" w:rsidRPr="009E6A73">
        <w:rPr>
          <w:rFonts w:ascii="Calibri" w:eastAsia="Google Sans" w:hAnsi="Calibri" w:cs="Calibri"/>
          <w:color w:val="1B1C1D"/>
        </w:rPr>
        <w:t xml:space="preserve">II. APR-1400 (KHNP): A Korean Successful Model with Global Roots</w:t>
      </w:r>
      <w:bookmarkEnd xmlns:w="http://schemas.openxmlformats.org/wordprocessingml/2006/main" w:id="5"/>
    </w:p>
    <w:p w14:paraId="690B0A2C" w14:textId="79ECB673"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555178"/>
      <w:r xmlns:w="http://schemas.openxmlformats.org/wordprocessingml/2006/main" w:rsidRPr="009E6A73">
        <w:rPr>
          <w:rFonts w:ascii="Calibri" w:eastAsia="Google Sans" w:hAnsi="Calibri" w:cs="Calibri"/>
          <w:color w:val="1B1C1D"/>
        </w:rPr>
        <w:t xml:space="preserve">2.1. Reference projects and proven effectiveness</w:t>
      </w:r>
      <w:bookmarkEnd xmlns:w="http://schemas.openxmlformats.org/wordprocessingml/2006/main" w:id="6"/>
    </w:p>
    <w:p w14:paraId="1BC56D2E" w14:textId="3C56CD34" w:rsidR="005C22A8"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The APR-1400 reactor, developed by KEPCO (Korea Electric Power Corporation), is an evolutionary Generation III reactor based on the earlier OPR-1000 design, incorporating elements of the American Combustion Engineering System 80+ design. </w:t>
      </w:r>
      <w:r xmlns:w="http://schemas.openxmlformats.org/wordprocessingml/2006/main" w:rsidRPr="009E6A73">
        <w:rPr>
          <w:rFonts w:ascii="Calibri" w:eastAsia="Google Sans Text" w:hAnsi="Calibri" w:cs="Calibri"/>
          <w:color w:val="575B5F"/>
          <w:sz w:val="24"/>
          <w:szCs w:val="24"/>
          <w:vertAlign w:val="superscript"/>
        </w:rPr>
        <w:t xml:space="preserve">1 </w:t>
      </w:r>
      <w:r xmlns:w="http://schemas.openxmlformats.org/wordprocessingml/2006/main" w:rsidRPr="009E6A73">
        <w:rPr>
          <w:rFonts w:ascii="Calibri" w:eastAsia="Google Sans Text" w:hAnsi="Calibri" w:cs="Calibri"/>
          <w:color w:val="1B1C1D"/>
        </w:rPr>
        <w:t xml:space="preserve">Currently, eight APR-1400 units are operating in South Korea (Shin Kori 3, 4 and Shin Hanul 1, 2) and four units are in commercial operation in the United Arab Emirates (UAE) at the Barakah station. </w:t>
      </w:r>
      <w:r xmlns:w="http://schemas.openxmlformats.org/wordprocessingml/2006/main" w:rsidRPr="009E6A73">
        <w:rPr>
          <w:rFonts w:ascii="Calibri" w:eastAsia="Google Sans Text" w:hAnsi="Calibri" w:cs="Calibri"/>
          <w:color w:val="575B5F"/>
          <w:sz w:val="24"/>
          <w:szCs w:val="24"/>
          <w:vertAlign w:val="superscript"/>
        </w:rPr>
        <w:t xml:space="preserve">1</w:t>
      </w:r>
    </w:p>
    <w:p w14:paraId="6C3CFE3C" w14:textId="77777777" w:rsidR="009E6A73"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The KEPCO-operated Barakah project is often cited as one of the few large Gen III+ projects delivered on time and within budget. </w:t>
      </w:r>
      <w:r xmlns:w="http://schemas.openxmlformats.org/wordprocessingml/2006/main" w:rsidRPr="009E6A73">
        <w:rPr>
          <w:rFonts w:ascii="Calibri" w:eastAsia="Google Sans Text" w:hAnsi="Calibri" w:cs="Calibri"/>
          <w:color w:val="575B5F"/>
          <w:sz w:val="24"/>
          <w:szCs w:val="24"/>
          <w:vertAlign w:val="superscript"/>
        </w:rPr>
        <w:t xml:space="preserve">6 </w:t>
      </w:r>
      <w:r xmlns:w="http://schemas.openxmlformats.org/wordprocessingml/2006/main" w:rsidRPr="009E6A73">
        <w:rPr>
          <w:rFonts w:ascii="Calibri" w:eastAsia="Google Sans Text" w:hAnsi="Calibri" w:cs="Calibri"/>
          <w:color w:val="1B1C1D"/>
        </w:rPr>
        <w:t xml:space="preserve">This success, achieved in a country with no previous nuclear industry, demonstrates the high efficiency of the Korean construction model, based on standardization and strong centralized management by KEPCO. The efficiency of the Korean model stands in stark contrast to the widely publicized problems associated with long delays and significant cost overruns in the European (EPR) and American (AP1000) first-of-a-kind (FOAK) projects. </w:t>
      </w:r>
      <w:r xmlns:w="http://schemas.openxmlformats.org/wordprocessingml/2006/main" w:rsidRPr="009E6A73">
        <w:rPr>
          <w:rFonts w:ascii="Calibri" w:eastAsia="Google Sans Text" w:hAnsi="Calibri" w:cs="Calibri"/>
          <w:color w:val="575B5F"/>
          <w:sz w:val="24"/>
          <w:szCs w:val="24"/>
          <w:vertAlign w:val="superscript"/>
        </w:rPr>
        <w:t xml:space="preserve">4</w:t>
      </w:r>
    </w:p>
    <w:p w14:paraId="36423E22"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7" w:name="_Toc210555179"/>
      <w:r xmlns:w="http://schemas.openxmlformats.org/wordprocessingml/2006/main" w:rsidRPr="009E6A73">
        <w:rPr>
          <w:rFonts w:ascii="Calibri" w:eastAsia="Google Sans" w:hAnsi="Calibri" w:cs="Calibri"/>
          <w:color w:val="1B1C1D"/>
        </w:rPr>
        <w:t xml:space="preserve">2.2. European Competences and Contributions (Strengths)</w:t>
      </w:r>
      <w:bookmarkEnd xmlns:w="http://schemas.openxmlformats.org/wordprocessingml/2006/main" w:id="7"/>
    </w:p>
    <w:p w14:paraId="54AE0CEB" w14:textId="7AF22354"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Although the APR-1400 is a product of the Korean nuclear industry, its roots and supply chain have significant European and American components.</w:t>
      </w:r>
    </w:p>
    <w:p w14:paraId="3432839D" w14:textId="77777777" w:rsidR="005C22A8" w:rsidRPr="009E6A73" w:rsidRDefault="00000000" w:rsidP="009E6A73">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lastRenderedPageBreak xmlns:w="http://schemas.openxmlformats.org/wordprocessingml/2006/main"/>
      </w:r>
      <w:r xmlns:w="http://schemas.openxmlformats.org/wordprocessingml/2006/main" w:rsidRPr="009E6A73">
        <w:rPr>
          <w:rFonts w:ascii="Calibri" w:eastAsia="Google Sans Text" w:hAnsi="Calibri" w:cs="Calibri"/>
          <w:b/>
          <w:color w:val="1B1C1D"/>
        </w:rPr>
        <w:t xml:space="preserve">Technological Origin and I&amp;C: </w:t>
      </w:r>
      <w:r xmlns:w="http://schemas.openxmlformats.org/wordprocessingml/2006/main" w:rsidRPr="009E6A73">
        <w:rPr>
          <w:rFonts w:ascii="Calibri" w:eastAsia="Google Sans Text" w:hAnsi="Calibri" w:cs="Calibri"/>
          <w:color w:val="1B1C1D"/>
        </w:rPr>
        <w:t xml:space="preserve">The APR-1400 is based on American System 80+ technology. </w:t>
      </w:r>
      <w:r xmlns:w="http://schemas.openxmlformats.org/wordprocessingml/2006/main" w:rsidRPr="009E6A73">
        <w:rPr>
          <w:rFonts w:ascii="Calibri" w:eastAsia="Google Sans Text" w:hAnsi="Calibri" w:cs="Calibri"/>
          <w:color w:val="575B5F"/>
          <w:sz w:val="24"/>
          <w:szCs w:val="24"/>
          <w:vertAlign w:val="superscript"/>
        </w:rPr>
        <w:t xml:space="preserve">1 </w:t>
      </w:r>
      <w:r xmlns:w="http://schemas.openxmlformats.org/wordprocessingml/2006/main" w:rsidRPr="009E6A73">
        <w:rPr>
          <w:rFonts w:ascii="Calibri" w:eastAsia="Google Sans Text" w:hAnsi="Calibri" w:cs="Calibri"/>
          <w:color w:val="1B1C1D"/>
        </w:rPr>
        <w:t xml:space="preserve">Some believe that key technologies, including the instrumentation and control (I&amp;C) systems, have licensed roots in Westinghouse technology. </w:t>
      </w:r>
      <w:r xmlns:w="http://schemas.openxmlformats.org/wordprocessingml/2006/main" w:rsidRPr="009E6A73">
        <w:rPr>
          <w:rFonts w:ascii="Calibri" w:eastAsia="Google Sans Text" w:hAnsi="Calibri" w:cs="Calibri"/>
          <w:color w:val="575B5F"/>
          <w:sz w:val="24"/>
          <w:szCs w:val="24"/>
          <w:vertAlign w:val="superscript"/>
        </w:rPr>
        <w:t xml:space="preserve">20 </w:t>
      </w:r>
      <w:r xmlns:w="http://schemas.openxmlformats.org/wordprocessingml/2006/main" w:rsidRPr="009E6A73">
        <w:rPr>
          <w:rFonts w:ascii="Calibri" w:eastAsia="Google Sans Text" w:hAnsi="Calibri" w:cs="Calibri"/>
          <w:color w:val="1B1C1D"/>
        </w:rPr>
        <w:t xml:space="preserve">This means that although KHNP has achieved a high level of autonomy, when entering export markets in Europe and the United States, interactions with Western suppliers or compliance with licensing agreements may remain necessary to secure regulatory and political approval.</w:t>
      </w:r>
    </w:p>
    <w:p w14:paraId="5E5940F4" w14:textId="77777777" w:rsidR="009E6A73" w:rsidRPr="009E6A73" w:rsidRDefault="00000000" w:rsidP="009E6A73">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Critical Components (Pumps): </w:t>
      </w:r>
      <w:r xmlns:w="http://schemas.openxmlformats.org/wordprocessingml/2006/main" w:rsidRPr="009E6A73">
        <w:rPr>
          <w:rFonts w:ascii="Calibri" w:eastAsia="Google Sans Text" w:hAnsi="Calibri" w:cs="Calibri"/>
          <w:color w:val="1B1C1D"/>
        </w:rPr>
        <w:t xml:space="preserve">The German concern KSB, a world leader in the production of pumping equipment, supplies the housings of the Main Circulation Pumps (MCP) for the APR-1400 reactors. </w:t>
      </w:r>
      <w:r xmlns:w="http://schemas.openxmlformats.org/wordprocessingml/2006/main" w:rsidRPr="009E6A73">
        <w:rPr>
          <w:rFonts w:ascii="Calibri" w:eastAsia="Google Sans Text" w:hAnsi="Calibri" w:cs="Calibri"/>
          <w:color w:val="575B5F"/>
          <w:sz w:val="24"/>
          <w:szCs w:val="24"/>
          <w:vertAlign w:val="superscript"/>
        </w:rPr>
        <w:t xml:space="preserve">21 </w:t>
      </w:r>
      <w:r xmlns:w="http://schemas.openxmlformats.org/wordprocessingml/2006/main" w:rsidRPr="009E6A73">
        <w:rPr>
          <w:rFonts w:ascii="Calibri" w:eastAsia="Google Sans Text" w:hAnsi="Calibri" w:cs="Calibri"/>
          <w:color w:val="1B1C1D"/>
        </w:rPr>
        <w:t xml:space="preserve">This circumstance demonstrates that even in projects that appear entirely Asian, reliance is maintained on highly specialized European industrial competencies in the field of heavy engineering, casting and forging for critical components of the NSSS.</w:t>
      </w:r>
    </w:p>
    <w:p w14:paraId="0D581D5F"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0555180"/>
      <w:r xmlns:w="http://schemas.openxmlformats.org/wordprocessingml/2006/main" w:rsidRPr="009E6A73">
        <w:rPr>
          <w:rFonts w:ascii="Calibri" w:eastAsia="Google Sans" w:hAnsi="Calibri" w:cs="Calibri"/>
          <w:color w:val="1B1C1D"/>
        </w:rPr>
        <w:t xml:space="preserve">2.3. Asian Competence and Independence (Control)</w:t>
      </w:r>
      <w:bookmarkEnd xmlns:w="http://schemas.openxmlformats.org/wordprocessingml/2006/main" w:id="8"/>
    </w:p>
    <w:p w14:paraId="3862DD06" w14:textId="211DBFE9"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Korean industry exhibits a high degree of vertical integration and control over key production cycles.</w:t>
      </w:r>
    </w:p>
    <w:p w14:paraId="43C600B4" w14:textId="77777777" w:rsidR="005C22A8" w:rsidRPr="009E6A73" w:rsidRDefault="00000000" w:rsidP="009E6A73">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Heavy Equipment NSSS and BOP: </w:t>
      </w:r>
      <w:r xmlns:w="http://schemas.openxmlformats.org/wordprocessingml/2006/main" w:rsidRPr="009E6A73">
        <w:rPr>
          <w:rFonts w:ascii="Calibri" w:eastAsia="Google Sans Text" w:hAnsi="Calibri" w:cs="Calibri"/>
          <w:color w:val="1B1C1D"/>
        </w:rPr>
        <w:t xml:space="preserve">Doosan Enerbility (Korea) is the primary manufacturer and supplier of key NSSS components (such as reactors and steam generators), as well as Turbine Island equipment (turbines and generators) for the APR-1400. </w:t>
      </w:r>
      <w:r xmlns:w="http://schemas.openxmlformats.org/wordprocessingml/2006/main" w:rsidRPr="009E6A73">
        <w:rPr>
          <w:rFonts w:ascii="Calibri" w:eastAsia="Google Sans Text" w:hAnsi="Calibri" w:cs="Calibri"/>
          <w:color w:val="575B5F"/>
          <w:sz w:val="24"/>
          <w:szCs w:val="24"/>
          <w:vertAlign w:val="superscript"/>
        </w:rPr>
        <w:t xml:space="preserve">This </w:t>
      </w:r>
      <w:r xmlns:w="http://schemas.openxmlformats.org/wordprocessingml/2006/main" w:rsidRPr="009E6A73">
        <w:rPr>
          <w:rFonts w:ascii="Calibri" w:eastAsia="Google Sans Text" w:hAnsi="Calibri" w:cs="Calibri"/>
          <w:color w:val="1B1C1D"/>
        </w:rPr>
        <w:t xml:space="preserve">model, where production is concentrated in the hands of national leaders, ensures strict quality and delivery time control. This concentration is a significant competitive advantage for the Korean offering, but it also makes the entire supply chain potentially vulnerable to problems with a single large supplier.</w:t>
      </w:r>
    </w:p>
    <w:p w14:paraId="1F9441FF" w14:textId="77777777" w:rsidR="009E6A73" w:rsidRPr="009E6A73" w:rsidRDefault="00000000" w:rsidP="009E6A73">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I&amp;C Systems: </w:t>
      </w:r>
      <w:r xmlns:w="http://schemas.openxmlformats.org/wordprocessingml/2006/main" w:rsidRPr="009E6A73">
        <w:rPr>
          <w:rFonts w:ascii="Calibri" w:eastAsia="Google Sans Text" w:hAnsi="Calibri" w:cs="Calibri"/>
          <w:color w:val="1B1C1D"/>
        </w:rPr>
        <w:t xml:space="preserve">In the adapted EU-APR design, the control and monitoring systems as well as the power supply systems are designed to meet specific European requirements (EUR) to ensure continuous and reliable power supply to equipment that must remain operational even during severe accidents. </w:t>
      </w:r>
      <w:r xmlns:w="http://schemas.openxmlformats.org/wordprocessingml/2006/main" w:rsidRPr="009E6A73">
        <w:rPr>
          <w:rFonts w:ascii="Calibri" w:eastAsia="Google Sans Text" w:hAnsi="Calibri" w:cs="Calibri"/>
          <w:color w:val="575B5F"/>
          <w:sz w:val="24"/>
          <w:szCs w:val="24"/>
          <w:vertAlign w:val="superscript"/>
        </w:rPr>
        <w:t xml:space="preserve">23</w:t>
      </w:r>
    </w:p>
    <w:p w14:paraId="037EC13B"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9" w:name="_Toc210555181"/>
      <w:r xmlns:w="http://schemas.openxmlformats.org/wordprocessingml/2006/main" w:rsidRPr="009E6A73">
        <w:rPr>
          <w:rFonts w:ascii="Calibri" w:eastAsia="Google Sans" w:hAnsi="Calibri" w:cs="Calibri"/>
          <w:color w:val="1B1C1D"/>
        </w:rPr>
        <w:t xml:space="preserve">III. AP1000 (Westinghouse): Global Design with a Focus on Central Europe</w:t>
      </w:r>
      <w:bookmarkEnd xmlns:w="http://schemas.openxmlformats.org/wordprocessingml/2006/main" w:id="9"/>
    </w:p>
    <w:p w14:paraId="04FE4E82" w14:textId="39A17E80"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0555182"/>
      <w:r xmlns:w="http://schemas.openxmlformats.org/wordprocessingml/2006/main" w:rsidRPr="009E6A73">
        <w:rPr>
          <w:rFonts w:ascii="Calibri" w:eastAsia="Google Sans" w:hAnsi="Calibri" w:cs="Calibri"/>
          <w:color w:val="1B1C1D"/>
        </w:rPr>
        <w:t xml:space="preserve">3.1. Reference projects: Contrasts in implementation</w:t>
      </w:r>
      <w:bookmarkEnd xmlns:w="http://schemas.openxmlformats.org/wordprocessingml/2006/main" w:id="10"/>
    </w:p>
    <w:p w14:paraId="52A80515" w14:textId="19524A6F"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The AP1000, developed by Westinghouse Electric Company, is a Generation III+ reactor that utilizes passive safety systems to reduce complexity and cost. </w:t>
      </w:r>
      <w:r xmlns:w="http://schemas.openxmlformats.org/wordprocessingml/2006/main" w:rsidRPr="009E6A73">
        <w:rPr>
          <w:rFonts w:ascii="Calibri" w:eastAsia="Google Sans Text" w:hAnsi="Calibri" w:cs="Calibri"/>
          <w:color w:val="575B5F"/>
          <w:sz w:val="24"/>
          <w:szCs w:val="24"/>
          <w:vertAlign w:val="superscript"/>
        </w:rPr>
        <w:t xml:space="preserve">2 </w:t>
      </w:r>
      <w:r xmlns:w="http://schemas.openxmlformats.org/wordprocessingml/2006/main" w:rsidRPr="009E6A73">
        <w:rPr>
          <w:rFonts w:ascii="Calibri" w:eastAsia="Google Sans Text" w:hAnsi="Calibri" w:cs="Calibri"/>
          <w:color w:val="1B1C1D"/>
        </w:rPr>
        <w:t xml:space="preserve">AP1000 project implementation worldwide has shown significant variations depending on geography and EPC contract approach.</w:t>
      </w:r>
    </w:p>
    <w:p w14:paraId="12D7EB38" w14:textId="77777777" w:rsidR="005C22A8" w:rsidRPr="009E6A73" w:rsidRDefault="00000000" w:rsidP="009E6A73">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Success in Asia: </w:t>
      </w:r>
      <w:r xmlns:w="http://schemas.openxmlformats.org/wordprocessingml/2006/main" w:rsidRPr="009E6A73">
        <w:rPr>
          <w:rFonts w:ascii="Calibri" w:eastAsia="Google Sans Text" w:hAnsi="Calibri" w:cs="Calibri"/>
          <w:color w:val="1B1C1D"/>
        </w:rPr>
        <w:t xml:space="preserve">Four AP1000 units built in China (Sanmen 1 and 2, Haiyang 1 and 2) were successfully commissioned in 2018–2019.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Westinghouse's Chinese partners have gained extensive experience in building and operating this technology, confirming the maturity of the design. </w:t>
      </w:r>
      <w:r xmlns:w="http://schemas.openxmlformats.org/wordprocessingml/2006/main" w:rsidRPr="009E6A73">
        <w:rPr>
          <w:rFonts w:ascii="Calibri" w:eastAsia="Google Sans Text" w:hAnsi="Calibri" w:cs="Calibri"/>
          <w:color w:val="575B5F"/>
          <w:sz w:val="24"/>
          <w:szCs w:val="24"/>
          <w:vertAlign w:val="superscript"/>
        </w:rPr>
        <w:t xml:space="preserve">14</w:t>
      </w:r>
    </w:p>
    <w:p w14:paraId="00678F1A" w14:textId="77777777" w:rsidR="005C22A8" w:rsidRPr="009E6A73" w:rsidRDefault="00000000" w:rsidP="009E6A73">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Troubles in the US: </w:t>
      </w:r>
      <w:r xmlns:w="http://schemas.openxmlformats.org/wordprocessingml/2006/main" w:rsidRPr="009E6A73">
        <w:rPr>
          <w:rFonts w:ascii="Calibri" w:eastAsia="Google Sans Text" w:hAnsi="Calibri" w:cs="Calibri"/>
          <w:color w:val="1B1C1D"/>
        </w:rPr>
        <w:t xml:space="preserve">The AP1000 projects in the US (Vogtle 3 and 4) have experienced unprecedented delays and cost overruns, due in part to project management issues, the complexity of the first-of-a-kind (FOAK) design, and the bankruptcy of Westinghouse in 2017. </w:t>
      </w:r>
      <w:r xmlns:w="http://schemas.openxmlformats.org/wordprocessingml/2006/main" w:rsidRPr="009E6A73">
        <w:rPr>
          <w:rFonts w:ascii="Calibri" w:eastAsia="Google Sans Text" w:hAnsi="Calibri" w:cs="Calibri"/>
          <w:color w:val="575B5F"/>
          <w:sz w:val="24"/>
          <w:szCs w:val="24"/>
          <w:vertAlign w:val="superscript"/>
        </w:rPr>
        <w:t xml:space="preserve">19</w:t>
      </w:r>
    </w:p>
    <w:p w14:paraId="18EB0AB4" w14:textId="77777777" w:rsidR="009E6A73" w:rsidRPr="009E6A73" w:rsidRDefault="00000000" w:rsidP="009E6A73">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Experience with AP1000 projects clearly demonstrates that the success of this technology depends not only on its innovative design but also on the effectiveness of the engineering and construction contractor (EPC). For new projects, such as in Poland, AP1000 will be deployed using a completed design and a list of qualified suppliers, which should minimize the risks inherent in FOAK projects </w:t>
      </w:r>
      <w:r xmlns:w="http://schemas.openxmlformats.org/wordprocessingml/2006/main" w:rsidRPr="009E6A73">
        <w:rPr>
          <w:rFonts w:ascii="Calibri" w:eastAsia="Google Sans Text" w:hAnsi="Calibri" w:cs="Calibri"/>
          <w:color w:val="575B5F"/>
          <w:sz w:val="24"/>
          <w:szCs w:val="24"/>
          <w:vertAlign w:val="superscript"/>
        </w:rPr>
        <w:t xml:space="preserve">.</w:t>
      </w:r>
    </w:p>
    <w:p w14:paraId="6CD240DD"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0555183"/>
      <w:r xmlns:w="http://schemas.openxmlformats.org/wordprocessingml/2006/main" w:rsidRPr="009E6A73">
        <w:rPr>
          <w:rFonts w:ascii="Calibri" w:eastAsia="Google Sans" w:hAnsi="Calibri" w:cs="Calibri"/>
          <w:color w:val="1B1C1D"/>
        </w:rPr>
        <w:t xml:space="preserve">3.2 Asian and American Supply Chain Competencies</w:t>
      </w:r>
      <w:bookmarkEnd xmlns:w="http://schemas.openxmlformats.org/wordprocessingml/2006/main" w:id="11"/>
    </w:p>
    <w:p w14:paraId="235F461D" w14:textId="0C06680C"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The AP1000 supply chain is a hybrid, with key components manufactured in both the US and Asia.</w:t>
      </w:r>
    </w:p>
    <w:p w14:paraId="19119BBB" w14:textId="77777777" w:rsidR="005C22A8" w:rsidRPr="009E6A73" w:rsidRDefault="00000000" w:rsidP="009E6A73">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Key Components of NSSS (USA): </w:t>
      </w:r>
      <w:r xmlns:w="http://schemas.openxmlformats.org/wordprocessingml/2006/main" w:rsidRPr="009E6A73">
        <w:rPr>
          <w:rFonts w:ascii="Calibri" w:eastAsia="Google Sans Text" w:hAnsi="Calibri" w:cs="Calibri"/>
          <w:color w:val="1B1C1D"/>
        </w:rPr>
        <w:t xml:space="preserve">Reactor Cooling Pumps (RCPs), critical to the primary circuit, are supplied by the American company Curtiss-Wright, which has received major contracts, including for Chinese units. </w:t>
      </w:r>
      <w:r xmlns:w="http://schemas.openxmlformats.org/wordprocessingml/2006/main" w:rsidRPr="009E6A73">
        <w:rPr>
          <w:rFonts w:ascii="Calibri" w:eastAsia="Google Sans Text" w:hAnsi="Calibri" w:cs="Calibri"/>
          <w:color w:val="575B5F"/>
          <w:sz w:val="24"/>
          <w:szCs w:val="24"/>
          <w:vertAlign w:val="superscript"/>
        </w:rPr>
        <w:t xml:space="preserve">25</w:t>
      </w:r>
    </w:p>
    <w:p w14:paraId="3D0D7A24" w14:textId="77777777" w:rsidR="009E6A73" w:rsidRPr="009E6A73" w:rsidRDefault="00000000" w:rsidP="009E6A73">
      <w:pPr xmlns:w="http://schemas.openxmlformats.org/wordprocessingml/2006/main">
        <w:numPr>
          <w:ilvl w:val="0"/>
          <w:numId w:val="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Overall US Contribution: </w:t>
      </w:r>
      <w:r xmlns:w="http://schemas.openxmlformats.org/wordprocessingml/2006/main" w:rsidRPr="009E6A73">
        <w:rPr>
          <w:rFonts w:ascii="Calibri" w:eastAsia="Google Sans Text" w:hAnsi="Calibri" w:cs="Calibri"/>
          <w:color w:val="1B1C1D"/>
        </w:rPr>
        <w:t xml:space="preserve">Westinghouse and its US suppliers (Celeros Flow Technology, Crane Nuclear, Emerson, Flowserve) are actively involved in promoting the AP1000, emphasizing the US origins of the technology. </w:t>
      </w:r>
      <w:r xmlns:w="http://schemas.openxmlformats.org/wordprocessingml/2006/main" w:rsidRPr="009E6A73">
        <w:rPr>
          <w:rFonts w:ascii="Calibri" w:eastAsia="Google Sans Text" w:hAnsi="Calibri" w:cs="Calibri"/>
          <w:color w:val="575B5F"/>
          <w:sz w:val="24"/>
          <w:szCs w:val="24"/>
          <w:vertAlign w:val="superscript"/>
        </w:rPr>
        <w:t xml:space="preserve">26</w:t>
      </w:r>
    </w:p>
    <w:p w14:paraId="0E803AFC"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0555184"/>
      <w:r xmlns:w="http://schemas.openxmlformats.org/wordprocessingml/2006/main" w:rsidRPr="009E6A73">
        <w:rPr>
          <w:rFonts w:ascii="Calibri" w:eastAsia="Google Sans" w:hAnsi="Calibri" w:cs="Calibri"/>
          <w:color w:val="1B1C1D"/>
        </w:rPr>
        <w:t xml:space="preserve">3.3. European Localisation Strategy (Central and Eastern Europe)</w:t>
      </w:r>
      <w:bookmarkEnd xmlns:w="http://schemas.openxmlformats.org/wordprocessingml/2006/main" w:id="12"/>
    </w:p>
    <w:p w14:paraId="5CEFB9C1" w14:textId="49138FCB"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In response to European demands to reduce dependence on external supplies and ensure regional energy security, Westinghouse is implementing a strategy of deep localization.</w:t>
      </w:r>
    </w:p>
    <w:p w14:paraId="73B607E9" w14:textId="77777777" w:rsidR="005C22A8" w:rsidRPr="009E6A73" w:rsidRDefault="00000000" w:rsidP="009E6A73">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Strategic Deployment: </w:t>
      </w:r>
      <w:r xmlns:w="http://schemas.openxmlformats.org/wordprocessingml/2006/main" w:rsidRPr="009E6A73">
        <w:rPr>
          <w:rFonts w:ascii="Calibri" w:eastAsia="Google Sans Text" w:hAnsi="Calibri" w:cs="Calibri"/>
          <w:color w:val="1B1C1D"/>
        </w:rPr>
        <w:t xml:space="preserve">The AP1000 has been selected as the basis for nuclear programs in Poland, Bulgaria, and Ukraine, and was also a bidder in the Czech Republic. </w:t>
      </w:r>
      <w:r xmlns:w="http://schemas.openxmlformats.org/wordprocessingml/2006/main" w:rsidRPr="009E6A73">
        <w:rPr>
          <w:rFonts w:ascii="Calibri" w:eastAsia="Google Sans Text" w:hAnsi="Calibri" w:cs="Calibri"/>
          <w:color w:val="575B5F"/>
          <w:sz w:val="24"/>
          <w:szCs w:val="24"/>
          <w:vertAlign w:val="superscript"/>
        </w:rPr>
        <w:t xml:space="preserve">13 </w:t>
      </w:r>
      <w:r xmlns:w="http://schemas.openxmlformats.org/wordprocessingml/2006/main" w:rsidRPr="009E6A73">
        <w:rPr>
          <w:rFonts w:ascii="Calibri" w:eastAsia="Google Sans Text" w:hAnsi="Calibri" w:cs="Calibri"/>
          <w:color w:val="1B1C1D"/>
        </w:rPr>
        <w:t xml:space="preserve">In Poland, Bechtel will serve as the EPC contractor, a key factor in the project's success. </w:t>
      </w:r>
      <w:r xmlns:w="http://schemas.openxmlformats.org/wordprocessingml/2006/main" w:rsidRPr="009E6A73">
        <w:rPr>
          <w:rFonts w:ascii="Calibri" w:eastAsia="Google Sans Text" w:hAnsi="Calibri" w:cs="Calibri"/>
          <w:color w:val="575B5F"/>
          <w:sz w:val="24"/>
          <w:szCs w:val="24"/>
          <w:vertAlign w:val="superscript"/>
        </w:rPr>
        <w:t xml:space="preserve">27</w:t>
      </w:r>
    </w:p>
    <w:p w14:paraId="295A7DF1" w14:textId="77777777" w:rsidR="005C22A8" w:rsidRPr="009E6A73" w:rsidRDefault="00000000" w:rsidP="009E6A73">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Localization and Partnerships: </w:t>
      </w:r>
      <w:r xmlns:w="http://schemas.openxmlformats.org/wordprocessingml/2006/main" w:rsidRPr="009E6A73">
        <w:rPr>
          <w:rFonts w:ascii="Calibri" w:eastAsia="Google Sans Text" w:hAnsi="Calibri" w:cs="Calibri"/>
          <w:color w:val="1B1C1D"/>
        </w:rPr>
        <w:t xml:space="preserve">Westinghouse has entered into numerous memorandums of understanding with local European companies to establish a regional manufacturing base:</w:t>
      </w:r>
    </w:p>
    <w:p w14:paraId="0F9E499D" w14:textId="77777777" w:rsidR="005C22A8" w:rsidRPr="009E6A73" w:rsidRDefault="00000000" w:rsidP="009E6A73">
      <w:pPr xmlns:w="http://schemas.openxmlformats.org/wordprocessingml/2006/main">
        <w:numPr>
          <w:ilvl w:val="1"/>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Czech Republic: </w:t>
      </w:r>
      <w:r xmlns:w="http://schemas.openxmlformats.org/wordprocessingml/2006/main" w:rsidRPr="009E6A73">
        <w:rPr>
          <w:rFonts w:ascii="Calibri" w:eastAsia="Google Sans Text" w:hAnsi="Calibri" w:cs="Calibri"/>
          <w:color w:val="1B1C1D"/>
        </w:rPr>
        <w:t xml:space="preserve">MOUs have been signed with seven Czech companies, including Královopolská (steel structures), Vítkovice (engineering), BC Prague (industrial valves), I&amp;C Energo (I&amp;C systems), and Sigma Group (pumps). </w:t>
      </w:r>
      <w:r xmlns:w="http://schemas.openxmlformats.org/wordprocessingml/2006/main" w:rsidRPr="009E6A73">
        <w:rPr>
          <w:rFonts w:ascii="Calibri" w:eastAsia="Google Sans Text" w:hAnsi="Calibri" w:cs="Calibri"/>
          <w:color w:val="575B5F"/>
          <w:sz w:val="24"/>
          <w:szCs w:val="24"/>
          <w:vertAlign w:val="superscript"/>
        </w:rPr>
        <w:t xml:space="preserve">16 </w:t>
      </w:r>
      <w:r xmlns:w="http://schemas.openxmlformats.org/wordprocessingml/2006/main" w:rsidRPr="009E6A73">
        <w:rPr>
          <w:rFonts w:ascii="Calibri" w:eastAsia="Google Sans Text" w:hAnsi="Calibri" w:cs="Calibri"/>
          <w:color w:val="1B1C1D"/>
        </w:rPr>
        <w:t xml:space="preserve">This active localization is expected to allow local companies to perform up to 70% of the work. </w:t>
      </w:r>
      <w:r xmlns:w="http://schemas.openxmlformats.org/wordprocessingml/2006/main" w:rsidRPr="009E6A73">
        <w:rPr>
          <w:rFonts w:ascii="Calibri" w:eastAsia="Google Sans Text" w:hAnsi="Calibri" w:cs="Calibri"/>
          <w:color w:val="575B5F"/>
          <w:sz w:val="24"/>
          <w:szCs w:val="24"/>
          <w:vertAlign w:val="superscript"/>
        </w:rPr>
        <w:t xml:space="preserve">15</w:t>
      </w:r>
    </w:p>
    <w:p w14:paraId="467AD551" w14:textId="77777777" w:rsidR="005C22A8" w:rsidRPr="009E6A73" w:rsidRDefault="00000000" w:rsidP="009E6A73">
      <w:pPr xmlns:w="http://schemas.openxmlformats.org/wordprocessingml/2006/main">
        <w:numPr>
          <w:ilvl w:val="1"/>
          <w:numId w:val="9"/>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Bulgaria: </w:t>
      </w:r>
      <w:r xmlns:w="http://schemas.openxmlformats.org/wordprocessingml/2006/main" w:rsidRPr="009E6A73">
        <w:rPr>
          <w:rFonts w:ascii="Calibri" w:eastAsia="Google Sans Text" w:hAnsi="Calibri" w:cs="Calibri"/>
          <w:color w:val="1B1C1D"/>
        </w:rPr>
        <w:t xml:space="preserve">MOUs have been signed with five Bulgarian suppliers, including agreements for the production of instrumentation and control (I&amp;C) systems and radiation monitoring systems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for the Kozloduy project and other European sites. </w:t>
      </w:r>
      <w:r xmlns:w="http://schemas.openxmlformats.org/wordprocessingml/2006/main" w:rsidRPr="009E6A73">
        <w:rPr>
          <w:rFonts w:ascii="Calibri" w:eastAsia="Google Sans Text" w:hAnsi="Calibri" w:cs="Calibri"/>
          <w:color w:val="575B5F"/>
          <w:sz w:val="24"/>
          <w:szCs w:val="24"/>
          <w:vertAlign w:val="superscript"/>
        </w:rPr>
        <w:t xml:space="preserve">17</w:t>
      </w:r>
    </w:p>
    <w:p w14:paraId="50FEF526" w14:textId="77777777" w:rsidR="009E6A73" w:rsidRPr="009E6A73" w:rsidRDefault="00000000" w:rsidP="009E6A73">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This strategy positions AP1000 not simply as an American technology, but as </w:t>
      </w:r>
      <w:r xmlns:w="http://schemas.openxmlformats.org/wordprocessingml/2006/main" w:rsidRPr="009E6A73">
        <w:rPr>
          <w:rFonts w:ascii="Calibri" w:eastAsia="Google Sans Text" w:hAnsi="Calibri" w:cs="Calibri"/>
          <w:b/>
          <w:color w:val="1B1C1D"/>
        </w:rPr>
        <w:t xml:space="preserve">a European </w:t>
      </w:r>
      <w:r xmlns:w="http://schemas.openxmlformats.org/wordprocessingml/2006/main" w:rsidRPr="009E6A73">
        <w:rPr>
          <w:rFonts w:ascii="Calibri" w:eastAsia="Google Sans Text" w:hAnsi="Calibri" w:cs="Calibri"/>
          <w:color w:val="1B1C1D"/>
        </w:rPr>
        <w:t xml:space="preserve">technology managed by an American vendor, significantly reducing the risks associated with transatlantic supply chains and strengthening regional industrial competencies.</w:t>
      </w:r>
    </w:p>
    <w:p w14:paraId="76816750"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3" w:name="_Toc210555185"/>
      <w:r xmlns:w="http://schemas.openxmlformats.org/wordprocessingml/2006/main" w:rsidRPr="009E6A73">
        <w:rPr>
          <w:rFonts w:ascii="Calibri" w:eastAsia="Google Sans" w:hAnsi="Calibri" w:cs="Calibri"/>
          <w:color w:val="1B1C1D"/>
        </w:rPr>
        <w:t xml:space="preserve">IV. CNNC HPR1000 (Hualong One): Asian Integrator with European Legitimacy</w:t>
      </w:r>
      <w:bookmarkEnd xmlns:w="http://schemas.openxmlformats.org/wordprocessingml/2006/main" w:id="13"/>
    </w:p>
    <w:p w14:paraId="14D873D7" w14:textId="30C7A7E9"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555186"/>
      <w:r xmlns:w="http://schemas.openxmlformats.org/wordprocessingml/2006/main" w:rsidRPr="009E6A73">
        <w:rPr>
          <w:rFonts w:ascii="Calibri" w:eastAsia="Google Sans" w:hAnsi="Calibri" w:cs="Calibri"/>
          <w:color w:val="1B1C1D"/>
        </w:rPr>
        <w:t xml:space="preserve">4.1 Design development and maturity of the industrial chain</w:t>
      </w:r>
      <w:bookmarkEnd xmlns:w="http://schemas.openxmlformats.org/wordprocessingml/2006/main" w:id="14"/>
    </w:p>
    <w:p w14:paraId="75F7F4FA" w14:textId="0C5ADCE2"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The HPR1000 (Hualong One) is a Generation III PWR reactor developed by CNNC and CGN in China. The design combines active and passive safety systems, has 177 fuel assemblies, and a double containment structure. </w:t>
      </w:r>
      <w:r xmlns:w="http://schemas.openxmlformats.org/wordprocessingml/2006/main" w:rsidRPr="009E6A73">
        <w:rPr>
          <w:rFonts w:ascii="Calibri" w:eastAsia="Google Sans Text" w:hAnsi="Calibri" w:cs="Calibri"/>
          <w:color w:val="575B5F"/>
          <w:sz w:val="24"/>
          <w:szCs w:val="24"/>
          <w:vertAlign w:val="superscript"/>
        </w:rPr>
        <w:t xml:space="preserve">3 </w:t>
      </w:r>
      <w:r xmlns:w="http://schemas.openxmlformats.org/wordprocessingml/2006/main" w:rsidRPr="009E6A73">
        <w:rPr>
          <w:rFonts w:ascii="Calibri" w:eastAsia="Google Sans Text" w:hAnsi="Calibri" w:cs="Calibri"/>
          <w:color w:val="1B1C1D"/>
        </w:rPr>
        <w:t xml:space="preserve">The design leveraged 30 years of experience in the design and operation of Chinese nuclear power plants and incorporated the concepts behind the AP1000 and EPR. </w:t>
      </w:r>
      <w:r xmlns:w="http://schemas.openxmlformats.org/wordprocessingml/2006/main" w:rsidRPr="009E6A73">
        <w:rPr>
          <w:rFonts w:ascii="Calibri" w:eastAsia="Google Sans Text" w:hAnsi="Calibri" w:cs="Calibri"/>
          <w:color w:val="575B5F"/>
          <w:sz w:val="24"/>
          <w:szCs w:val="24"/>
          <w:vertAlign w:val="superscript"/>
        </w:rPr>
        <w:t xml:space="preserve">9</w:t>
      </w:r>
    </w:p>
    <w:p w14:paraId="447E0DFC" w14:textId="77777777" w:rsidR="005C22A8" w:rsidRPr="009E6A73" w:rsidRDefault="00000000" w:rsidP="009E6A73">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Maturity and Production: </w:t>
      </w:r>
      <w:r xmlns:w="http://schemas.openxmlformats.org/wordprocessingml/2006/main" w:rsidRPr="009E6A73">
        <w:rPr>
          <w:rFonts w:ascii="Calibri" w:eastAsia="Google Sans Text" w:hAnsi="Calibri" w:cs="Calibri"/>
          <w:color w:val="1B1C1D"/>
        </w:rPr>
        <w:t xml:space="preserve">China's national nuclear program has reached a high level of maturity, with a "mature industrial chain." </w:t>
      </w:r>
      <w:r xmlns:w="http://schemas.openxmlformats.org/wordprocessingml/2006/main" w:rsidRPr="009E6A73">
        <w:rPr>
          <w:rFonts w:ascii="Calibri" w:eastAsia="Google Sans Text" w:hAnsi="Calibri" w:cs="Calibri"/>
          <w:color w:val="575B5F"/>
          <w:sz w:val="24"/>
          <w:szCs w:val="24"/>
          <w:vertAlign w:val="superscript"/>
        </w:rPr>
        <w:t xml:space="preserve">3 </w:t>
      </w:r>
      <w:r xmlns:w="http://schemas.openxmlformats.org/wordprocessingml/2006/main" w:rsidRPr="009E6A73">
        <w:rPr>
          <w:rFonts w:ascii="Calibri" w:eastAsia="Google Sans Text" w:hAnsi="Calibri" w:cs="Calibri"/>
          <w:color w:val="1B1C1D"/>
        </w:rPr>
        <w:t xml:space="preserve">China's first HPR1000 units (Fuqing-5/6, Fangchenggang-3/4) have entered commercial operation without any unplanned shutdowns during the start-up phase, demonstrating the high quality of execution. </w:t>
      </w:r>
      <w:r xmlns:w="http://schemas.openxmlformats.org/wordprocessingml/2006/main" w:rsidRPr="009E6A73">
        <w:rPr>
          <w:rFonts w:ascii="Calibri" w:eastAsia="Google Sans Text" w:hAnsi="Calibri" w:cs="Calibri"/>
          <w:color w:val="575B5F"/>
          <w:sz w:val="24"/>
          <w:szCs w:val="24"/>
          <w:vertAlign w:val="superscript"/>
        </w:rPr>
        <w:t xml:space="preserve">9</w:t>
      </w:r>
    </w:p>
    <w:p w14:paraId="32EB5D6E" w14:textId="77777777" w:rsidR="005C22A8" w:rsidRPr="009E6A73" w:rsidRDefault="00000000" w:rsidP="009E6A73">
      <w:pPr xmlns:w="http://schemas.openxmlformats.org/wordprocessingml/2006/main">
        <w:numPr>
          <w:ilvl w:val="0"/>
          <w:numId w:val="10"/>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European Approval: </w:t>
      </w:r>
      <w:r xmlns:w="http://schemas.openxmlformats.org/wordprocessingml/2006/main" w:rsidRPr="009E6A73">
        <w:rPr>
          <w:rFonts w:ascii="Calibri" w:eastAsia="Google Sans Text" w:hAnsi="Calibri" w:cs="Calibri"/>
          <w:color w:val="1B1C1D"/>
        </w:rPr>
        <w:t xml:space="preserve">Successful completion of the UK General Data Assessment (2022) and EUR certification (2020) confirm that the HPR1000 meets the highest global safety standards. </w:t>
      </w:r>
      <w:r xmlns:w="http://schemas.openxmlformats.org/wordprocessingml/2006/main" w:rsidRPr="009E6A73">
        <w:rPr>
          <w:rFonts w:ascii="Calibri" w:eastAsia="Google Sans Text" w:hAnsi="Calibri" w:cs="Calibri"/>
          <w:color w:val="575B5F"/>
          <w:sz w:val="24"/>
          <w:szCs w:val="24"/>
          <w:vertAlign w:val="superscript"/>
        </w:rPr>
        <w:t xml:space="preserve">9 </w:t>
      </w:r>
      <w:r xmlns:w="http://schemas.openxmlformats.org/wordprocessingml/2006/main" w:rsidRPr="009E6A73">
        <w:rPr>
          <w:rFonts w:ascii="Calibri" w:eastAsia="Google Sans Text" w:hAnsi="Calibri" w:cs="Calibri"/>
          <w:color w:val="1B1C1D"/>
        </w:rPr>
        <w:t xml:space="preserve">European legitimacy was achieved through the submission of over 10,000 pages of documentation and interaction with European regulators and utilities. </w:t>
      </w:r>
      <w:r xmlns:w="http://schemas.openxmlformats.org/wordprocessingml/2006/main" w:rsidRPr="009E6A73">
        <w:rPr>
          <w:rFonts w:ascii="Calibri" w:eastAsia="Google Sans Text" w:hAnsi="Calibri" w:cs="Calibri"/>
          <w:color w:val="575B5F"/>
          <w:sz w:val="24"/>
          <w:szCs w:val="24"/>
          <w:vertAlign w:val="superscript"/>
        </w:rPr>
        <w:t xml:space="preserve">10</w:t>
      </w:r>
    </w:p>
    <w:p w14:paraId="1E2FA44B" w14:textId="77777777" w:rsidR="009E6A73" w:rsidRPr="009E6A73" w:rsidRDefault="00000000" w:rsidP="009E6A73">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The successful achievement of European certification for the HPR1000 demonstrates not only its technical viability, but also the ability of Chinese vendors to achieve political and regulatory legitimacy in Western jurisdictions, which is a key factor for export projects.</w:t>
      </w:r>
    </w:p>
    <w:p w14:paraId="3E6C028F"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0555187"/>
      <w:r xmlns:w="http://schemas.openxmlformats.org/wordprocessingml/2006/main" w:rsidRPr="009E6A73">
        <w:rPr>
          <w:rFonts w:ascii="Calibri" w:eastAsia="Google Sans" w:hAnsi="Calibri" w:cs="Calibri"/>
          <w:color w:val="1B1C1D"/>
        </w:rPr>
        <w:t xml:space="preserve">4.2. Asian Control and Strategic European Cooperation</w:t>
      </w:r>
      <w:bookmarkEnd xmlns:w="http://schemas.openxmlformats.org/wordprocessingml/2006/main" w:id="15"/>
    </w:p>
    <w:p w14:paraId="448233DD" w14:textId="24BE9522"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Despite its professed independence, HPR1000 also uses strategic partnerships with European companies to ensure the quality of critical components.</w:t>
      </w:r>
    </w:p>
    <w:p w14:paraId="520C766F" w14:textId="77777777" w:rsidR="005C22A8" w:rsidRPr="009E6A73" w:rsidRDefault="00000000" w:rsidP="009E6A73">
      <w:pPr xmlns:w="http://schemas.openxmlformats.org/wordprocessingml/2006/main">
        <w:numPr>
          <w:ilvl w:val="0"/>
          <w:numId w:val="11"/>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Manufacturing Basis (Asia): </w:t>
      </w:r>
      <w:r xmlns:w="http://schemas.openxmlformats.org/wordprocessingml/2006/main" w:rsidRPr="009E6A73">
        <w:rPr>
          <w:rFonts w:ascii="Calibri" w:eastAsia="Google Sans Text" w:hAnsi="Calibri" w:cs="Calibri"/>
          <w:color w:val="1B1C1D"/>
        </w:rPr>
        <w:t xml:space="preserve">Key components (RPV, NSSS) are manufactured within China's advanced industrial base. </w:t>
      </w:r>
      <w:r xmlns:w="http://schemas.openxmlformats.org/wordprocessingml/2006/main" w:rsidRPr="009E6A73">
        <w:rPr>
          <w:rFonts w:ascii="Calibri" w:eastAsia="Google Sans Text" w:hAnsi="Calibri" w:cs="Calibri"/>
          <w:color w:val="575B5F"/>
          <w:sz w:val="24"/>
          <w:szCs w:val="24"/>
          <w:vertAlign w:val="superscript"/>
        </w:rPr>
        <w:t xml:space="preserve">3</w:t>
      </w:r>
    </w:p>
    <w:p w14:paraId="43284F4C" w14:textId="77777777" w:rsidR="005C22A8" w:rsidRPr="009E6A73" w:rsidRDefault="00000000" w:rsidP="009E6A73">
      <w:pPr xmlns:w="http://schemas.openxmlformats.org/wordprocessingml/2006/main">
        <w:numPr>
          <w:ilvl w:val="0"/>
          <w:numId w:val="11"/>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Industrial Bridge (Pumps): </w:t>
      </w:r>
      <w:r xmlns:w="http://schemas.openxmlformats.org/wordprocessingml/2006/main" w:rsidRPr="009E6A73">
        <w:rPr>
          <w:rFonts w:ascii="Calibri" w:eastAsia="Google Sans Text" w:hAnsi="Calibri" w:cs="Calibri"/>
          <w:color w:val="1B1C1D"/>
        </w:rPr>
        <w:t xml:space="preserve">The SEC-KSB (Shanghai Electric-KSB) joint venture operates in China, producing reactor coolant pumps (RCPs) for Chinese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reactors, including the HPR1000. </w:t>
      </w:r>
      <w:r xmlns:w="http://schemas.openxmlformats.org/wordprocessingml/2006/main" w:rsidRPr="009E6A73">
        <w:rPr>
          <w:rFonts w:ascii="Calibri" w:eastAsia="Google Sans Text" w:hAnsi="Calibri" w:cs="Calibri"/>
          <w:color w:val="575B5F"/>
          <w:sz w:val="24"/>
          <w:szCs w:val="24"/>
          <w:vertAlign w:val="superscript"/>
        </w:rPr>
        <w:t xml:space="preserve">This </w:t>
      </w:r>
      <w:r xmlns:w="http://schemas.openxmlformats.org/wordprocessingml/2006/main" w:rsidRPr="009E6A73">
        <w:rPr>
          <w:rFonts w:ascii="Calibri" w:eastAsia="Google Sans Text" w:hAnsi="Calibri" w:cs="Calibri"/>
          <w:color w:val="1B1C1D"/>
        </w:rPr>
        <w:t xml:space="preserve">partnership with KSB (Germany) ensures compliance with international quality standards and technology. Thus, China leverages Western engineering expertise to manufacture critical equipment domestically while maintaining control over the production cycle in Asia.</w:t>
      </w:r>
    </w:p>
    <w:p w14:paraId="4859F79E" w14:textId="77777777" w:rsidR="009E6A73" w:rsidRPr="009E6A73" w:rsidRDefault="00000000" w:rsidP="009E6A73">
      <w:pPr xmlns:w="http://schemas.openxmlformats.org/wordprocessingml/2006/main">
        <w:numPr>
          <w:ilvl w:val="0"/>
          <w:numId w:val="1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European Presence: </w:t>
      </w:r>
      <w:r xmlns:w="http://schemas.openxmlformats.org/wordprocessingml/2006/main" w:rsidRPr="009E6A73">
        <w:rPr>
          <w:rFonts w:ascii="Calibri" w:eastAsia="Google Sans Text" w:hAnsi="Calibri" w:cs="Calibri"/>
          <w:color w:val="1B1C1D"/>
        </w:rPr>
        <w:t xml:space="preserve">CNNC is strategically expanding its presence in Europe by opening an office in Austria in 2022. This office is responsible for cooperation, equipment supplies, and nuclear technology in Europe (excluding Russia and Central Asia). </w:t>
      </w:r>
      <w:r xmlns:w="http://schemas.openxmlformats.org/wordprocessingml/2006/main" w:rsidRPr="009E6A73">
        <w:rPr>
          <w:rFonts w:ascii="Calibri" w:eastAsia="Google Sans Text" w:hAnsi="Calibri" w:cs="Calibri"/>
          <w:color w:val="575B5F"/>
          <w:sz w:val="24"/>
          <w:szCs w:val="24"/>
          <w:vertAlign w:val="superscript"/>
        </w:rPr>
        <w:t xml:space="preserve">31 </w:t>
      </w:r>
      <w:r xmlns:w="http://schemas.openxmlformats.org/wordprocessingml/2006/main" w:rsidRPr="009E6A73">
        <w:rPr>
          <w:rFonts w:ascii="Calibri" w:eastAsia="Google Sans Text" w:hAnsi="Calibri" w:cs="Calibri"/>
          <w:color w:val="1B1C1D"/>
        </w:rPr>
        <w:t xml:space="preserve">The establishment of a European hub demonstrates CNNC's long-term commitment to integrating into the European market, even in the face of political barriers that have led to the exclusion of Chinese companies from key tenders, for example, in the Czech Republic. </w:t>
      </w:r>
      <w:r xmlns:w="http://schemas.openxmlformats.org/wordprocessingml/2006/main" w:rsidRPr="009E6A73">
        <w:rPr>
          <w:rFonts w:ascii="Calibri" w:eastAsia="Google Sans Text" w:hAnsi="Calibri" w:cs="Calibri"/>
          <w:color w:val="575B5F"/>
          <w:sz w:val="24"/>
          <w:szCs w:val="24"/>
          <w:vertAlign w:val="superscript"/>
        </w:rPr>
        <w:t xml:space="preserve">16</w:t>
      </w:r>
    </w:p>
    <w:p w14:paraId="164C8B3B"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6" w:name="_Toc210555188"/>
      <w:r xmlns:w="http://schemas.openxmlformats.org/wordprocessingml/2006/main" w:rsidRPr="009E6A73">
        <w:rPr>
          <w:rFonts w:ascii="Calibri" w:eastAsia="Google Sans" w:hAnsi="Calibri" w:cs="Calibri"/>
          <w:color w:val="1B1C1D"/>
        </w:rPr>
        <w:t xml:space="preserve">V. EPR (Framatome/EDF): European Design with Global Competence</w:t>
      </w:r>
      <w:bookmarkEnd xmlns:w="http://schemas.openxmlformats.org/wordprocessingml/2006/main" w:id="16"/>
    </w:p>
    <w:p w14:paraId="5C6F15BD" w14:textId="5D6567D0"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0555189"/>
      <w:r xmlns:w="http://schemas.openxmlformats.org/wordprocessingml/2006/main" w:rsidRPr="009E6A73">
        <w:rPr>
          <w:rFonts w:ascii="Calibri" w:eastAsia="Google Sans" w:hAnsi="Calibri" w:cs="Calibri"/>
          <w:color w:val="1B1C1D"/>
        </w:rPr>
        <w:t xml:space="preserve">5.1. Reference projects and problems of European construction</w:t>
      </w:r>
      <w:bookmarkEnd xmlns:w="http://schemas.openxmlformats.org/wordprocessingml/2006/main" w:id="17"/>
    </w:p>
    <w:p w14:paraId="5F1B9785" w14:textId="3921B024"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The EPR (Evolutionary Power Reactor), developed primarily by Framatome and Siemens (Germany), is a powerful Gen III+ PWR reactor. </w:t>
      </w:r>
      <w:r xmlns:w="http://schemas.openxmlformats.org/wordprocessingml/2006/main" w:rsidRPr="009E6A73">
        <w:rPr>
          <w:rFonts w:ascii="Calibri" w:eastAsia="Google Sans Text" w:hAnsi="Calibri" w:cs="Calibri"/>
          <w:color w:val="575B5F"/>
          <w:sz w:val="24"/>
          <w:szCs w:val="24"/>
          <w:vertAlign w:val="superscript"/>
        </w:rPr>
        <w:t xml:space="preserve">4 </w:t>
      </w:r>
      <w:r xmlns:w="http://schemas.openxmlformats.org/wordprocessingml/2006/main" w:rsidRPr="009E6A73">
        <w:rPr>
          <w:rFonts w:ascii="Calibri" w:eastAsia="Google Sans Text" w:hAnsi="Calibri" w:cs="Calibri"/>
          <w:color w:val="1B1C1D"/>
        </w:rPr>
        <w:t xml:space="preserve">Its implementation history demonstrates technological superiority amid significant design risks.</w:t>
      </w:r>
    </w:p>
    <w:p w14:paraId="4090BD28" w14:textId="77777777" w:rsidR="005C22A8" w:rsidRPr="009E6A73" w:rsidRDefault="00000000" w:rsidP="009E6A73">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Troubles in Europe: </w:t>
      </w:r>
      <w:r xmlns:w="http://schemas.openxmlformats.org/wordprocessingml/2006/main" w:rsidRPr="009E6A73">
        <w:rPr>
          <w:rFonts w:ascii="Calibri" w:eastAsia="Google Sans Text" w:hAnsi="Calibri" w:cs="Calibri"/>
          <w:color w:val="1B1C1D"/>
        </w:rPr>
        <w:t xml:space="preserve">The European EPR projects at Olkiluoto-3 (Finland) and Flamanville-3 (France) have been plagued by significant delays (14 years and more than 10 years, respectively) and massive cost overruns. </w:t>
      </w:r>
      <w:r xmlns:w="http://schemas.openxmlformats.org/wordprocessingml/2006/main" w:rsidRPr="009E6A73">
        <w:rPr>
          <w:rFonts w:ascii="Calibri" w:eastAsia="Google Sans Text" w:hAnsi="Calibri" w:cs="Calibri"/>
          <w:color w:val="575B5F"/>
          <w:sz w:val="24"/>
          <w:szCs w:val="24"/>
          <w:vertAlign w:val="superscript"/>
        </w:rPr>
        <w:t xml:space="preserve">4 </w:t>
      </w:r>
      <w:r xmlns:w="http://schemas.openxmlformats.org/wordprocessingml/2006/main" w:rsidRPr="009E6A73">
        <w:rPr>
          <w:rFonts w:ascii="Calibri" w:eastAsia="Google Sans Text" w:hAnsi="Calibri" w:cs="Calibri"/>
          <w:color w:val="1B1C1D"/>
        </w:rPr>
        <w:t xml:space="preserve">EDF has acknowledged that one of the causes of these problems was poor coordination among multiple European suppliers. </w:t>
      </w:r>
      <w:r xmlns:w="http://schemas.openxmlformats.org/wordprocessingml/2006/main" w:rsidRPr="009E6A73">
        <w:rPr>
          <w:rFonts w:ascii="Calibri" w:eastAsia="Google Sans Text" w:hAnsi="Calibri" w:cs="Calibri"/>
          <w:color w:val="575B5F"/>
          <w:sz w:val="24"/>
          <w:szCs w:val="24"/>
          <w:vertAlign w:val="superscript"/>
        </w:rPr>
        <w:t xml:space="preserve">32</w:t>
      </w:r>
    </w:p>
    <w:p w14:paraId="0BB57A55" w14:textId="77777777" w:rsidR="005C22A8" w:rsidRPr="009E6A73" w:rsidRDefault="00000000" w:rsidP="009E6A73">
      <w:pPr xmlns:w="http://schemas.openxmlformats.org/wordprocessingml/2006/main">
        <w:numPr>
          <w:ilvl w:val="0"/>
          <w:numId w:val="1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Success in Asia: </w:t>
      </w:r>
      <w:r xmlns:w="http://schemas.openxmlformats.org/wordprocessingml/2006/main" w:rsidRPr="009E6A73">
        <w:rPr>
          <w:rFonts w:ascii="Calibri" w:eastAsia="Google Sans Text" w:hAnsi="Calibri" w:cs="Calibri"/>
          <w:color w:val="1B1C1D"/>
        </w:rPr>
        <w:t xml:space="preserve">Paradoxically, the first two EPR units were commissioned in Taishan, China. </w:t>
      </w:r>
      <w:r xmlns:w="http://schemas.openxmlformats.org/wordprocessingml/2006/main" w:rsidRPr="009E6A73">
        <w:rPr>
          <w:rFonts w:ascii="Calibri" w:eastAsia="Google Sans Text" w:hAnsi="Calibri" w:cs="Calibri"/>
          <w:color w:val="575B5F"/>
          <w:sz w:val="24"/>
          <w:szCs w:val="24"/>
          <w:vertAlign w:val="superscript"/>
        </w:rPr>
        <w:t xml:space="preserve">4 </w:t>
      </w:r>
      <w:r xmlns:w="http://schemas.openxmlformats.org/wordprocessingml/2006/main" w:rsidRPr="009E6A73">
        <w:rPr>
          <w:rFonts w:ascii="Calibri" w:eastAsia="Google Sans Text" w:hAnsi="Calibri" w:cs="Calibri"/>
          <w:color w:val="1B1C1D"/>
        </w:rPr>
        <w:t xml:space="preserve">The experience gained in Taishan reduced the time required to commission subsequent units, including Hinkley Point C. </w:t>
      </w:r>
      <w:r xmlns:w="http://schemas.openxmlformats.org/wordprocessingml/2006/main" w:rsidRPr="009E6A73">
        <w:rPr>
          <w:rFonts w:ascii="Calibri" w:eastAsia="Google Sans Text" w:hAnsi="Calibri" w:cs="Calibri"/>
          <w:color w:val="575B5F"/>
          <w:sz w:val="24"/>
          <w:szCs w:val="24"/>
          <w:vertAlign w:val="superscript"/>
        </w:rPr>
        <w:t xml:space="preserve">34</w:t>
      </w:r>
    </w:p>
    <w:p w14:paraId="5AADE71F" w14:textId="77777777" w:rsidR="009E6A73" w:rsidRPr="009E6A73" w:rsidRDefault="00000000" w:rsidP="009E6A73">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This state of affairs indicates that the problems of EPR are not related to the technology itself (which is considered one of the safest), but rather to a crisis in the competence of EPC management and the coordination of a complex international supply chain in Europe.</w:t>
      </w:r>
    </w:p>
    <w:p w14:paraId="7ABF7D91"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0555190"/>
      <w:r xmlns:w="http://schemas.openxmlformats.org/wordprocessingml/2006/main" w:rsidRPr="009E6A73">
        <w:rPr>
          <w:rFonts w:ascii="Calibri" w:eastAsia="Google Sans" w:hAnsi="Calibri" w:cs="Calibri"/>
          <w:color w:val="1B1C1D"/>
        </w:rPr>
        <w:t xml:space="preserve">5.2. European Competences: NSSS and Specialised Systems</w:t>
      </w:r>
      <w:bookmarkEnd xmlns:w="http://schemas.openxmlformats.org/wordprocessingml/2006/main" w:id="18"/>
    </w:p>
    <w:p w14:paraId="776BECBF" w14:textId="5C887A0F"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EPR's supply chain relies on deeply integrated European high-tech companies.</w:t>
      </w:r>
    </w:p>
    <w:p w14:paraId="02664C02" w14:textId="77777777" w:rsidR="005C22A8" w:rsidRPr="009E6A73" w:rsidRDefault="00000000" w:rsidP="009E6A73">
      <w:pPr xmlns:w="http://schemas.openxmlformats.org/wordprocessingml/2006/main">
        <w:numPr>
          <w:ilvl w:val="0"/>
          <w:numId w:val="13"/>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NSSS and Turbine Island: </w:t>
      </w:r>
      <w:r xmlns:w="http://schemas.openxmlformats.org/wordprocessingml/2006/main" w:rsidRPr="009E6A73">
        <w:rPr>
          <w:rFonts w:ascii="Calibri" w:eastAsia="Google Sans Text" w:hAnsi="Calibri" w:cs="Calibri"/>
          <w:color w:val="1B1C1D"/>
        </w:rPr>
        <w:t xml:space="preserve">Framatome is traditionally responsible for the reactor island, and Siemens (which was the consortium partner for OL3) is responsible for the turbine island. </w:t>
      </w:r>
      <w:r xmlns:w="http://schemas.openxmlformats.org/wordprocessingml/2006/main" w:rsidRPr="009E6A73">
        <w:rPr>
          <w:rFonts w:ascii="Calibri" w:eastAsia="Google Sans Text" w:hAnsi="Calibri" w:cs="Calibri"/>
          <w:color w:val="575B5F"/>
          <w:sz w:val="24"/>
          <w:szCs w:val="24"/>
          <w:vertAlign w:val="superscript"/>
        </w:rPr>
        <w:t xml:space="preserve">35</w:t>
      </w:r>
    </w:p>
    <w:p w14:paraId="297E9C81" w14:textId="77777777" w:rsidR="005C22A8" w:rsidRPr="009E6A73" w:rsidRDefault="00000000" w:rsidP="009E6A73">
      <w:pPr xmlns:w="http://schemas.openxmlformats.org/wordprocessingml/2006/main">
        <w:numPr>
          <w:ilvl w:val="0"/>
          <w:numId w:val="13"/>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I&amp;C Systems (CCF Protection): </w:t>
      </w:r>
      <w:r xmlns:w="http://schemas.openxmlformats.org/wordprocessingml/2006/main" w:rsidRPr="009E6A73">
        <w:rPr>
          <w:rFonts w:ascii="Calibri" w:eastAsia="Google Sans Text" w:hAnsi="Calibri" w:cs="Calibri"/>
          <w:color w:val="1B1C1D"/>
        </w:rPr>
        <w:t xml:space="preserve">The European EPR project demonstrates the highest level of attention to the independence and diversity of safety systems. Framatome's primary digital safety system is the TELEPERM XS. The backup (Diverse Actuation System, DAS) utilizes the analog, non-computerized UNICORN platform, developed by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TechnicAtome and its subsidiary, ARCYS (France). </w:t>
      </w:r>
      <w:r xmlns:w="http://schemas.openxmlformats.org/wordprocessingml/2006/main" w:rsidRPr="009E6A73">
        <w:rPr>
          <w:rFonts w:ascii="Calibri" w:eastAsia="Google Sans Text" w:hAnsi="Calibri" w:cs="Calibri"/>
          <w:color w:val="575B5F"/>
          <w:sz w:val="24"/>
          <w:szCs w:val="24"/>
          <w:vertAlign w:val="superscript"/>
        </w:rPr>
        <w:t xml:space="preserve">36 </w:t>
      </w:r>
      <w:r xmlns:w="http://schemas.openxmlformats.org/wordprocessingml/2006/main" w:rsidRPr="009E6A73">
        <w:rPr>
          <w:rFonts w:ascii="Calibri" w:eastAsia="Google Sans Text" w:hAnsi="Calibri" w:cs="Calibri"/>
          <w:color w:val="1B1C1D"/>
        </w:rPr>
        <w:t xml:space="preserve">The use of a non-computerized system as a backup is a requirement of the UK regulator (ONR) and reflects best international practices in common cause failure (CCF) protection. This is a critical and unique European competence.</w:t>
      </w:r>
    </w:p>
    <w:p w14:paraId="21A8594D" w14:textId="77777777" w:rsidR="009E6A73" w:rsidRPr="009E6A73" w:rsidRDefault="00000000" w:rsidP="009E6A73">
      <w:pPr xmlns:w="http://schemas.openxmlformats.org/wordprocessingml/2006/main">
        <w:numPr>
          <w:ilvl w:val="0"/>
          <w:numId w:val="1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Specialized Components: </w:t>
      </w:r>
      <w:r xmlns:w="http://schemas.openxmlformats.org/wordprocessingml/2006/main" w:rsidRPr="009E6A73">
        <w:rPr>
          <w:rFonts w:ascii="Calibri" w:eastAsia="Google Sans Text" w:hAnsi="Calibri" w:cs="Calibri"/>
          <w:color w:val="1B1C1D"/>
        </w:rPr>
        <w:t xml:space="preserve">Spanish companies ENSA (manufacturing) and IDOM (engineering, risk analysis, radiation protection) are involved in the production of pressure vessels for the Hinkley Point C project in accordance with the French RCC-M code. </w:t>
      </w:r>
      <w:r xmlns:w="http://schemas.openxmlformats.org/wordprocessingml/2006/main" w:rsidRPr="009E6A73">
        <w:rPr>
          <w:rFonts w:ascii="Calibri" w:eastAsia="Google Sans Text" w:hAnsi="Calibri" w:cs="Calibri"/>
          <w:color w:val="575B5F"/>
          <w:sz w:val="24"/>
          <w:szCs w:val="24"/>
          <w:vertAlign w:val="superscript"/>
        </w:rPr>
        <w:t xml:space="preserve">38</w:t>
      </w:r>
    </w:p>
    <w:p w14:paraId="2A52F226"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0555191"/>
      <w:r xmlns:w="http://schemas.openxmlformats.org/wordprocessingml/2006/main" w:rsidRPr="009E6A73">
        <w:rPr>
          <w:rFonts w:ascii="Calibri" w:eastAsia="Google Sans" w:hAnsi="Calibri" w:cs="Calibri"/>
          <w:color w:val="1B1C1D"/>
        </w:rPr>
        <w:t xml:space="preserve">5.3. European Competences: Common Suppliers (Balance of Plant, BOP)</w:t>
      </w:r>
      <w:bookmarkEnd xmlns:w="http://schemas.openxmlformats.org/wordprocessingml/2006/main" w:id="19"/>
    </w:p>
    <w:p w14:paraId="37BDFB05" w14:textId="52769585"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For the EPR, as with the AP1000, the Turbine Island Part (BOP) uses world leaders, although many of them are based in Asia or North America.</w:t>
      </w:r>
    </w:p>
    <w:p w14:paraId="0E53D03A" w14:textId="77777777" w:rsidR="005C22A8" w:rsidRPr="009E6A73" w:rsidRDefault="00000000" w:rsidP="009E6A73">
      <w:pPr xmlns:w="http://schemas.openxmlformats.org/wordprocessingml/2006/main">
        <w:numPr>
          <w:ilvl w:val="0"/>
          <w:numId w:val="14"/>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Turbine Generators: </w:t>
      </w:r>
      <w:r xmlns:w="http://schemas.openxmlformats.org/wordprocessingml/2006/main" w:rsidRPr="009E6A73">
        <w:rPr>
          <w:rFonts w:ascii="Calibri" w:eastAsia="Google Sans Text" w:hAnsi="Calibri" w:cs="Calibri"/>
          <w:color w:val="1B1C1D"/>
        </w:rPr>
        <w:t xml:space="preserve">Toshiba (Japan) and Mitsubishi Power (Japan) are the world's largest suppliers of turbine generators for Gen III+ reactors. </w:t>
      </w:r>
      <w:r xmlns:w="http://schemas.openxmlformats.org/wordprocessingml/2006/main" w:rsidRPr="009E6A73">
        <w:rPr>
          <w:rFonts w:ascii="Calibri" w:eastAsia="Google Sans Text" w:hAnsi="Calibri" w:cs="Calibri"/>
          <w:color w:val="575B5F"/>
          <w:sz w:val="24"/>
          <w:szCs w:val="24"/>
          <w:vertAlign w:val="superscript"/>
        </w:rPr>
        <w:t xml:space="preserve">39 </w:t>
      </w:r>
      <w:r xmlns:w="http://schemas.openxmlformats.org/wordprocessingml/2006/main" w:rsidRPr="009E6A73">
        <w:rPr>
          <w:rFonts w:ascii="Calibri" w:eastAsia="Google Sans Text" w:hAnsi="Calibri" w:cs="Calibri"/>
          <w:color w:val="1B1C1D"/>
        </w:rPr>
        <w:t xml:space="preserve">However, key European players such as GE Steam Power and Siemens also provide BOP diversification. </w:t>
      </w:r>
      <w:r xmlns:w="http://schemas.openxmlformats.org/wordprocessingml/2006/main" w:rsidRPr="009E6A73">
        <w:rPr>
          <w:rFonts w:ascii="Calibri" w:eastAsia="Google Sans Text" w:hAnsi="Calibri" w:cs="Calibri"/>
          <w:color w:val="575B5F"/>
          <w:sz w:val="24"/>
          <w:szCs w:val="24"/>
          <w:vertAlign w:val="superscript"/>
        </w:rPr>
        <w:t xml:space="preserve">35</w:t>
      </w:r>
    </w:p>
    <w:p w14:paraId="34E9C829" w14:textId="77777777" w:rsidR="009E6A73" w:rsidRPr="009E6A73" w:rsidRDefault="00000000" w:rsidP="009E6A73">
      <w:pPr xmlns:w="http://schemas.openxmlformats.org/wordprocessingml/2006/main">
        <w:numPr>
          <w:ilvl w:val="0"/>
          <w:numId w:val="1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Industrial Valves: </w:t>
      </w:r>
      <w:r xmlns:w="http://schemas.openxmlformats.org/wordprocessingml/2006/main" w:rsidRPr="009E6A73">
        <w:rPr>
          <w:rFonts w:ascii="Calibri" w:eastAsia="Google Sans Text" w:hAnsi="Calibri" w:cs="Calibri"/>
          <w:color w:val="1B1C1D"/>
        </w:rPr>
        <w:t xml:space="preserve">European KSB (Germany) and Velan (Canada, with a strong presence in Europe and the US) are the main suppliers of nuclear valves and pumps that comply with stringent international codes such as ASME Section III. </w:t>
      </w:r>
      <w:r xmlns:w="http://schemas.openxmlformats.org/wordprocessingml/2006/main" w:rsidRPr="009E6A73">
        <w:rPr>
          <w:rFonts w:ascii="Calibri" w:eastAsia="Google Sans Text" w:hAnsi="Calibri" w:cs="Calibri"/>
          <w:color w:val="575B5F"/>
          <w:sz w:val="24"/>
          <w:szCs w:val="24"/>
          <w:vertAlign w:val="superscript"/>
        </w:rPr>
        <w:t xml:space="preserve">41 </w:t>
      </w:r>
      <w:r xmlns:w="http://schemas.openxmlformats.org/wordprocessingml/2006/main" w:rsidRPr="009E6A73">
        <w:rPr>
          <w:rFonts w:ascii="Calibri" w:eastAsia="Google Sans Text" w:hAnsi="Calibri" w:cs="Calibri"/>
          <w:color w:val="1B1C1D"/>
        </w:rPr>
        <w:t xml:space="preserve">Framatome maintains an extensive European supplier network. </w:t>
      </w:r>
      <w:r xmlns:w="http://schemas.openxmlformats.org/wordprocessingml/2006/main" w:rsidRPr="009E6A73">
        <w:rPr>
          <w:rFonts w:ascii="Calibri" w:eastAsia="Google Sans Text" w:hAnsi="Calibri" w:cs="Calibri"/>
          <w:color w:val="575B5F"/>
          <w:sz w:val="24"/>
          <w:szCs w:val="24"/>
          <w:vertAlign w:val="superscript"/>
        </w:rPr>
        <w:t xml:space="preserve">43</w:t>
      </w:r>
    </w:p>
    <w:p w14:paraId="5D25ED9A"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0" w:name="_Toc210555192"/>
      <w:r xmlns:w="http://schemas.openxmlformats.org/wordprocessingml/2006/main" w:rsidRPr="009E6A73">
        <w:rPr>
          <w:rFonts w:ascii="Calibri" w:eastAsia="Google Sans" w:hAnsi="Calibri" w:cs="Calibri"/>
          <w:color w:val="1B1C1D"/>
        </w:rPr>
        <w:t xml:space="preserve">VI. Comparative Synthesis and Strategic Recommendations</w:t>
      </w:r>
      <w:bookmarkEnd xmlns:w="http://schemas.openxmlformats.org/wordprocessingml/2006/main" w:id="20"/>
    </w:p>
    <w:p w14:paraId="5EDE5FAF" w14:textId="118602CB"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0555193"/>
      <w:r xmlns:w="http://schemas.openxmlformats.org/wordprocessingml/2006/main" w:rsidRPr="009E6A73">
        <w:rPr>
          <w:rFonts w:ascii="Calibri" w:eastAsia="Google Sans" w:hAnsi="Calibri" w:cs="Calibri"/>
          <w:color w:val="1B1C1D"/>
        </w:rPr>
        <w:t xml:space="preserve">6.1. Analysis of the Geography of Competencies and Supply Chains Gen III+</w:t>
      </w:r>
      <w:bookmarkEnd xmlns:w="http://schemas.openxmlformats.org/wordprocessingml/2006/main" w:id="21"/>
    </w:p>
    <w:p w14:paraId="5FB93707" w14:textId="00768BD0" w:rsidR="005C22A8"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Table 1 presents a synthesis of the competencies of key suppliers for the reactors under consideration.</w:t>
      </w:r>
    </w:p>
    <w:p w14:paraId="5F80FDA1" w14:textId="77777777" w:rsidR="005C22A8" w:rsidRPr="009E6A73" w:rsidRDefault="00000000" w:rsidP="009E6A7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Table 1. Competencies of European and Asian Companies in Critical Systems</w:t>
      </w:r>
    </w:p>
    <w:p w14:paraId="728EED84" w14:textId="77777777" w:rsidR="005C22A8" w:rsidRPr="009E6A73" w:rsidRDefault="005C22A8" w:rsidP="009E6A73">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5C22A8" w:rsidRPr="009E6A73" w14:paraId="6571E0A8" w14:textId="77777777" w:rsidTr="009E6A73">
        <w:trPr>
          <w:tblHeader/>
        </w:trPr>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3ACD99"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Critical System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EE4EF6"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APR-1400 (KHNP)</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57E7E4"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AP1000 (Westinghouse)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67FC55"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HPR1000 (CNNC)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480EF1"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EPR (Framatome)</w:t>
            </w:r>
          </w:p>
        </w:tc>
      </w:tr>
      <w:tr w:rsidR="005C22A8" w:rsidRPr="009E6A73" w14:paraId="4AB0C49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C47435"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NSSS Lead Developer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AAF3A9"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KHNP/KEPCO (Korea)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529580"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Westinghouse (USA)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3E3A20"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CNNC/CGN (China)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48A362"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Framatome/EDF (France/Germany)</w:t>
            </w:r>
          </w:p>
        </w:tc>
      </w:tr>
      <w:tr w:rsidR="005C22A8" w:rsidRPr="009E6A73" w14:paraId="79E2612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71999B"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Reference Objects ( </w:t>
            </w:r>
            <w:r xmlns:w="http://schemas.openxmlformats.org/wordprocessingml/2006/main" w:rsidRPr="009E6A73">
              <w:rPr>
                <w:rFonts w:ascii="Calibri" w:eastAsia="Google Sans Text" w:hAnsi="Calibri" w:cs="Calibri"/>
                <w:b/>
                <w:color w:val="1B1C1D"/>
              </w:rPr>
              <w:lastRenderedPageBreak xmlns:w="http://schemas.openxmlformats.org/wordprocessingml/2006/main"/>
            </w:r>
            <w:r xmlns:w="http://schemas.openxmlformats.org/wordprocessingml/2006/main" w:rsidRPr="009E6A73">
              <w:rPr>
                <w:rFonts w:ascii="Calibri" w:eastAsia="Google Sans Text" w:hAnsi="Calibri" w:cs="Calibri"/>
                <w:b/>
                <w:color w:val="1B1C1D"/>
              </w:rPr>
              <w:t xml:space="preserve">Execution Risk)</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1ED295"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Low (Baraka, UAE) </w:t>
            </w:r>
            <w:r xmlns:w="http://schemas.openxmlformats.org/wordprocessingml/2006/main" w:rsidRPr="009E6A73">
              <w:rPr>
                <w:rFonts w:ascii="Calibri" w:eastAsia="Google Sans Text" w:hAnsi="Calibri" w:cs="Calibri"/>
                <w:color w:val="575B5F"/>
                <w:sz w:val="24"/>
                <w:szCs w:val="24"/>
                <w:vertAlign w:val="superscript"/>
              </w:rPr>
              <w:t xml:space="preserve">18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8180F7"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Average (Success in China, delays in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the US) </w:t>
            </w:r>
            <w:r xmlns:w="http://schemas.openxmlformats.org/wordprocessingml/2006/main" w:rsidRPr="009E6A73">
              <w:rPr>
                <w:rFonts w:ascii="Calibri" w:eastAsia="Google Sans Text" w:hAnsi="Calibri" w:cs="Calibri"/>
                <w:color w:val="575B5F"/>
                <w:sz w:val="24"/>
                <w:szCs w:val="24"/>
                <w:vertAlign w:val="superscript"/>
              </w:rPr>
              <w:t xml:space="preserve">19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3D2753"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Low (China, Pakistan) </w:t>
            </w:r>
            <w:r xmlns:w="http://schemas.openxmlformats.org/wordprocessingml/2006/main" w:rsidRPr="009E6A73">
              <w:rPr>
                <w:rFonts w:ascii="Calibri" w:eastAsia="Google Sans Text" w:hAnsi="Calibri" w:cs="Calibri"/>
                <w:color w:val="575B5F"/>
                <w:sz w:val="24"/>
                <w:szCs w:val="24"/>
                <w:vertAlign w:val="superscript"/>
              </w:rPr>
              <w:t xml:space="preserve">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1A5958"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High (Significant delays in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Europe) </w:t>
            </w:r>
            <w:r xmlns:w="http://schemas.openxmlformats.org/wordprocessingml/2006/main" w:rsidRPr="009E6A73">
              <w:rPr>
                <w:rFonts w:ascii="Calibri" w:eastAsia="Google Sans Text" w:hAnsi="Calibri" w:cs="Calibri"/>
                <w:color w:val="575B5F"/>
                <w:sz w:val="24"/>
                <w:szCs w:val="24"/>
                <w:vertAlign w:val="superscript"/>
              </w:rPr>
              <w:t xml:space="preserve">4</w:t>
            </w:r>
          </w:p>
        </w:tc>
      </w:tr>
      <w:tr w:rsidR="005C22A8" w:rsidRPr="009E6A73" w14:paraId="245395F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B671D4"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lastRenderedPageBreak xmlns:w="http://schemas.openxmlformats.org/wordprocessingml/2006/main"/>
            </w:r>
            <w:r xmlns:w="http://schemas.openxmlformats.org/wordprocessingml/2006/main" w:rsidRPr="009E6A73">
              <w:rPr>
                <w:rFonts w:ascii="Calibri" w:eastAsia="Google Sans Text" w:hAnsi="Calibri" w:cs="Calibri"/>
                <w:b/>
                <w:color w:val="1B1C1D"/>
              </w:rPr>
              <w:t xml:space="preserve">Main Circulation Pumps (RCP)</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39CFAB"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Korea, Cases: KSB (Germany) </w:t>
            </w:r>
            <w:r xmlns:w="http://schemas.openxmlformats.org/wordprocessingml/2006/main" w:rsidRPr="009E6A73">
              <w:rPr>
                <w:rFonts w:ascii="Calibri" w:eastAsia="Google Sans Text" w:hAnsi="Calibri" w:cs="Calibri"/>
                <w:color w:val="575B5F"/>
                <w:sz w:val="24"/>
                <w:szCs w:val="24"/>
                <w:vertAlign w:val="superscript"/>
              </w:rPr>
              <w:t xml:space="preserve">21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E0C47E"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Curtiss-Wright (USA) </w:t>
            </w:r>
            <w:r xmlns:w="http://schemas.openxmlformats.org/wordprocessingml/2006/main" w:rsidRPr="009E6A73">
              <w:rPr>
                <w:rFonts w:ascii="Calibri" w:eastAsia="Google Sans Text" w:hAnsi="Calibri" w:cs="Calibri"/>
                <w:color w:val="575B5F"/>
                <w:sz w:val="24"/>
                <w:szCs w:val="24"/>
                <w:vertAlign w:val="superscript"/>
              </w:rPr>
              <w:t xml:space="preserve">25 </w:t>
            </w:r>
            <w:r xmlns:w="http://schemas.openxmlformats.org/wordprocessingml/2006/main" w:rsidRPr="009E6A73">
              <w:rPr>
                <w:rFonts w:ascii="Calibri" w:eastAsia="Google Sans Text" w:hAnsi="Calibri" w:cs="Calibri"/>
                <w:color w:val="1B1C1D"/>
              </w:rPr>
              <w:t xml:space="preserve">, Localization: Sigma Group (Czech Republic) </w:t>
            </w:r>
            <w:r xmlns:w="http://schemas.openxmlformats.org/wordprocessingml/2006/main" w:rsidRPr="009E6A73">
              <w:rPr>
                <w:rFonts w:ascii="Calibri" w:eastAsia="Google Sans Text" w:hAnsi="Calibri" w:cs="Calibri"/>
                <w:color w:val="575B5F"/>
                <w:sz w:val="24"/>
                <w:szCs w:val="24"/>
                <w:vertAlign w:val="superscript"/>
              </w:rPr>
              <w:t xml:space="preserve">16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DEC281"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SEC-KSB (China, joint venture with Germany) </w:t>
            </w:r>
            <w:r xmlns:w="http://schemas.openxmlformats.org/wordprocessingml/2006/main" w:rsidRPr="009E6A73">
              <w:rPr>
                <w:rFonts w:ascii="Calibri" w:eastAsia="Google Sans Text" w:hAnsi="Calibri" w:cs="Calibri"/>
                <w:color w:val="575B5F"/>
                <w:sz w:val="24"/>
                <w:szCs w:val="24"/>
                <w:vertAlign w:val="superscript"/>
              </w:rPr>
              <w:t xml:space="preserve">30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D8B98F"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KSB (Germany), Velan (Canada) </w:t>
            </w:r>
            <w:r xmlns:w="http://schemas.openxmlformats.org/wordprocessingml/2006/main" w:rsidRPr="009E6A73">
              <w:rPr>
                <w:rFonts w:ascii="Calibri" w:eastAsia="Google Sans Text" w:hAnsi="Calibri" w:cs="Calibri"/>
                <w:color w:val="575B5F"/>
                <w:sz w:val="24"/>
                <w:szCs w:val="24"/>
                <w:vertAlign w:val="superscript"/>
              </w:rPr>
              <w:t xml:space="preserve">41</w:t>
            </w:r>
          </w:p>
        </w:tc>
      </w:tr>
      <w:tr w:rsidR="005C22A8" w:rsidRPr="009E6A73" w14:paraId="658F6BB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ACF79A"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I&amp;C Systems (Security)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A3A4BD"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Korea (Rooted in Westinghouse) </w:t>
            </w:r>
            <w:r xmlns:w="http://schemas.openxmlformats.org/wordprocessingml/2006/main" w:rsidRPr="009E6A73">
              <w:rPr>
                <w:rFonts w:ascii="Calibri" w:eastAsia="Google Sans Text" w:hAnsi="Calibri" w:cs="Calibri"/>
                <w:color w:val="575B5F"/>
                <w:sz w:val="24"/>
                <w:szCs w:val="24"/>
                <w:vertAlign w:val="superscript"/>
              </w:rPr>
              <w:t xml:space="preserve">20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F3BFAC"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Westinghouse, Active Localization in the Czech Republic/Bulgaria </w:t>
            </w:r>
            <w:r xmlns:w="http://schemas.openxmlformats.org/wordprocessingml/2006/main" w:rsidRPr="009E6A73">
              <w:rPr>
                <w:rFonts w:ascii="Calibri" w:eastAsia="Google Sans Text" w:hAnsi="Calibri" w:cs="Calibri"/>
                <w:color w:val="575B5F"/>
                <w:sz w:val="24"/>
                <w:szCs w:val="24"/>
                <w:vertAlign w:val="superscript"/>
              </w:rPr>
              <w:t xml:space="preserve">16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0D2199"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China (National Development) </w:t>
            </w:r>
            <w:r xmlns:w="http://schemas.openxmlformats.org/wordprocessingml/2006/main" w:rsidRPr="009E6A73">
              <w:rPr>
                <w:rFonts w:ascii="Calibri" w:eastAsia="Google Sans Text" w:hAnsi="Calibri" w:cs="Calibri"/>
                <w:color w:val="575B5F"/>
                <w:sz w:val="24"/>
                <w:szCs w:val="24"/>
                <w:vertAlign w:val="superscript"/>
              </w:rPr>
              <w:t xml:space="preserve">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CEA4A6"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E6A73">
              <w:rPr>
                <w:rFonts w:ascii="Calibri" w:eastAsia="Google Sans Text" w:hAnsi="Calibri" w:cs="Calibri"/>
                <w:color w:val="1B1C1D"/>
              </w:rPr>
              <w:t xml:space="preserve">Framatome (TELEPERM XS) and TechnicAtome/ARCYS (UNICORN, analog backup) </w:t>
            </w:r>
            <w:r xmlns:w="http://schemas.openxmlformats.org/wordprocessingml/2006/main" w:rsidRPr="009E6A73">
              <w:rPr>
                <w:rFonts w:ascii="Calibri" w:eastAsia="Google Sans Text" w:hAnsi="Calibri" w:cs="Calibri"/>
                <w:color w:val="575B5F"/>
                <w:sz w:val="24"/>
                <w:szCs w:val="24"/>
                <w:vertAlign w:val="superscript"/>
              </w:rPr>
              <w:t xml:space="preserve">37</w:t>
            </w:r>
          </w:p>
        </w:tc>
      </w:tr>
      <w:tr w:rsidR="005C22A8" w:rsidRPr="009E6A73" w14:paraId="1211767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252B91"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E6A73">
              <w:rPr>
                <w:rFonts w:ascii="Calibri" w:eastAsia="Google Sans Text" w:hAnsi="Calibri" w:cs="Calibri"/>
                <w:b/>
                <w:color w:val="1B1C1D"/>
              </w:rPr>
              <w:t xml:space="preserve">Localization Strategy in Europe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0547D3"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EUR-certified, but minimal direct integration into European production.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A11D94"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Aggressive localization strategy (70% in the Czech Republic) </w:t>
            </w:r>
            <w:r xmlns:w="http://schemas.openxmlformats.org/wordprocessingml/2006/main" w:rsidRPr="009E6A73">
              <w:rPr>
                <w:rFonts w:ascii="Calibri" w:eastAsia="Google Sans Text" w:hAnsi="Calibri" w:cs="Calibri"/>
                <w:color w:val="575B5F"/>
                <w:sz w:val="24"/>
                <w:szCs w:val="24"/>
                <w:vertAlign w:val="superscript"/>
              </w:rPr>
              <w:t xml:space="preserve">15 </w:t>
            </w:r>
            <w:r xmlns:w="http://schemas.openxmlformats.org/wordprocessingml/2006/main" w:rsidRPr="009E6A73">
              <w:rPr>
                <w:rFonts w:ascii="Calibri" w:eastAsia="Google Sans Text" w:hAnsi="Calibri" w:cs="Calibri"/>
                <w:color w:val="1B1C1D"/>
              </w:rPr>
              <w:t xml:space="preserve">, creation of a regional hub.</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F88BE3" w14:textId="77777777" w:rsidR="005C22A8" w:rsidRPr="009E6A73" w:rsidRDefault="00000000" w:rsidP="009E6A73">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EUR/GDA certification, CNNC office in Austria </w:t>
            </w:r>
            <w:r xmlns:w="http://schemas.openxmlformats.org/wordprocessingml/2006/main" w:rsidRPr="009E6A73">
              <w:rPr>
                <w:rFonts w:ascii="Calibri" w:eastAsia="Google Sans Text" w:hAnsi="Calibri" w:cs="Calibri"/>
                <w:color w:val="575B5F"/>
                <w:sz w:val="24"/>
                <w:szCs w:val="24"/>
                <w:vertAlign w:val="superscript"/>
              </w:rPr>
              <w:t xml:space="preserve">31 </w:t>
            </w:r>
            <w:r xmlns:w="http://schemas.openxmlformats.org/wordprocessingml/2006/main" w:rsidRPr="009E6A73">
              <w:rPr>
                <w:rFonts w:ascii="Calibri" w:eastAsia="Google Sans Text" w:hAnsi="Calibri" w:cs="Calibri"/>
                <w:color w:val="1B1C1D"/>
              </w:rPr>
              <w:t xml:space="preserve">, but geopolitical barriers.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1B4421" w14:textId="77777777" w:rsidR="005C22A8" w:rsidRPr="009E6A73" w:rsidRDefault="00000000" w:rsidP="009E6A7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Heritage, high dependence on French/German heavy industry.</w:t>
            </w:r>
          </w:p>
        </w:tc>
      </w:tr>
    </w:tbl>
    <w:p w14:paraId="42FA69DA" w14:textId="77777777" w:rsidR="005C22A8" w:rsidRPr="009E6A73" w:rsidRDefault="005C22A8" w:rsidP="009E6A73">
      <w:pPr>
        <w:pBdr>
          <w:top w:val="nil"/>
          <w:left w:val="nil"/>
          <w:bottom w:val="nil"/>
          <w:right w:val="nil"/>
          <w:between w:val="nil"/>
        </w:pBdr>
        <w:spacing w:after="240" w:line="275" w:lineRule="auto"/>
        <w:jc w:val="both"/>
        <w:rPr>
          <w:rFonts w:ascii="Calibri" w:eastAsia="Google Sans Text" w:hAnsi="Calibri" w:cs="Calibri"/>
          <w:color w:val="1B1C1D"/>
        </w:rPr>
      </w:pPr>
    </w:p>
    <w:p w14:paraId="4342B1E3"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2" w:name="_Toc210555194"/>
      <w:r xmlns:w="http://schemas.openxmlformats.org/wordprocessingml/2006/main" w:rsidRPr="009E6A73">
        <w:rPr>
          <w:rFonts w:ascii="Calibri" w:eastAsia="Google Sans" w:hAnsi="Calibri" w:cs="Calibri"/>
          <w:color w:val="1B1C1D"/>
        </w:rPr>
        <w:t xml:space="preserve">6.2 Key Findings and Risk Assessment</w:t>
      </w:r>
      <w:bookmarkEnd xmlns:w="http://schemas.openxmlformats.org/wordprocessingml/2006/main" w:id="22"/>
    </w:p>
    <w:p w14:paraId="3BDCE640" w14:textId="13190E35" w:rsidR="009E6A73" w:rsidRPr="009E6A73" w:rsidRDefault="00000000" w:rsidP="009E6A73">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9E6A73">
        <w:rPr>
          <w:rFonts w:ascii="Calibri" w:eastAsia="Google Sans" w:hAnsi="Calibri" w:cs="Calibri"/>
          <w:color w:val="1B1C1D"/>
        </w:rPr>
        <w:t xml:space="preserve">6.2.1. Asian Vendors: Efficiency vs. Addiction</w:t>
      </w:r>
    </w:p>
    <w:p w14:paraId="732D8647" w14:textId="2E819279"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The APR-1400 and HPR1000 have demonstrated a strong ability to deliver projects in Asia on time and on budget, a key factor for developing nuclear programs. </w:t>
      </w:r>
      <w:r xmlns:w="http://schemas.openxmlformats.org/wordprocessingml/2006/main" w:rsidRPr="009E6A73">
        <w:rPr>
          <w:rFonts w:ascii="Calibri" w:eastAsia="Google Sans Text" w:hAnsi="Calibri" w:cs="Calibri"/>
          <w:color w:val="575B5F"/>
          <w:sz w:val="24"/>
          <w:szCs w:val="24"/>
          <w:vertAlign w:val="superscript"/>
        </w:rPr>
        <w:t xml:space="preserve">6 </w:t>
      </w:r>
      <w:r xmlns:w="http://schemas.openxmlformats.org/wordprocessingml/2006/main" w:rsidRPr="009E6A73">
        <w:rPr>
          <w:rFonts w:ascii="Calibri" w:eastAsia="Google Sans Text" w:hAnsi="Calibri" w:cs="Calibri"/>
          <w:color w:val="1B1C1D"/>
        </w:rPr>
        <w:t xml:space="preserve">However, while both designs have received European regulatory approval (EUR), supply chain analysis shows:</w:t>
      </w:r>
    </w:p>
    <w:p w14:paraId="34853DEA" w14:textId="77777777" w:rsidR="005C22A8" w:rsidRPr="009E6A73" w:rsidRDefault="00000000" w:rsidP="009E6A73">
      <w:pPr xmlns:w="http://schemas.openxmlformats.org/wordprocessingml/2006/main">
        <w:numPr>
          <w:ilvl w:val="0"/>
          <w:numId w:val="15"/>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APR-1400: </w:t>
      </w:r>
      <w:r xmlns:w="http://schemas.openxmlformats.org/wordprocessingml/2006/main" w:rsidRPr="009E6A73">
        <w:rPr>
          <w:rFonts w:ascii="Calibri" w:eastAsia="Google Sans Text" w:hAnsi="Calibri" w:cs="Calibri"/>
          <w:color w:val="1B1C1D"/>
        </w:rPr>
        <w:t xml:space="preserve">Offers low project risk due to strong centralized Korean expertise, but retains Westinghouse's technological heritage, particularly in I&amp;C. </w:t>
      </w:r>
      <w:r xmlns:w="http://schemas.openxmlformats.org/wordprocessingml/2006/main" w:rsidRPr="009E6A73">
        <w:rPr>
          <w:rFonts w:ascii="Calibri" w:eastAsia="Google Sans Text" w:hAnsi="Calibri" w:cs="Calibri"/>
          <w:color w:val="575B5F"/>
          <w:sz w:val="24"/>
          <w:szCs w:val="24"/>
          <w:vertAlign w:val="superscript"/>
        </w:rPr>
        <w:t xml:space="preserve">20 </w:t>
      </w:r>
      <w:r xmlns:w="http://schemas.openxmlformats.org/wordprocessingml/2006/main" w:rsidRPr="009E6A73">
        <w:rPr>
          <w:rFonts w:ascii="Calibri" w:eastAsia="Google Sans Text" w:hAnsi="Calibri" w:cs="Calibri"/>
          <w:color w:val="1B1C1D"/>
        </w:rPr>
        <w:t xml:space="preserve">When exporting to Europe, it is necessary to ensure that the European version of the EU-APR has a clear and independent supply chain for safety systems to avoid </w:t>
      </w:r>
      <w:r xmlns:w="http://schemas.openxmlformats.org/wordprocessingml/2006/main" w:rsidRPr="009E6A73">
        <w:rPr>
          <w:rFonts w:ascii="Calibri" w:eastAsia="Google Sans Text" w:hAnsi="Calibri" w:cs="Calibri"/>
          <w:color w:val="1B1C1D"/>
        </w:rPr>
        <w:lastRenderedPageBreak xmlns:w="http://schemas.openxmlformats.org/wordprocessingml/2006/main"/>
      </w:r>
      <w:r xmlns:w="http://schemas.openxmlformats.org/wordprocessingml/2006/main" w:rsidRPr="009E6A73">
        <w:rPr>
          <w:rFonts w:ascii="Calibri" w:eastAsia="Google Sans Text" w:hAnsi="Calibri" w:cs="Calibri"/>
          <w:color w:val="1B1C1D"/>
        </w:rPr>
        <w:t xml:space="preserve">potential delays related to US export regulations, even if the Korean design already uses European components, such as KSB main circulation pump vessels. </w:t>
      </w:r>
      <w:r xmlns:w="http://schemas.openxmlformats.org/wordprocessingml/2006/main" w:rsidRPr="009E6A73">
        <w:rPr>
          <w:rFonts w:ascii="Calibri" w:eastAsia="Google Sans Text" w:hAnsi="Calibri" w:cs="Calibri"/>
          <w:color w:val="575B5F"/>
          <w:sz w:val="24"/>
          <w:szCs w:val="24"/>
          <w:vertAlign w:val="superscript"/>
        </w:rPr>
        <w:t xml:space="preserve">21</w:t>
      </w:r>
    </w:p>
    <w:p w14:paraId="790D9213" w14:textId="77777777" w:rsidR="009E6A73" w:rsidRPr="009E6A73" w:rsidRDefault="00000000" w:rsidP="009E6A73">
      <w:pPr xmlns:w="http://schemas.openxmlformats.org/wordprocessingml/2006/main">
        <w:numPr>
          <w:ilvl w:val="0"/>
          <w:numId w:val="1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HPR1000: </w:t>
      </w:r>
      <w:r xmlns:w="http://schemas.openxmlformats.org/wordprocessingml/2006/main" w:rsidRPr="009E6A73">
        <w:rPr>
          <w:rFonts w:ascii="Calibri" w:eastAsia="Google Sans Text" w:hAnsi="Calibri" w:cs="Calibri"/>
          <w:color w:val="1B1C1D"/>
        </w:rPr>
        <w:t xml:space="preserve">China's technological autonomy (mature industrial chain) </w:t>
      </w:r>
      <w:r xmlns:w="http://schemas.openxmlformats.org/wordprocessingml/2006/main" w:rsidRPr="009E6A73">
        <w:rPr>
          <w:rFonts w:ascii="Calibri" w:eastAsia="Google Sans Text" w:hAnsi="Calibri" w:cs="Calibri"/>
          <w:color w:val="575B5F"/>
          <w:sz w:val="24"/>
          <w:szCs w:val="24"/>
          <w:vertAlign w:val="superscript"/>
        </w:rPr>
        <w:t xml:space="preserve">3 </w:t>
      </w:r>
      <w:r xmlns:w="http://schemas.openxmlformats.org/wordprocessingml/2006/main" w:rsidRPr="009E6A73">
        <w:rPr>
          <w:rFonts w:ascii="Calibri" w:eastAsia="Google Sans Text" w:hAnsi="Calibri" w:cs="Calibri"/>
          <w:color w:val="1B1C1D"/>
        </w:rPr>
        <w:t xml:space="preserve">is supported by European certification, allowing it to compete for global markets. However, for many Central and Eastern European countries, the HPR1000 carries high geopolitical risk. The exclusion of Chinese companies from a tender in the Czech Republic </w:t>
      </w:r>
      <w:r xmlns:w="http://schemas.openxmlformats.org/wordprocessingml/2006/main" w:rsidRPr="009E6A73">
        <w:rPr>
          <w:rFonts w:ascii="Calibri" w:eastAsia="Google Sans Text" w:hAnsi="Calibri" w:cs="Calibri"/>
          <w:color w:val="575B5F"/>
          <w:sz w:val="24"/>
          <w:szCs w:val="24"/>
          <w:vertAlign w:val="superscript"/>
        </w:rPr>
        <w:t xml:space="preserve">16 </w:t>
      </w:r>
      <w:r xmlns:w="http://schemas.openxmlformats.org/wordprocessingml/2006/main" w:rsidRPr="009E6A73">
        <w:rPr>
          <w:rFonts w:ascii="Calibri" w:eastAsia="Google Sans Text" w:hAnsi="Calibri" w:cs="Calibri"/>
          <w:color w:val="1B1C1D"/>
        </w:rPr>
        <w:t xml:space="preserve">demonstrates that technical competence does not always overcome Western strategic concerns.</w:t>
      </w:r>
    </w:p>
    <w:p w14:paraId="4618EFF9" w14:textId="77777777" w:rsidR="009E6A73" w:rsidRPr="009E6A73" w:rsidRDefault="00000000" w:rsidP="009E6A73">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9E6A73">
        <w:rPr>
          <w:rFonts w:ascii="Calibri" w:eastAsia="Google Sans" w:hAnsi="Calibri" w:cs="Calibri"/>
          <w:color w:val="1B1C1D"/>
        </w:rPr>
        <w:t xml:space="preserve">6.2.3. European and American Vendors: Technological Reliability versus Project Risk</w:t>
      </w:r>
    </w:p>
    <w:p w14:paraId="1AE4EE86" w14:textId="18A9D339" w:rsidR="005C22A8" w:rsidRPr="009E6A73" w:rsidRDefault="00000000" w:rsidP="009E6A73">
      <w:pPr xmlns:w="http://schemas.openxmlformats.org/wordprocessingml/2006/main">
        <w:numPr>
          <w:ilvl w:val="0"/>
          <w:numId w:val="16"/>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Westinghouse AP1000: High-tech design with passive systems. The company actively reduces international supply chain risks through a localization strategy. The active development of a regional manufacturing hub in Eastern Europe (Czech Republic, Bulgaria) for key components such as I&amp;C systems </w:t>
      </w:r>
      <w:r xmlns:w="http://schemas.openxmlformats.org/wordprocessingml/2006/main" w:rsidRPr="009E6A73">
        <w:rPr>
          <w:rFonts w:ascii="Calibri" w:eastAsia="Google Sans Text" w:hAnsi="Calibri" w:cs="Calibri"/>
          <w:color w:val="575B5F"/>
          <w:sz w:val="24"/>
          <w:szCs w:val="24"/>
          <w:vertAlign w:val="superscript"/>
        </w:rPr>
        <w:t xml:space="preserve">, </w:t>
      </w:r>
      <w:r xmlns:w="http://schemas.openxmlformats.org/wordprocessingml/2006/main" w:rsidRPr="009E6A73">
        <w:rPr>
          <w:rFonts w:ascii="Calibri" w:eastAsia="Google Sans Text" w:hAnsi="Calibri" w:cs="Calibri"/>
          <w:color w:val="1B1C1D"/>
        </w:rPr>
        <w:t xml:space="preserve">valves, and pumps positions the AP1000 as the most integrated Western design with European industry. This allows potential customers in the region to expect significant local involvement and reduced logistical risks associated with transcontinental deliveries.</w:t>
      </w:r>
    </w:p>
    <w:p w14:paraId="3140C208" w14:textId="77777777" w:rsidR="009E6A73" w:rsidRPr="009E6A73" w:rsidRDefault="00000000" w:rsidP="009E6A73">
      <w:pPr xmlns:w="http://schemas.openxmlformats.org/wordprocessingml/2006/main">
        <w:numPr>
          <w:ilvl w:val="0"/>
          <w:numId w:val="1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FRAMATOME EPR: </w:t>
      </w:r>
      <w:r xmlns:w="http://schemas.openxmlformats.org/wordprocessingml/2006/main" w:rsidRPr="009E6A73">
        <w:rPr>
          <w:rFonts w:ascii="Calibri" w:eastAsia="Google Sans Text" w:hAnsi="Calibri" w:cs="Calibri"/>
          <w:color w:val="1B1C1D"/>
        </w:rPr>
        <w:t xml:space="preserve">Offers the highest degree of process security and the most sophisticated, reliable I&amp;C architecture (with UNICORN analog redundancy). </w:t>
      </w:r>
      <w:r xmlns:w="http://schemas.openxmlformats.org/wordprocessingml/2006/main" w:rsidRPr="009E6A73">
        <w:rPr>
          <w:rFonts w:ascii="Calibri" w:eastAsia="Google Sans Text" w:hAnsi="Calibri" w:cs="Calibri"/>
          <w:color w:val="575B5F"/>
          <w:sz w:val="24"/>
          <w:szCs w:val="24"/>
          <w:vertAlign w:val="superscript"/>
        </w:rPr>
        <w:t xml:space="preserve">37 </w:t>
      </w:r>
      <w:r xmlns:w="http://schemas.openxmlformats.org/wordprocessingml/2006/main" w:rsidRPr="009E6A73">
        <w:rPr>
          <w:rFonts w:ascii="Calibri" w:eastAsia="Google Sans Text" w:hAnsi="Calibri" w:cs="Calibri"/>
          <w:color w:val="1B1C1D"/>
        </w:rPr>
        <w:t xml:space="preserve">However, the project is associated with the highest risk of construction inefficiencies and cost overruns, as confirmed by the experience of Finland and France. </w:t>
      </w:r>
      <w:r xmlns:w="http://schemas.openxmlformats.org/wordprocessingml/2006/main" w:rsidRPr="009E6A73">
        <w:rPr>
          <w:rFonts w:ascii="Calibri" w:eastAsia="Google Sans Text" w:hAnsi="Calibri" w:cs="Calibri"/>
          <w:color w:val="575B5F"/>
          <w:sz w:val="24"/>
          <w:szCs w:val="24"/>
          <w:vertAlign w:val="superscript"/>
        </w:rPr>
        <w:t xml:space="preserve">4 </w:t>
      </w:r>
      <w:r xmlns:w="http://schemas.openxmlformats.org/wordprocessingml/2006/main" w:rsidRPr="009E6A73">
        <w:rPr>
          <w:rFonts w:ascii="Calibri" w:eastAsia="Google Sans Text" w:hAnsi="Calibri" w:cs="Calibri"/>
          <w:color w:val="1B1C1D"/>
        </w:rPr>
        <w:t xml:space="preserve">Choosing EPR is a choice for maximum process security and deep European integration, but requires a strong financial and management cushion to cover project risks.</w:t>
      </w:r>
    </w:p>
    <w:p w14:paraId="3EB67834" w14:textId="77777777" w:rsidR="009E6A73" w:rsidRPr="009E6A73" w:rsidRDefault="00000000" w:rsidP="009E6A7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3" w:name="_Toc210555195"/>
      <w:r xmlns:w="http://schemas.openxmlformats.org/wordprocessingml/2006/main" w:rsidRPr="009E6A73">
        <w:rPr>
          <w:rFonts w:ascii="Calibri" w:eastAsia="Google Sans" w:hAnsi="Calibri" w:cs="Calibri"/>
          <w:color w:val="1B1C1D"/>
        </w:rPr>
        <w:t xml:space="preserve">6.3. Integration of Global Technologies into the South-Eastern Europe Strategy</w:t>
      </w:r>
      <w:bookmarkEnd xmlns:w="http://schemas.openxmlformats.org/wordprocessingml/2006/main" w:id="23"/>
    </w:p>
    <w:p w14:paraId="06A99842" w14:textId="1C608AB8"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For countries just entering the nuclear energy industry, strategic reactor selection must consider not only its technical characteristics but also the vendor's ability to adapt its supply chain to regional political and economic conditions.</w:t>
      </w:r>
    </w:p>
    <w:p w14:paraId="3342E22F" w14:textId="77777777" w:rsidR="005C22A8" w:rsidRPr="009E6A73" w:rsidRDefault="00000000" w:rsidP="009E6A73">
      <w:pPr xmlns:w="http://schemas.openxmlformats.org/wordprocessingml/2006/main">
        <w:numPr>
          <w:ilvl w:val="0"/>
          <w:numId w:val="17"/>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Balanced Position: </w:t>
      </w:r>
      <w:r xmlns:w="http://schemas.openxmlformats.org/wordprocessingml/2006/main" w:rsidRPr="009E6A73">
        <w:rPr>
          <w:rFonts w:ascii="Calibri" w:eastAsia="Google Sans Text" w:hAnsi="Calibri" w:cs="Calibri"/>
          <w:color w:val="1B1C1D"/>
        </w:rPr>
        <w:t xml:space="preserve">Choosing AP1000 or APR-1400 (EU-APR), both EUR-certified, allows access to proven technologies with an Asian/American core that can provide the necessary balance of technologies within a multi-vector energy strategy. </w:t>
      </w:r>
      <w:r xmlns:w="http://schemas.openxmlformats.org/wordprocessingml/2006/main" w:rsidRPr="009E6A73">
        <w:rPr>
          <w:rFonts w:ascii="Calibri" w:eastAsia="Google Sans Text" w:hAnsi="Calibri" w:cs="Calibri"/>
          <w:color w:val="575B5F"/>
          <w:sz w:val="24"/>
          <w:szCs w:val="24"/>
          <w:vertAlign w:val="superscript"/>
        </w:rPr>
        <w:t xml:space="preserve">6</w:t>
      </w:r>
    </w:p>
    <w:p w14:paraId="7F8EB013" w14:textId="77777777" w:rsidR="009E6A73" w:rsidRPr="009E6A73" w:rsidRDefault="00000000" w:rsidP="009E6A73">
      <w:pPr xmlns:w="http://schemas.openxmlformats.org/wordprocessingml/2006/main">
        <w:numPr>
          <w:ilvl w:val="0"/>
          <w:numId w:val="1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Regional Collaboration: </w:t>
      </w:r>
      <w:r xmlns:w="http://schemas.openxmlformats.org/wordprocessingml/2006/main" w:rsidRPr="009E6A73">
        <w:rPr>
          <w:rFonts w:ascii="Calibri" w:eastAsia="Google Sans Text" w:hAnsi="Calibri" w:cs="Calibri"/>
          <w:color w:val="1B1C1D"/>
        </w:rPr>
        <w:t xml:space="preserve">Westinghouse's strategy to establish a regional manufacturing base in Central and Eastern Europe (Czech Republic, Poland, Bulgaria) sets a precedent for deep involvement of local engineering and manufacturing companies, which is crucial for ensuring national competence and reducing dependence on the EPC contractor. </w:t>
      </w:r>
      <w:r xmlns:w="http://schemas.openxmlformats.org/wordprocessingml/2006/main" w:rsidRPr="009E6A73">
        <w:rPr>
          <w:rFonts w:ascii="Calibri" w:eastAsia="Google Sans Text" w:hAnsi="Calibri" w:cs="Calibri"/>
          <w:color w:val="575B5F"/>
          <w:sz w:val="24"/>
          <w:szCs w:val="24"/>
          <w:vertAlign w:val="superscript"/>
        </w:rPr>
        <w:t xml:space="preserve">15</w:t>
      </w:r>
    </w:p>
    <w:p w14:paraId="17ADB1D2" w14:textId="77777777" w:rsidR="009E6A73" w:rsidRPr="009E6A73" w:rsidRDefault="00000000" w:rsidP="009E6A7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4" w:name="_Toc210555196"/>
      <w:r xmlns:w="http://schemas.openxmlformats.org/wordprocessingml/2006/main" w:rsidRPr="009E6A73">
        <w:rPr>
          <w:rFonts w:ascii="Calibri" w:eastAsia="Google Sans" w:hAnsi="Calibri" w:cs="Calibri"/>
          <w:color w:val="1B1C1D"/>
        </w:rPr>
        <w:lastRenderedPageBreak xmlns:w="http://schemas.openxmlformats.org/wordprocessingml/2006/main"/>
      </w:r>
      <w:r xmlns:w="http://schemas.openxmlformats.org/wordprocessingml/2006/main" w:rsidRPr="009E6A73">
        <w:rPr>
          <w:rFonts w:ascii="Calibri" w:eastAsia="Google Sans" w:hAnsi="Calibri" w:cs="Calibri"/>
          <w:color w:val="1B1C1D"/>
        </w:rPr>
        <w:t xml:space="preserve">VII. EXECUTIVE SUMMARY</w:t>
      </w:r>
      <w:bookmarkEnd xmlns:w="http://schemas.openxmlformats.org/wordprocessingml/2006/main" w:id="24"/>
    </w:p>
    <w:p w14:paraId="0B448A02" w14:textId="2005C044" w:rsidR="005C22A8" w:rsidRPr="009E6A73" w:rsidRDefault="00000000" w:rsidP="009E6A7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A comparative analysis of the four leading Gen III+ designs shows that they all use globalized supply chains in which European and Asian/American competencies are closely intertwined, particularly in the area of highly specialized components.</w:t>
      </w:r>
    </w:p>
    <w:p w14:paraId="5F6F3130" w14:textId="77777777" w:rsidR="005C22A8" w:rsidRPr="009E6A73" w:rsidRDefault="00000000" w:rsidP="009E6A73">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The KHNP APR-1400 stands out as the lowest-risk model, thanks to Korea's proven ability to effectively manage projects (Baraka). </w:t>
      </w:r>
      <w:r xmlns:w="http://schemas.openxmlformats.org/wordprocessingml/2006/main" w:rsidRPr="009E6A73">
        <w:rPr>
          <w:rFonts w:ascii="Calibri" w:eastAsia="Google Sans Text" w:hAnsi="Calibri" w:cs="Calibri"/>
          <w:color w:val="575B5F"/>
          <w:sz w:val="24"/>
          <w:szCs w:val="24"/>
          <w:vertAlign w:val="superscript"/>
        </w:rPr>
        <w:t xml:space="preserve">However </w:t>
      </w:r>
      <w:r xmlns:w="http://schemas.openxmlformats.org/wordprocessingml/2006/main" w:rsidRPr="009E6A73">
        <w:rPr>
          <w:rFonts w:ascii="Calibri" w:eastAsia="Google Sans Text" w:hAnsi="Calibri" w:cs="Calibri"/>
          <w:color w:val="1B1C1D"/>
        </w:rPr>
        <w:t xml:space="preserve">, its technological foundation includes European-made components (KSB) and American-licensed heritage (Westinghouse I&amp;C).</w:t>
      </w:r>
    </w:p>
    <w:p w14:paraId="47BEDCB2" w14:textId="77777777" w:rsidR="005C22A8" w:rsidRPr="009E6A73" w:rsidRDefault="00000000" w:rsidP="009E6A73">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The Westinghouse AP1000 </w:t>
      </w:r>
      <w:r xmlns:w="http://schemas.openxmlformats.org/wordprocessingml/2006/main" w:rsidRPr="009E6A73">
        <w:rPr>
          <w:rFonts w:ascii="Calibri" w:eastAsia="Google Sans Text" w:hAnsi="Calibri" w:cs="Calibri"/>
          <w:color w:val="1B1C1D"/>
        </w:rPr>
        <w:t xml:space="preserve">represents a design with the best prospects for regional integration in Central and Eastern Europe. Aggressive localization efforts, including MOUs with regional suppliers for I&amp;C, valves, and pumps in the Czech Republic and Bulgaria, position it as a project that can maximize national ownership and diversify the regional supply chain </w:t>
      </w:r>
      <w:r xmlns:w="http://schemas.openxmlformats.org/wordprocessingml/2006/main" w:rsidRPr="009E6A73">
        <w:rPr>
          <w:rFonts w:ascii="Calibri" w:eastAsia="Google Sans Text" w:hAnsi="Calibri" w:cs="Calibri"/>
          <w:color w:val="575B5F"/>
          <w:sz w:val="24"/>
          <w:szCs w:val="24"/>
          <w:vertAlign w:val="superscript"/>
        </w:rPr>
        <w:t xml:space="preserve">.</w:t>
      </w:r>
    </w:p>
    <w:p w14:paraId="002585D7" w14:textId="77777777" w:rsidR="005C22A8" w:rsidRPr="009E6A73" w:rsidRDefault="00000000" w:rsidP="009E6A73">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The CNNC HPR1000 </w:t>
      </w:r>
      <w:r xmlns:w="http://schemas.openxmlformats.org/wordprocessingml/2006/main" w:rsidRPr="009E6A73">
        <w:rPr>
          <w:rFonts w:ascii="Calibri" w:eastAsia="Google Sans Text" w:hAnsi="Calibri" w:cs="Calibri"/>
          <w:color w:val="1B1C1D"/>
        </w:rPr>
        <w:t xml:space="preserve">offers technological maturity and performance confirmed by European certification, but its deployment in strategically sensitive European jurisdictions faces significant political constraints.</w:t>
      </w:r>
    </w:p>
    <w:p w14:paraId="3A8C2F2B" w14:textId="77777777" w:rsidR="005C22A8" w:rsidRPr="009E6A73" w:rsidRDefault="00000000" w:rsidP="009E6A73">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E6A73">
        <w:rPr>
          <w:rFonts w:ascii="Calibri" w:eastAsia="Google Sans Text" w:hAnsi="Calibri" w:cs="Calibri"/>
          <w:b/>
          <w:color w:val="1B1C1D"/>
        </w:rPr>
        <w:t xml:space="preserve">FRAMATOME EPR </w:t>
      </w:r>
      <w:r xmlns:w="http://schemas.openxmlformats.org/wordprocessingml/2006/main" w:rsidRPr="009E6A73">
        <w:rPr>
          <w:rFonts w:ascii="Calibri" w:eastAsia="Google Sans Text" w:hAnsi="Calibri" w:cs="Calibri"/>
          <w:color w:val="1B1C1D"/>
        </w:rPr>
        <w:t xml:space="preserve">offers the highest degree of technological security, backed by unique European competencies (e.g. the UNICORN analogue backup I&amp;C system), but is associated with the highest risk of delay and cost, making it the least predictable in terms of construction schedule. </w:t>
      </w:r>
      <w:r xmlns:w="http://schemas.openxmlformats.org/wordprocessingml/2006/main" w:rsidRPr="009E6A73">
        <w:rPr>
          <w:rFonts w:ascii="Calibri" w:eastAsia="Google Sans Text" w:hAnsi="Calibri" w:cs="Calibri"/>
          <w:color w:val="575B5F"/>
          <w:sz w:val="24"/>
          <w:szCs w:val="24"/>
          <w:vertAlign w:val="superscript"/>
        </w:rPr>
        <w:t xml:space="preserve">37</w:t>
      </w:r>
    </w:p>
    <w:p w14:paraId="2EFA68F4" w14:textId="77777777" w:rsidR="005C22A8" w:rsidRPr="009E6A73" w:rsidRDefault="00000000" w:rsidP="009E6A73">
      <w:pPr xmlns:w="http://schemas.openxmlformats.org/wordprocessingml/2006/main">
        <w:pBdr>
          <w:top w:val="nil"/>
          <w:left w:val="nil"/>
          <w:bottom w:val="nil"/>
          <w:right w:val="nil"/>
          <w:between w:val="nil"/>
        </w:pBdr>
        <w:spacing w:before="240" w:after="255" w:line="275" w:lineRule="auto"/>
        <w:jc w:val="both"/>
        <w:rPr>
          <w:rFonts w:ascii="Calibri" w:eastAsia="Google Sans Text" w:hAnsi="Calibri" w:cs="Calibri"/>
          <w:color w:val="1B1C1D"/>
        </w:rPr>
      </w:pPr>
      <w:r xmlns:w="http://schemas.openxmlformats.org/wordprocessingml/2006/main" w:rsidRPr="009E6A73">
        <w:rPr>
          <w:rFonts w:ascii="Calibri" w:eastAsia="Google Sans Text" w:hAnsi="Calibri" w:cs="Calibri"/>
          <w:color w:val="1B1C1D"/>
        </w:rPr>
        <w:t xml:space="preserve">Thus, for a project focused on stability, European regulatory compatibility and high localization potential in the South-Eastern European region, the most balanced choice is the AP1000 and APR-1400.</w:t>
      </w:r>
    </w:p>
    <w:p w14:paraId="579922D2" w14:textId="77777777" w:rsidR="005C22A8" w:rsidRPr="009E6A73" w:rsidRDefault="00000000" w:rsidP="009E6A73">
      <w:pPr xmlns:w="http://schemas.openxmlformats.org/wordprocessingml/2006/main">
        <w:pStyle w:val="4"/>
        <w:spacing w:before="0"/>
        <w:jc w:val="both"/>
        <w:rPr>
          <w:rFonts w:ascii="Calibri" w:eastAsia="Google Sans" w:hAnsi="Calibri" w:cs="Calibri"/>
        </w:rPr>
      </w:pPr>
      <w:r xmlns:w="http://schemas.openxmlformats.org/wordprocessingml/2006/main" w:rsidRPr="009E6A73">
        <w:rPr>
          <w:rFonts w:ascii="Calibri" w:eastAsia="Google Sans" w:hAnsi="Calibri" w:cs="Calibri"/>
        </w:rPr>
        <w:t xml:space="preserve">Sources</w:t>
      </w:r>
    </w:p>
    <w:p w14:paraId="28D9A563"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APR-1400 - Wikipedia, accessed October 2, 2025, </w:t>
      </w:r>
      <w:hyperlink xmlns:w="http://schemas.openxmlformats.org/wordprocessingml/2006/main" xmlns:r="http://schemas.openxmlformats.org/officeDocument/2006/relationships" r:id="rId7">
        <w:r xmlns:w="http://schemas.openxmlformats.org/wordprocessingml/2006/main" w:rsidRPr="009E6A73">
          <w:rPr>
            <w:rFonts w:ascii="Calibri" w:eastAsia="Google Sans" w:hAnsi="Calibri" w:cs="Calibri"/>
            <w:color w:val="0000EE"/>
            <w:sz w:val="24"/>
            <w:szCs w:val="24"/>
            <w:u w:val="single"/>
          </w:rPr>
          <w:t xml:space="preserve">https://en.wikipedia.org/wiki/APR-1400</w:t>
        </w:r>
      </w:hyperlink>
    </w:p>
    <w:p w14:paraId="40AA8B4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AP1000® Pressurized Water Reactor - Westinghouse Nuclear, accessed October 2, 2025, </w:t>
      </w:r>
      <w:hyperlink xmlns:w="http://schemas.openxmlformats.org/wordprocessingml/2006/main" xmlns:r="http://schemas.openxmlformats.org/officeDocument/2006/relationships" r:id="rId8">
        <w:r xmlns:w="http://schemas.openxmlformats.org/wordprocessingml/2006/main" w:rsidRPr="009E6A73">
          <w:rPr>
            <w:rFonts w:ascii="Calibri" w:eastAsia="Google Sans" w:hAnsi="Calibri" w:cs="Calibri"/>
            <w:color w:val="0000EE"/>
            <w:sz w:val="24"/>
            <w:szCs w:val="24"/>
            <w:u w:val="single"/>
          </w:rPr>
          <w:t xml:space="preserve">https://westinghousenuclear.com/energy-systems/ap1000-pwr/</w:t>
        </w:r>
      </w:hyperlink>
    </w:p>
    <w:p w14:paraId="69AED59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HPR1000 - CNNC China Zhongyuan Engineering Corp, accessed October 2, 2025, </w:t>
      </w:r>
      <w:hyperlink xmlns:w="http://schemas.openxmlformats.org/wordprocessingml/2006/main" xmlns:r="http://schemas.openxmlformats.org/officeDocument/2006/relationships" r:id="rId9">
        <w:r xmlns:w="http://schemas.openxmlformats.org/wordprocessingml/2006/main" w:rsidRPr="009E6A73">
          <w:rPr>
            <w:rFonts w:ascii="Calibri" w:eastAsia="Google Sans" w:hAnsi="Calibri" w:cs="Calibri"/>
            <w:color w:val="0000EE"/>
            <w:sz w:val="24"/>
            <w:szCs w:val="24"/>
            <w:u w:val="single"/>
          </w:rPr>
          <w:t xml:space="preserve">https://en.cnos.cn/czec_en/technology/hpr1000/index.html</w:t>
        </w:r>
      </w:hyperlink>
    </w:p>
    <w:p w14:paraId="73462DFE"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EPR (nuclear reactor) - Wikipedia, accessed October 2, 2025, </w:t>
      </w:r>
      <w:hyperlink xmlns:w="http://schemas.openxmlformats.org/wordprocessingml/2006/main" xmlns:r="http://schemas.openxmlformats.org/officeDocument/2006/relationships" r:id="rId10">
        <w:r xmlns:w="http://schemas.openxmlformats.org/wordprocessingml/2006/main" w:rsidRPr="009E6A73">
          <w:rPr>
            <w:rFonts w:ascii="Calibri" w:eastAsia="Google Sans" w:hAnsi="Calibri" w:cs="Calibri"/>
            <w:color w:val="0000EE"/>
            <w:sz w:val="24"/>
            <w:szCs w:val="24"/>
            <w:u w:val="single"/>
          </w:rPr>
          <w:t xml:space="preserve">https://en.wikipedia.org/wiki/EPR_(nuclear_reactor)</w:t>
        </w:r>
      </w:hyperlink>
    </w:p>
    <w:p w14:paraId="665F656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Changing the Brand Narrative of the Website "Atomic Serbia" under Development.docx</w:t>
      </w:r>
    </w:p>
    <w:p w14:paraId="74C3060C"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Emerging economies turn to Asian reactors for a new wave of nuclear power, accessed October 2, 2025, </w:t>
      </w:r>
      <w:hyperlink xmlns:w="http://schemas.openxmlformats.org/wordprocessingml/2006/main" xmlns:r="http://schemas.openxmlformats.org/officeDocument/2006/relationships" r:id="rId11">
        <w:r xmlns:w="http://schemas.openxmlformats.org/wordprocessingml/2006/main" w:rsidRPr="009E6A73">
          <w:rPr>
            <w:rFonts w:ascii="Calibri" w:eastAsia="Google Sans" w:hAnsi="Calibri" w:cs="Calibri"/>
            <w:color w:val="0000EE"/>
            <w:sz w:val="24"/>
            <w:szCs w:val="24"/>
            <w:u w:val="single"/>
          </w:rPr>
          <w:t xml:space="preserve">https://www.climatechangenews.com/2025/08/21/emerging-asia-reactors-new-wave-power-energy-developing-china-korea/</w:t>
        </w:r>
      </w:hyperlink>
    </w:p>
    <w:p w14:paraId="78CBF96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lastRenderedPageBreak xmlns:w="http://schemas.openxmlformats.org/wordprocessingml/2006/main"/>
      </w:r>
      <w:r xmlns:w="http://schemas.openxmlformats.org/wordprocessingml/2006/main" w:rsidRPr="009E6A73">
        <w:rPr>
          <w:rFonts w:ascii="Calibri" w:eastAsia="Google Sans" w:hAnsi="Calibri" w:cs="Calibri"/>
          <w:sz w:val="24"/>
          <w:szCs w:val="24"/>
        </w:rPr>
        <w:t xml:space="preserve">Potential Suppliers | Skupina ČEZ, accessed October 2, 2025, </w:t>
      </w:r>
      <w:hyperlink xmlns:w="http://schemas.openxmlformats.org/wordprocessingml/2006/main" xmlns:r="http://schemas.openxmlformats.org/officeDocument/2006/relationships" r:id="rId12">
        <w:r xmlns:w="http://schemas.openxmlformats.org/wordprocessingml/2006/main" w:rsidRPr="009E6A73">
          <w:rPr>
            <w:rFonts w:ascii="Calibri" w:eastAsia="Google Sans" w:hAnsi="Calibri" w:cs="Calibri"/>
            <w:color w:val="0000EE"/>
            <w:sz w:val="24"/>
            <w:szCs w:val="24"/>
            <w:u w:val="single"/>
          </w:rPr>
          <w:t xml:space="preserve">https://www.cez.cz/en/nuclear-new-build/the-temelin-ii-power-plant/potential-suppliers</w:t>
        </w:r>
      </w:hyperlink>
    </w:p>
    <w:p w14:paraId="442D19E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South Korea's AP1400 clear for European export - World Nuclear News, accessed October 2, 2025, </w:t>
      </w:r>
      <w:hyperlink xmlns:w="http://schemas.openxmlformats.org/wordprocessingml/2006/main" xmlns:r="http://schemas.openxmlformats.org/officeDocument/2006/relationships" r:id="rId13">
        <w:r xmlns:w="http://schemas.openxmlformats.org/wordprocessingml/2006/main" w:rsidRPr="009E6A73">
          <w:rPr>
            <w:rFonts w:ascii="Calibri" w:eastAsia="Google Sans" w:hAnsi="Calibri" w:cs="Calibri"/>
            <w:color w:val="0000EE"/>
            <w:sz w:val="24"/>
            <w:szCs w:val="24"/>
            <w:u w:val="single"/>
          </w:rPr>
          <w:t xml:space="preserve">https://www.world-nuclear-news.org/Articles/South-Korea-s-AP1400-clear-for-European-export</w:t>
        </w:r>
      </w:hyperlink>
    </w:p>
    <w:p w14:paraId="114863A8"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Overview of HPR1000 and Status on Projects - Nuclear Energy Agency (NEA), accessed October 2, 2025, </w:t>
      </w:r>
      <w:hyperlink xmlns:w="http://schemas.openxmlformats.org/wordprocessingml/2006/main" xmlns:r="http://schemas.openxmlformats.org/officeDocument/2006/relationships" r:id="rId14">
        <w:r xmlns:w="http://schemas.openxmlformats.org/wordprocessingml/2006/main" w:rsidRPr="009E6A73">
          <w:rPr>
            <w:rFonts w:ascii="Calibri" w:eastAsia="Google Sans" w:hAnsi="Calibri" w:cs="Calibri"/>
            <w:color w:val="0000EE"/>
            <w:sz w:val="24"/>
            <w:szCs w:val="24"/>
            <w:u w:val="single"/>
          </w:rPr>
          <w:t xml:space="preserve">https://www.oecd-nea.org/mdep/events/conf-2023/presentations/S2/2.MDEP5thConference_CGN-Final.pdf</w:t>
        </w:r>
      </w:hyperlink>
    </w:p>
    <w:p w14:paraId="2123CD3E"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Hualong One / China's Reactor Design Certified By European Utility Group - NucNet, accessed October 2, 2025, </w:t>
      </w:r>
      <w:hyperlink xmlns:w="http://schemas.openxmlformats.org/wordprocessingml/2006/main" xmlns:r="http://schemas.openxmlformats.org/officeDocument/2006/relationships" r:id="rId15">
        <w:r xmlns:w="http://schemas.openxmlformats.org/wordprocessingml/2006/main" w:rsidRPr="009E6A73">
          <w:rPr>
            <w:rFonts w:ascii="Calibri" w:eastAsia="Google Sans" w:hAnsi="Calibri" w:cs="Calibri"/>
            <w:color w:val="0000EE"/>
            <w:sz w:val="24"/>
            <w:szCs w:val="24"/>
            <w:u w:val="single"/>
          </w:rPr>
          <w:t xml:space="preserve">https://www.nucnet.org/news/china-s-reactor-design-certified-by-european-utility-group-11-5-2020</w:t>
        </w:r>
      </w:hyperlink>
    </w:p>
    <w:p w14:paraId="7585999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UK regulators approve China's UK HPR1000 design - World Nuclear News, accessed October 2, 2025, </w:t>
      </w:r>
      <w:hyperlink xmlns:w="http://schemas.openxmlformats.org/wordprocessingml/2006/main" xmlns:r="http://schemas.openxmlformats.org/officeDocument/2006/relationships" r:id="rId16">
        <w:r xmlns:w="http://schemas.openxmlformats.org/wordprocessingml/2006/main" w:rsidRPr="009E6A73">
          <w:rPr>
            <w:rFonts w:ascii="Calibri" w:eastAsia="Google Sans" w:hAnsi="Calibri" w:cs="Calibri"/>
            <w:color w:val="0000EE"/>
            <w:sz w:val="24"/>
            <w:szCs w:val="24"/>
            <w:u w:val="single"/>
          </w:rPr>
          <w:t xml:space="preserve">https://www.world-nuclear-news.org/Articles/UK-regulators-approve-China-s%C2%A0UK-HPR1000-design</w:t>
        </w:r>
      </w:hyperlink>
    </w:p>
    <w:p w14:paraId="216310E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China's Hualong One passes EUR compliance assessment, accessed October 2, 2025, </w:t>
      </w:r>
      <w:hyperlink xmlns:w="http://schemas.openxmlformats.org/wordprocessingml/2006/main" xmlns:r="http://schemas.openxmlformats.org/officeDocument/2006/relationships" r:id="rId17">
        <w:r xmlns:w="http://schemas.openxmlformats.org/wordprocessingml/2006/main" w:rsidRPr="009E6A73">
          <w:rPr>
            <w:rFonts w:ascii="Calibri" w:eastAsia="Google Sans" w:hAnsi="Calibri" w:cs="Calibri"/>
            <w:color w:val="0000EE"/>
            <w:sz w:val="24"/>
            <w:szCs w:val="24"/>
            <w:u w:val="single"/>
          </w:rPr>
          <w:t xml:space="preserve">https://www.neimagazine.com/news/chinas-hulaong-one-passes-eur-compliance-assessment-8362485/</w:t>
        </w:r>
      </w:hyperlink>
    </w:p>
    <w:p w14:paraId="708D155C"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Strategic Partnerships for Westinghouse AP1000® in Eastern Europe, accessed October 2, 2025, </w:t>
      </w:r>
      <w:hyperlink xmlns:w="http://schemas.openxmlformats.org/wordprocessingml/2006/main" xmlns:r="http://schemas.openxmlformats.org/officeDocument/2006/relationships" r:id="rId18">
        <w:r xmlns:w="http://schemas.openxmlformats.org/wordprocessingml/2006/main" w:rsidRPr="009E6A73">
          <w:rPr>
            <w:rFonts w:ascii="Calibri" w:eastAsia="Google Sans" w:hAnsi="Calibri" w:cs="Calibri"/>
            <w:color w:val="0000EE"/>
            <w:sz w:val="24"/>
            <w:szCs w:val="24"/>
            <w:u w:val="single"/>
          </w:rPr>
          <w:t xml:space="preserve">https://www.euronuclear.org/news/strategic-partnership-westinghouse-ap1000-poland-czech-epublic/</w:t>
        </w:r>
      </w:hyperlink>
    </w:p>
    <w:p w14:paraId="6F794C47"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The Westinghouse AP1000® plant, a Safe, Simple, and Proven solution for the Czech Republic - INIS-IAEA, accessed October 2, 2025, </w:t>
      </w:r>
      <w:hyperlink xmlns:w="http://schemas.openxmlformats.org/wordprocessingml/2006/main" xmlns:r="http://schemas.openxmlformats.org/officeDocument/2006/relationships" r:id="rId19">
        <w:r xmlns:w="http://schemas.openxmlformats.org/wordprocessingml/2006/main" w:rsidRPr="009E6A73">
          <w:rPr>
            <w:rFonts w:ascii="Calibri" w:eastAsia="Google Sans" w:hAnsi="Calibri" w:cs="Calibri"/>
            <w:color w:val="0000EE"/>
            <w:sz w:val="24"/>
            <w:szCs w:val="24"/>
            <w:u w:val="single"/>
          </w:rPr>
          <w:t xml:space="preserve">https://inis.iaea.org/collection/NCLCollectionStore/_Public/53/089/53089604.pdf</w:t>
        </w:r>
      </w:hyperlink>
    </w:p>
    <w:p w14:paraId="1B70222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Westinghouse, Bechtel Sign Cooperation Agreement with Czech Power Industry Alliance, accessed October 2, 2025, </w:t>
      </w:r>
      <w:hyperlink xmlns:w="http://schemas.openxmlformats.org/wordprocessingml/2006/main" xmlns:r="http://schemas.openxmlformats.org/officeDocument/2006/relationships" r:id="rId20">
        <w:r xmlns:w="http://schemas.openxmlformats.org/wordprocessingml/2006/main" w:rsidRPr="009E6A73">
          <w:rPr>
            <w:rFonts w:ascii="Calibri" w:eastAsia="Google Sans" w:hAnsi="Calibri" w:cs="Calibri"/>
            <w:color w:val="0000EE"/>
            <w:sz w:val="24"/>
            <w:szCs w:val="24"/>
            <w:u w:val="single"/>
          </w:rPr>
          <w:t xml:space="preserve">https://www.bechtel.com/press-releases/westinghouse-bechtel-sign-cooperation-agreement-with-czech-power-industry-alliance/</w:t>
        </w:r>
      </w:hyperlink>
    </w:p>
    <w:p w14:paraId="37DBDEDB"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Westinghouse signs partnerships to build AP1000 reactors at Dukovany, accessed October 2, 2025, </w:t>
      </w:r>
      <w:hyperlink xmlns:w="http://schemas.openxmlformats.org/wordprocessingml/2006/main" xmlns:r="http://schemas.openxmlformats.org/officeDocument/2006/relationships" r:id="rId21">
        <w:r xmlns:w="http://schemas.openxmlformats.org/wordprocessingml/2006/main" w:rsidRPr="009E6A73">
          <w:rPr>
            <w:rFonts w:ascii="Calibri" w:eastAsia="Google Sans" w:hAnsi="Calibri" w:cs="Calibri"/>
            <w:color w:val="0000EE"/>
            <w:sz w:val="24"/>
            <w:szCs w:val="24"/>
            <w:u w:val="single"/>
          </w:rPr>
          <w:t xml:space="preserve">https://www.neimagazine.com/news/westinghouse-signs-partnerships-to-build-ap1000-reactors-at-dukovany-9406521/</w:t>
        </w:r>
      </w:hyperlink>
    </w:p>
    <w:p w14:paraId="09014E7B"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Westinghouse expands AP1000 supply chain with Bulgaria, accessed October 2, 2025, </w:t>
      </w:r>
      <w:hyperlink xmlns:w="http://schemas.openxmlformats.org/wordprocessingml/2006/main" xmlns:r="http://schemas.openxmlformats.org/officeDocument/2006/relationships" r:id="rId22">
        <w:r xmlns:w="http://schemas.openxmlformats.org/wordprocessingml/2006/main" w:rsidRPr="009E6A73">
          <w:rPr>
            <w:rFonts w:ascii="Calibri" w:eastAsia="Google Sans" w:hAnsi="Calibri" w:cs="Calibri"/>
            <w:color w:val="0000EE"/>
            <w:sz w:val="24"/>
            <w:szCs w:val="24"/>
            <w:u w:val="single"/>
          </w:rPr>
          <w:t xml:space="preserve">https://www.neimagazine.com/news/westinghouse-expands-ap1000-supply-chain-with-bulgaria-11687311/</w:t>
        </w:r>
      </w:hyperlink>
    </w:p>
    <w:p w14:paraId="122C6CC6"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APR1400 REACTOR DESIGN ELEMENTS AND ADVANCED FEATURES Lappeenranta–Lahti University of Technology LUT Bachelor's Programme - LUTPub, accessed October 2, 2025, </w:t>
      </w:r>
      <w:hyperlink xmlns:w="http://schemas.openxmlformats.org/wordprocessingml/2006/main" xmlns:r="http://schemas.openxmlformats.org/officeDocument/2006/relationships" r:id="rId23">
        <w:r xmlns:w="http://schemas.openxmlformats.org/wordprocessingml/2006/main" w:rsidRPr="009E6A73">
          <w:rPr>
            <w:rFonts w:ascii="Calibri" w:eastAsia="Google Sans" w:hAnsi="Calibri" w:cs="Calibri"/>
            <w:color w:val="0000EE"/>
            <w:sz w:val="24"/>
            <w:szCs w:val="24"/>
            <w:u w:val="single"/>
          </w:rPr>
          <w:t xml:space="preserve">https://lutpub.lut.fi/bitstream/10024/168031/1/HugoSaario_KandiFinal.pdf</w:t>
        </w:r>
      </w:hyperlink>
    </w:p>
    <w:p w14:paraId="4D55A239"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Vogtle Unit 3 Has Started Commercial Operations. What's Next for the AP1000?, accessed October 2, 2025, </w:t>
      </w:r>
      <w:hyperlink xmlns:w="http://schemas.openxmlformats.org/wordprocessingml/2006/main" xmlns:r="http://schemas.openxmlformats.org/officeDocument/2006/relationships" r:id="rId24">
        <w:r xmlns:w="http://schemas.openxmlformats.org/wordprocessingml/2006/main" w:rsidRPr="009E6A73">
          <w:rPr>
            <w:rFonts w:ascii="Calibri" w:eastAsia="Google Sans" w:hAnsi="Calibri" w:cs="Calibri"/>
            <w:color w:val="0000EE"/>
            <w:sz w:val="24"/>
            <w:szCs w:val="24"/>
            <w:u w:val="single"/>
          </w:rPr>
          <w:t xml:space="preserve">https://www.energypolicy.columbia.edu/vogtle-unit-3-has-started-commercial-operations-whats-next-for-the-ap1000/</w:t>
        </w:r>
      </w:hyperlink>
    </w:p>
    <w:p w14:paraId="693D4AA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KHNP wins the Czech NPP bid : r/nuclear - Reddit, last accessed: October 2, 2025, </w:t>
      </w:r>
      <w:hyperlink xmlns:w="http://schemas.openxmlformats.org/wordprocessingml/2006/main" xmlns:r="http://schemas.openxmlformats.org/officeDocument/2006/relationships" r:id="rId25">
        <w:r xmlns:w="http://schemas.openxmlformats.org/wordprocessingml/2006/main" w:rsidRPr="009E6A73">
          <w:rPr>
            <w:rFonts w:ascii="Calibri" w:eastAsia="Google Sans" w:hAnsi="Calibri" w:cs="Calibri"/>
            <w:color w:val="0000EE"/>
            <w:sz w:val="24"/>
            <w:szCs w:val="24"/>
            <w:u w:val="single"/>
          </w:rPr>
          <w:t xml:space="preserve">https://www.reddit.com/r/nuclear/comments/1e5h1aa/khnp_wins_the_czech_npp_bid/</w:t>
        </w:r>
      </w:hyperlink>
    </w:p>
    <w:p w14:paraId="6F66FD94"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Heavy Manufacturing of Power Plants - World Nuclear Association, accessed October 2, 2025, </w:t>
      </w:r>
      <w:hyperlink xmlns:w="http://schemas.openxmlformats.org/wordprocessingml/2006/main" xmlns:r="http://schemas.openxmlformats.org/officeDocument/2006/relationships" r:id="rId26">
        <w:r xmlns:w="http://schemas.openxmlformats.org/wordprocessingml/2006/main" w:rsidRPr="009E6A73">
          <w:rPr>
            <w:rFonts w:ascii="Calibri" w:eastAsia="Google Sans" w:hAnsi="Calibri" w:cs="Calibri"/>
            <w:color w:val="0000EE"/>
            <w:sz w:val="24"/>
            <w:szCs w:val="24"/>
            <w:u w:val="single"/>
          </w:rPr>
          <w:t xml:space="preserve">https://world-nuclear.org/information-library/nuclear-fuel-cycle/nuclear-power-reactors/heavy-manufacturing-of-power-plants</w:t>
        </w:r>
      </w:hyperlink>
    </w:p>
    <w:p w14:paraId="5D1B0715"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Doosan Enerbility Signs Supplier Agreement for Shin Hanul Units 3 &amp; 4, accessed October 2, 2025, </w:t>
      </w:r>
      <w:hyperlink xmlns:w="http://schemas.openxmlformats.org/wordprocessingml/2006/main" xmlns:r="http://schemas.openxmlformats.org/officeDocument/2006/relationships" r:id="rId27">
        <w:r xmlns:w="http://schemas.openxmlformats.org/wordprocessingml/2006/main" w:rsidRPr="009E6A73">
          <w:rPr>
            <w:rFonts w:ascii="Calibri" w:eastAsia="Google Sans" w:hAnsi="Calibri" w:cs="Calibri"/>
            <w:color w:val="0000EE"/>
            <w:sz w:val="24"/>
            <w:szCs w:val="24"/>
            <w:u w:val="single"/>
          </w:rPr>
          <w:t xml:space="preserve">https://www.doosanenerbility.com/en/about/news_board_view?id=21000570&amp;page=0&amp;pageSize=9</w:t>
        </w:r>
      </w:hyperlink>
    </w:p>
    <w:p w14:paraId="70EB9541"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Design of Electric Power System for EU-APR1400 according to EUR, accessed October 2, 2025, </w:t>
      </w:r>
      <w:hyperlink xmlns:w="http://schemas.openxmlformats.org/wordprocessingml/2006/main" xmlns:r="http://schemas.openxmlformats.org/officeDocument/2006/relationships" r:id="rId28">
        <w:r xmlns:w="http://schemas.openxmlformats.org/wordprocessingml/2006/main" w:rsidRPr="009E6A73">
          <w:rPr>
            <w:rFonts w:ascii="Calibri" w:eastAsia="Google Sans" w:hAnsi="Calibri" w:cs="Calibri"/>
            <w:color w:val="0000EE"/>
            <w:sz w:val="24"/>
            <w:szCs w:val="24"/>
            <w:u w:val="single"/>
          </w:rPr>
          <w:t xml:space="preserve">https://www.kns.org/files/pre_paper/31/635%EA%B9%80%EC%9A%A9%EC%88%98.pdf</w:t>
        </w:r>
      </w:hyperlink>
    </w:p>
    <w:p w14:paraId="18C9DCA5"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AP1000 - Wikipedia, last accessed October 2, 2025, </w:t>
      </w:r>
      <w:hyperlink xmlns:w="http://schemas.openxmlformats.org/wordprocessingml/2006/main" xmlns:r="http://schemas.openxmlformats.org/officeDocument/2006/relationships" r:id="rId29">
        <w:r xmlns:w="http://schemas.openxmlformats.org/wordprocessingml/2006/main" w:rsidRPr="009E6A73">
          <w:rPr>
            <w:rFonts w:ascii="Calibri" w:eastAsia="Google Sans" w:hAnsi="Calibri" w:cs="Calibri"/>
            <w:color w:val="0000EE"/>
            <w:sz w:val="24"/>
            <w:szCs w:val="24"/>
            <w:u w:val="single"/>
          </w:rPr>
          <w:t xml:space="preserve">https://en.wikipedia.org/wiki/AP1000</w:t>
        </w:r>
      </w:hyperlink>
    </w:p>
    <w:p w14:paraId="13226D5A"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Curtiss-Wright Awarded Contracts in Excess of $450 Million to Provide Reactor Coolant Pumps for AP1000® Nuclear Power Plants in China, accessed October 2, 2025, </w:t>
      </w:r>
      <w:hyperlink xmlns:w="http://schemas.openxmlformats.org/wordprocessingml/2006/main" xmlns:r="http://schemas.openxmlformats.org/officeDocument/2006/relationships" r:id="rId30">
        <w:r xmlns:w="http://schemas.openxmlformats.org/wordprocessingml/2006/main" w:rsidRPr="009E6A73">
          <w:rPr>
            <w:rFonts w:ascii="Calibri" w:eastAsia="Google Sans" w:hAnsi="Calibri" w:cs="Calibri"/>
            <w:color w:val="0000EE"/>
            <w:sz w:val="24"/>
            <w:szCs w:val="24"/>
            <w:u w:val="single"/>
          </w:rPr>
          <w:t xml:space="preserve">https://www.curtisswright.com/news/press-releases/news-release-details/2016/Curtiss-Wright-Awarded-Contracts-in-Excess-of-450-Million-to-Provide-Reactor-Coolant-Pumps-for-AP1000-Nuclear-Power-Plants-in-China</w:t>
        </w:r>
      </w:hyperlink>
    </w:p>
    <w:p w14:paraId="2AC9CD25"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Westinghouse Suppliers Meet with the US Congress in Support of AP1000® Projects, accessed October 2, 2025, </w:t>
      </w:r>
      <w:hyperlink xmlns:w="http://schemas.openxmlformats.org/wordprocessingml/2006/main" xmlns:r="http://schemas.openxmlformats.org/officeDocument/2006/relationships" r:id="rId31">
        <w:r xmlns:w="http://schemas.openxmlformats.org/wordprocessingml/2006/main" w:rsidRPr="009E6A73">
          <w:rPr>
            <w:rFonts w:ascii="Calibri" w:eastAsia="Google Sans" w:hAnsi="Calibri" w:cs="Calibri"/>
            <w:color w:val="0000EE"/>
            <w:sz w:val="24"/>
            <w:szCs w:val="24"/>
            <w:u w:val="single"/>
          </w:rPr>
          <w:t xml:space="preserve">https://info.westinghousenuclear.com/news/westinghouse-suppliers-meet-with-the-us-congress-in-support-of-ap1000-projects</w:t>
        </w:r>
      </w:hyperlink>
    </w:p>
    <w:p w14:paraId="1ACFC7CE"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Poland AP1000® Nuclear Power Plant - Bechtel, accessed October 2, 2025, </w:t>
      </w:r>
      <w:hyperlink xmlns:w="http://schemas.openxmlformats.org/wordprocessingml/2006/main" xmlns:r="http://schemas.openxmlformats.org/officeDocument/2006/relationships" r:id="rId32">
        <w:r xmlns:w="http://schemas.openxmlformats.org/wordprocessingml/2006/main" w:rsidRPr="009E6A73">
          <w:rPr>
            <w:rFonts w:ascii="Calibri" w:eastAsia="Google Sans" w:hAnsi="Calibri" w:cs="Calibri"/>
            <w:color w:val="0000EE"/>
            <w:sz w:val="24"/>
            <w:szCs w:val="24"/>
            <w:u w:val="single"/>
          </w:rPr>
          <w:t xml:space="preserve">https://www.bechtel.com/projects/poland-api000-nuclear-power-plant/</w:t>
        </w:r>
      </w:hyperlink>
    </w:p>
    <w:p w14:paraId="3030E8A1"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Westinghouse Expands AP1000® Supply Chain with Bulgaria MOU Signings, accessed October 2, 2025, </w:t>
      </w:r>
      <w:hyperlink xmlns:w="http://schemas.openxmlformats.org/wordprocessingml/2006/main" xmlns:r="http://schemas.openxmlformats.org/officeDocument/2006/relationships" r:id="rId33">
        <w:r xmlns:w="http://schemas.openxmlformats.org/wordprocessingml/2006/main" w:rsidRPr="009E6A73">
          <w:rPr>
            <w:rFonts w:ascii="Calibri" w:eastAsia="Google Sans" w:hAnsi="Calibri" w:cs="Calibri"/>
            <w:color w:val="0000EE"/>
            <w:sz w:val="24"/>
            <w:szCs w:val="24"/>
            <w:u w:val="single"/>
          </w:rPr>
          <w:t xml:space="preserve">https://info.westinghousenuclear.com/news/westinghouse-expands-ap1000-supply-chain-with-bulgaria-mou-signings</w:t>
        </w:r>
      </w:hyperlink>
    </w:p>
    <w:p w14:paraId="5F592434"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World's first Hualong One reactor put into commercial operation, accessed October 2, 2025, </w:t>
      </w:r>
      <w:hyperlink xmlns:w="http://schemas.openxmlformats.org/wordprocessingml/2006/main" xmlns:r="http://schemas.openxmlformats.org/officeDocument/2006/relationships" r:id="rId34">
        <w:r xmlns:w="http://schemas.openxmlformats.org/wordprocessingml/2006/main" w:rsidRPr="009E6A73">
          <w:rPr>
            <w:rFonts w:ascii="Calibri" w:eastAsia="Google Sans" w:hAnsi="Calibri" w:cs="Calibri"/>
            <w:color w:val="0000EE"/>
            <w:sz w:val="24"/>
            <w:szCs w:val="24"/>
            <w:u w:val="single"/>
          </w:rPr>
          <w:t xml:space="preserve">https://en.cnnc.com.cn/2021-01/30/c_1023234.htm</w:t>
        </w:r>
      </w:hyperlink>
    </w:p>
    <w:p w14:paraId="79CED62C"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Pumps and Valves for all nuclear applications - KSB, accessed October 2, 2025, </w:t>
      </w:r>
      <w:hyperlink xmlns:w="http://schemas.openxmlformats.org/wordprocessingml/2006/main" xmlns:r="http://schemas.openxmlformats.org/officeDocument/2006/relationships" r:id="rId35">
        <w:r xmlns:w="http://schemas.openxmlformats.org/wordprocessingml/2006/main" w:rsidRPr="009E6A73">
          <w:rPr>
            <w:rFonts w:ascii="Calibri" w:eastAsia="Google Sans" w:hAnsi="Calibri" w:cs="Calibri"/>
            <w:color w:val="0000EE"/>
            <w:sz w:val="24"/>
            <w:szCs w:val="24"/>
            <w:u w:val="single"/>
          </w:rPr>
          <w:t xml:space="preserve">https://www.ksb.com/en-sec/products-services</w:t>
        </w:r>
      </w:hyperlink>
    </w:p>
    <w:p w14:paraId="0EFB5CC9"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China National Nuclear Corporation, accessed October 2, 2025, </w:t>
      </w:r>
      <w:hyperlink xmlns:w="http://schemas.openxmlformats.org/wordprocessingml/2006/main" xmlns:r="http://schemas.openxmlformats.org/officeDocument/2006/relationships" r:id="rId36">
        <w:r xmlns:w="http://schemas.openxmlformats.org/wordprocessingml/2006/main" w:rsidRPr="009E6A73">
          <w:rPr>
            <w:rFonts w:ascii="Calibri" w:eastAsia="Google Sans" w:hAnsi="Calibri" w:cs="Calibri"/>
            <w:color w:val="0000EE"/>
            <w:sz w:val="24"/>
            <w:szCs w:val="24"/>
            <w:u w:val="single"/>
          </w:rPr>
          <w:t xml:space="preserve">https://en.cnnc.com.cn/</w:t>
        </w:r>
      </w:hyperlink>
    </w:p>
    <w:p w14:paraId="5C2335CD"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EDF to restructure Flamanville 3 EPR core - Nuclear Engineering International, last accessed October 2, 2025, </w:t>
      </w:r>
      <w:hyperlink xmlns:w="http://schemas.openxmlformats.org/wordprocessingml/2006/main" xmlns:r="http://schemas.openxmlformats.org/officeDocument/2006/relationships" r:id="rId37">
        <w:r xmlns:w="http://schemas.openxmlformats.org/wordprocessingml/2006/main" w:rsidRPr="009E6A73">
          <w:rPr>
            <w:rFonts w:ascii="Calibri" w:eastAsia="Google Sans" w:hAnsi="Calibri" w:cs="Calibri"/>
            <w:color w:val="0000EE"/>
            <w:sz w:val="24"/>
            <w:szCs w:val="24"/>
            <w:u w:val="single"/>
          </w:rPr>
          <w:t xml:space="preserve">https://www.neimagazine.com/news/edf-to-restructure-flamanville-3-epr-core/</w:t>
        </w:r>
      </w:hyperlink>
    </w:p>
    <w:p w14:paraId="4DD3EEC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Nuclear: Start of the first EPR reactor in the world! - MIP, accessed October 2, 2025, </w:t>
      </w:r>
      <w:hyperlink xmlns:w="http://schemas.openxmlformats.org/wordprocessingml/2006/main" xmlns:r="http://schemas.openxmlformats.org/officeDocument/2006/relationships" r:id="rId38">
        <w:r xmlns:w="http://schemas.openxmlformats.org/wordprocessingml/2006/main" w:rsidRPr="009E6A73">
          <w:rPr>
            <w:rFonts w:ascii="Calibri" w:eastAsia="Google Sans" w:hAnsi="Calibri" w:cs="Calibri"/>
            <w:color w:val="0000EE"/>
            <w:sz w:val="24"/>
            <w:szCs w:val="24"/>
            <w:u w:val="single"/>
          </w:rPr>
          <w:t xml:space="preserve">https://www.mip-levelcontrol.com/en/nuclear-start-of-the-first-epr-reactor/</w:t>
        </w:r>
      </w:hyperlink>
    </w:p>
    <w:p w14:paraId="567D6645"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The second EPR reactor at China's Taishan nuclear power plant about to enter into commercial operation - 2019/09/06 - EDF, last accessed: October 2, 2025, </w:t>
      </w:r>
      <w:hyperlink xmlns:w="http://schemas.openxmlformats.org/wordprocessingml/2006/main" xmlns:r="http://schemas.openxmlformats.org/officeDocument/2006/relationships" r:id="rId39">
        <w:r xmlns:w="http://schemas.openxmlformats.org/wordprocessingml/2006/main" w:rsidRPr="009E6A73">
          <w:rPr>
            <w:rFonts w:ascii="Calibri" w:eastAsia="Google Sans" w:hAnsi="Calibri" w:cs="Calibri"/>
            <w:color w:val="0000EE"/>
            <w:sz w:val="24"/>
            <w:szCs w:val="24"/>
            <w:u w:val="single"/>
          </w:rPr>
          <w:t xml:space="preserve">https://www.edf.fr/en/edf/the-second-epr-reactor-at-china-s-taishan-nuclear-power-plant-about-to-enter-into-commercial-operation</w:t>
        </w:r>
      </w:hyperlink>
    </w:p>
    <w:p w14:paraId="23C95490"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lastRenderedPageBreak xmlns:w="http://schemas.openxmlformats.org/wordprocessingml/2006/main"/>
      </w:r>
      <w:r xmlns:w="http://schemas.openxmlformats.org/wordprocessingml/2006/main" w:rsidRPr="009E6A73">
        <w:rPr>
          <w:rFonts w:ascii="Calibri" w:eastAsia="Google Sans" w:hAnsi="Calibri" w:cs="Calibri"/>
          <w:sz w:val="24"/>
          <w:szCs w:val="24"/>
        </w:rPr>
        <w:t xml:space="preserve">Olkiluoto 3 – Basic Facts - TVO, accessed October 2, 2025, </w:t>
      </w:r>
      <w:hyperlink xmlns:w="http://schemas.openxmlformats.org/wordprocessingml/2006/main" xmlns:r="http://schemas.openxmlformats.org/officeDocument/2006/relationships" r:id="rId40">
        <w:r xmlns:w="http://schemas.openxmlformats.org/wordprocessingml/2006/main" w:rsidRPr="009E6A73">
          <w:rPr>
            <w:rFonts w:ascii="Calibri" w:eastAsia="Google Sans" w:hAnsi="Calibri" w:cs="Calibri"/>
            <w:color w:val="0000EE"/>
            <w:sz w:val="24"/>
            <w:szCs w:val="24"/>
            <w:u w:val="single"/>
          </w:rPr>
          <w:t xml:space="preserve">https://www.tvo.fi/uploads/File/OL3perustiedot-ENG%281%29.pdf</w:t>
        </w:r>
      </w:hyperlink>
    </w:p>
    <w:p w14:paraId="7DBDD693"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Hinkley Point C EPR NCSS Program - TechnicAtome, accessed October 2, 2025, </w:t>
      </w:r>
      <w:hyperlink xmlns:w="http://schemas.openxmlformats.org/wordprocessingml/2006/main" xmlns:r="http://schemas.openxmlformats.org/officeDocument/2006/relationships" r:id="rId41">
        <w:r xmlns:w="http://schemas.openxmlformats.org/wordprocessingml/2006/main" w:rsidRPr="009E6A73">
          <w:rPr>
            <w:rFonts w:ascii="Calibri" w:eastAsia="Google Sans" w:hAnsi="Calibri" w:cs="Calibri"/>
            <w:color w:val="0000EE"/>
            <w:sz w:val="24"/>
            <w:szCs w:val="24"/>
            <w:u w:val="single"/>
          </w:rPr>
          <w:t xml:space="preserve">https://www.technicatome.com/en/our-activities/nuclear-reactors-and-facilities/hinkley-point-c-epr-ncss/</w:t>
        </w:r>
      </w:hyperlink>
    </w:p>
    <w:p w14:paraId="76DDC36E"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UNICORN - Framatome, accessed October 2, 2025, </w:t>
      </w:r>
      <w:hyperlink xmlns:w="http://schemas.openxmlformats.org/wordprocessingml/2006/main" xmlns:r="http://schemas.openxmlformats.org/officeDocument/2006/relationships" r:id="rId42">
        <w:r xmlns:w="http://schemas.openxmlformats.org/wordprocessingml/2006/main" w:rsidRPr="009E6A73">
          <w:rPr>
            <w:rFonts w:ascii="Calibri" w:eastAsia="Google Sans" w:hAnsi="Calibri" w:cs="Calibri"/>
            <w:color w:val="0000EE"/>
            <w:sz w:val="24"/>
            <w:szCs w:val="24"/>
            <w:u w:val="single"/>
          </w:rPr>
          <w:t xml:space="preserve">https://www.framatome.com/solutions-portfolio/docs/default-source/default-document-library/product-sheets/a0620-p-ge-g-en-0620-201806-unicorn.pdf?Status=Master&amp;sfvrsn=8301b227_2</w:t>
        </w:r>
      </w:hyperlink>
    </w:p>
    <w:p w14:paraId="349F40BB"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Development of safe nuclear components. Hinkley Point C tanks - IDOM, accessed October 2, 2025, </w:t>
      </w:r>
      <w:hyperlink xmlns:w="http://schemas.openxmlformats.org/wordprocessingml/2006/main" xmlns:r="http://schemas.openxmlformats.org/officeDocument/2006/relationships" r:id="rId43">
        <w:r xmlns:w="http://schemas.openxmlformats.org/wordprocessingml/2006/main" w:rsidRPr="009E6A73">
          <w:rPr>
            <w:rFonts w:ascii="Calibri" w:eastAsia="Google Sans" w:hAnsi="Calibri" w:cs="Calibri"/>
            <w:color w:val="0000EE"/>
            <w:sz w:val="24"/>
            <w:szCs w:val="24"/>
            <w:u w:val="single"/>
          </w:rPr>
          <w:t xml:space="preserve">https://www.idom.com/en/new/uk-development-of-safe-nuclear-components/</w:t>
        </w:r>
      </w:hyperlink>
    </w:p>
    <w:p w14:paraId="5C8323D1"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Nuclear Power Solutions - Toshiba EMEA, accessed October 2, 2025, </w:t>
      </w:r>
      <w:hyperlink xmlns:w="http://schemas.openxmlformats.org/wordprocessingml/2006/main" xmlns:r="http://schemas.openxmlformats.org/officeDocument/2006/relationships" r:id="rId44">
        <w:r xmlns:w="http://schemas.openxmlformats.org/wordprocessingml/2006/main" w:rsidRPr="009E6A73">
          <w:rPr>
            <w:rFonts w:ascii="Calibri" w:eastAsia="Google Sans" w:hAnsi="Calibri" w:cs="Calibri"/>
            <w:color w:val="0000EE"/>
            <w:sz w:val="24"/>
            <w:szCs w:val="24"/>
            <w:u w:val="single"/>
          </w:rPr>
          <w:t xml:space="preserve">https://www.toshiba.eu/campaign/nuclear-power-solutions/</w:t>
        </w:r>
      </w:hyperlink>
    </w:p>
    <w:p w14:paraId="2E01F99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Nuclear Power Solutions | Toshiba America Energy Systems, accessed October 2, 2025, </w:t>
      </w:r>
      <w:hyperlink xmlns:w="http://schemas.openxmlformats.org/wordprocessingml/2006/main" xmlns:r="http://schemas.openxmlformats.org/officeDocument/2006/relationships" r:id="rId45">
        <w:r xmlns:w="http://schemas.openxmlformats.org/wordprocessingml/2006/main" w:rsidRPr="009E6A73">
          <w:rPr>
            <w:rFonts w:ascii="Calibri" w:eastAsia="Google Sans" w:hAnsi="Calibri" w:cs="Calibri"/>
            <w:color w:val="0000EE"/>
            <w:sz w:val="24"/>
            <w:szCs w:val="24"/>
            <w:u w:val="single"/>
          </w:rPr>
          <w:t xml:space="preserve">https://www.toshiba.com/taes/products/nuclear-power-solutions</w:t>
        </w:r>
      </w:hyperlink>
    </w:p>
    <w:p w14:paraId="1CD2036F"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Nuclear Valves - Velan, accessed October 2, 2025, </w:t>
      </w:r>
      <w:hyperlink xmlns:w="http://schemas.openxmlformats.org/wordprocessingml/2006/main" xmlns:r="http://schemas.openxmlformats.org/officeDocument/2006/relationships" r:id="rId46">
        <w:r xmlns:w="http://schemas.openxmlformats.org/wordprocessingml/2006/main" w:rsidRPr="009E6A73">
          <w:rPr>
            <w:rFonts w:ascii="Calibri" w:eastAsia="Google Sans" w:hAnsi="Calibri" w:cs="Calibri"/>
            <w:color w:val="0000EE"/>
            <w:sz w:val="24"/>
            <w:szCs w:val="24"/>
            <w:u w:val="single"/>
          </w:rPr>
          <w:t xml:space="preserve">https://velan.com/literature/nuclear-valves/</w:t>
        </w:r>
      </w:hyperlink>
    </w:p>
    <w:p w14:paraId="3FDA756B"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Industrial valves tailored to match your application - KSB, accessed October 2, 2025, </w:t>
      </w:r>
      <w:hyperlink xmlns:w="http://schemas.openxmlformats.org/wordprocessingml/2006/main" xmlns:r="http://schemas.openxmlformats.org/officeDocument/2006/relationships" r:id="rId47">
        <w:r xmlns:w="http://schemas.openxmlformats.org/wordprocessingml/2006/main" w:rsidRPr="009E6A73">
          <w:rPr>
            <w:rFonts w:ascii="Calibri" w:eastAsia="Google Sans" w:hAnsi="Calibri" w:cs="Calibri"/>
            <w:color w:val="0000EE"/>
            <w:sz w:val="24"/>
            <w:szCs w:val="24"/>
            <w:u w:val="single"/>
          </w:rPr>
          <w:t xml:space="preserve">https://www.ksb.com/en-us/product/valves</w:t>
        </w:r>
      </w:hyperlink>
    </w:p>
    <w:p w14:paraId="3AD75746" w14:textId="77777777" w:rsidR="005C22A8" w:rsidRPr="009E6A73" w:rsidRDefault="00000000" w:rsidP="009E6A73">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9E6A73">
        <w:rPr>
          <w:rFonts w:ascii="Calibri" w:eastAsia="Google Sans" w:hAnsi="Calibri" w:cs="Calibri"/>
          <w:sz w:val="24"/>
          <w:szCs w:val="24"/>
        </w:rPr>
        <w:t xml:space="preserve">Be a Framatome supplier, last accessed October 2, 2025, </w:t>
      </w:r>
      <w:hyperlink xmlns:w="http://schemas.openxmlformats.org/wordprocessingml/2006/main" xmlns:r="http://schemas.openxmlformats.org/officeDocument/2006/relationships" r:id="rId48">
        <w:r xmlns:w="http://schemas.openxmlformats.org/wordprocessingml/2006/main" w:rsidRPr="009E6A73">
          <w:rPr>
            <w:rFonts w:ascii="Calibri" w:eastAsia="Google Sans" w:hAnsi="Calibri" w:cs="Calibri"/>
            <w:color w:val="0000EE"/>
            <w:sz w:val="24"/>
            <w:szCs w:val="24"/>
            <w:u w:val="single"/>
          </w:rPr>
          <w:t xml:space="preserve">https://www.framatome.com/en/about/be-a-framatome-supplier/</w:t>
        </w:r>
      </w:hyperlink>
    </w:p>
    <w:sectPr w:rsidR="005C22A8" w:rsidRPr="009E6A73">
      <w:headerReference w:type="default" r:id="rId49"/>
      <w:footerReference w:type="even" r:id="rId50"/>
      <w:footerReference w:type="default" r:id="rId5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9EFC" w14:textId="77777777" w:rsidR="00CB5EC1" w:rsidRDefault="00CB5EC1" w:rsidP="009E6A73">
      <w:r>
        <w:separator/>
      </w:r>
    </w:p>
  </w:endnote>
  <w:endnote w:type="continuationSeparator" w:id="0">
    <w:p w14:paraId="0DB0D75F" w14:textId="77777777" w:rsidR="00CB5EC1" w:rsidRDefault="00CB5EC1" w:rsidP="009E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1069B97-6D46-254D-8AAA-C8DAC7262B02}"/>
    <w:embedBold r:id="rId2" w:fontKey="{FB94172B-94EB-7F42-A803-949B8F093ED2}"/>
  </w:font>
  <w:font w:name="Times New Roman">
    <w:panose1 w:val="02020603050405020304"/>
    <w:charset w:val="00"/>
    <w:family w:val="roman"/>
    <w:pitch w:val="variable"/>
    <w:sig w:usb0="E0002EFF" w:usb1="C000785B" w:usb2="00000009" w:usb3="00000000" w:csb0="000001FF" w:csb1="00000000"/>
    <w:embedRegular r:id="rId3" w:fontKey="{9DDFB3D9-CD88-FB49-8EE7-51ACD903DE19}"/>
  </w:font>
  <w:font w:name="Georgia">
    <w:panose1 w:val="02040502050405020303"/>
    <w:charset w:val="00"/>
    <w:family w:val="roman"/>
    <w:pitch w:val="variable"/>
    <w:sig w:usb0="00000287" w:usb1="00000000" w:usb2="00000000" w:usb3="00000000" w:csb0="0000009F" w:csb1="00000000"/>
    <w:embedRegular r:id="rId4" w:fontKey="{F6C307A4-92F7-8E48-9363-C70758A16FE0}"/>
    <w:embedItalic r:id="rId5" w:fontKey="{19515E43-EB03-CA4B-8797-604B9DF5651F}"/>
  </w:font>
  <w:font w:name="Calibri">
    <w:panose1 w:val="020F0502020204030204"/>
    <w:charset w:val="00"/>
    <w:family w:val="swiss"/>
    <w:pitch w:val="variable"/>
    <w:sig w:usb0="E4002EFF" w:usb1="C200247B" w:usb2="00000009" w:usb3="00000000" w:csb0="000001FF" w:csb1="00000000"/>
    <w:embedRegular r:id="rId6" w:fontKey="{118ED843-F1A7-AA4D-95AA-3687673E4B02}"/>
    <w:embedBold r:id="rId7" w:fontKey="{F033665A-ECB5-E340-8295-700F86F1F002}"/>
  </w:font>
  <w:font w:name="Google Sans">
    <w:altName w:val="Calibri"/>
    <w:panose1 w:val="020B0604020202020204"/>
    <w:charset w:val="00"/>
    <w:family w:val="auto"/>
    <w:pitch w:val="default"/>
    <w:embedRegular r:id="rId8" w:fontKey="{00EBDF41-14E9-2E42-B6E0-659C17B351A1}"/>
    <w:embedBold r:id="rId9" w:fontKey="{242929CF-E42F-5D4D-BAF4-C274B7D444C4}"/>
  </w:font>
  <w:font w:name="Cambria">
    <w:panose1 w:val="02040503050406030204"/>
    <w:charset w:val="00"/>
    <w:family w:val="roman"/>
    <w:pitch w:val="variable"/>
    <w:sig w:usb0="E00006FF" w:usb1="420024FF" w:usb2="02000000" w:usb3="00000000" w:csb0="0000019F" w:csb1="00000000"/>
    <w:embedRegular r:id="rId10" w:fontKey="{D09C75B7-23BD-6441-858A-CE7F9E5588FC}"/>
  </w:font>
  <w:font w:name="Google Sans Text">
    <w:altName w:val="Calibri"/>
    <w:panose1 w:val="020B0604020202020204"/>
    <w:charset w:val="00"/>
    <w:family w:val="auto"/>
    <w:pitch w:val="default"/>
    <w:embedRegular r:id="rId11" w:fontKey="{99DDA3BC-D486-3844-8176-91AC10A1AF95}"/>
    <w:embedBold r:id="rId12" w:fontKey="{9F62778B-F737-7245-A297-BFDFF91117FA}"/>
  </w:font>
  <w:font w:name="Calibri Light">
    <w:panose1 w:val="020F0302020204030204"/>
    <w:charset w:val="00"/>
    <w:family w:val="swiss"/>
    <w:pitch w:val="variable"/>
    <w:sig w:usb0="E0002AFF" w:usb1="C000247B" w:usb2="00000009" w:usb3="00000000" w:csb0="000001FF" w:csb1="00000000"/>
    <w:embedRegular r:id="rId13" w:fontKey="{2EBE7548-7578-5D4C-A55E-E9CED89167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429111732"/>
      <w:docPartObj>
        <w:docPartGallery w:val="Page Numbers (Bottom of Page)"/>
        <w:docPartUnique/>
      </w:docPartObj>
    </w:sdtPr>
    <w:sdtContent>
      <w:p w14:paraId="6F8B8BDA" w14:textId="11611B83" w:rsidR="009E6A73" w:rsidRDefault="009E6A73"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4FE7D7A8" w14:textId="77777777" w:rsidR="009E6A73" w:rsidRDefault="009E6A73" w:rsidP="009E6A7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398894491"/>
      <w:docPartObj>
        <w:docPartGallery w:val="Page Numbers (Bottom of Page)"/>
        <w:docPartUnique/>
      </w:docPartObj>
    </w:sdtPr>
    <w:sdtContent>
      <w:p w14:paraId="5E2BAFDD" w14:textId="6D317B08" w:rsidR="009E6A73" w:rsidRDefault="009E6A73" w:rsidP="003D1BE1">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6</w:t>
        </w:r>
        <w:r xmlns:w="http://schemas.openxmlformats.org/wordprocessingml/2006/main">
          <w:rPr>
            <w:rStyle w:val="ab"/>
          </w:rPr>
          <w:fldChar xmlns:w="http://schemas.openxmlformats.org/wordprocessingml/2006/main" w:fldCharType="end"/>
        </w:r>
      </w:p>
    </w:sdtContent>
  </w:sdt>
  <w:p w14:paraId="5BC3D8C6" w14:textId="77777777" w:rsidR="009E6A73" w:rsidRPr="00177B08" w:rsidRDefault="009E6A73" w:rsidP="009E6A73">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CF5B60F" w14:textId="6A542CF6" w:rsidR="009E6A73" w:rsidRPr="009E6A73" w:rsidRDefault="009E6A73" w:rsidP="009E6A73">
    <w:pPr xmlns:w="http://schemas.openxmlformats.org/wordprocessingml/2006/main">
      <w:pStyle w:val="a9"/>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A51F" w14:textId="77777777" w:rsidR="00CB5EC1" w:rsidRDefault="00CB5EC1" w:rsidP="009E6A73">
      <w:r>
        <w:separator/>
      </w:r>
    </w:p>
  </w:footnote>
  <w:footnote w:type="continuationSeparator" w:id="0">
    <w:p w14:paraId="1EB0D0E0" w14:textId="77777777" w:rsidR="00CB5EC1" w:rsidRDefault="00CB5EC1" w:rsidP="009E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E976" w14:textId="3D4743A5" w:rsidR="009E6A73" w:rsidRDefault="009E6A73">
    <w:pPr>
      <w:pStyle w:val="a7"/>
    </w:pPr>
    <w:r w:rsidRPr="009951E6">
      <w:drawing>
        <wp:anchor distT="0" distB="0" distL="114300" distR="114300" simplePos="0" relativeHeight="251659264" behindDoc="0" locked="0" layoutInCell="1" allowOverlap="1" wp14:anchorId="71FAF771" wp14:editId="08FE8ECD">
          <wp:simplePos x="0" y="0"/>
          <wp:positionH relativeFrom="column">
            <wp:posOffset>-32825</wp:posOffset>
          </wp:positionH>
          <wp:positionV relativeFrom="paragraph">
            <wp:posOffset>150056</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86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3EF175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6EF3770"/>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3A53334F"/>
    <w:multiLevelType w:val="multilevel"/>
    <w:tmpl w:val="215C199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A5D3BD4"/>
    <w:multiLevelType w:val="multilevel"/>
    <w:tmpl w:val="E9A294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9F458A1"/>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59E6148C"/>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5C19704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EBA420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60CD6B2D"/>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61A07DED"/>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61EE2AB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62AD5413"/>
    <w:multiLevelType w:val="multilevel"/>
    <w:tmpl w:val="695A18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71D2481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79021CB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7CBF0577"/>
    <w:multiLevelType w:val="multilevel"/>
    <w:tmpl w:val="94586A1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7EC05465"/>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75078264">
    <w:abstractNumId w:val="8"/>
  </w:num>
  <w:num w:numId="2" w16cid:durableId="2083063789">
    <w:abstractNumId w:val="11"/>
  </w:num>
  <w:num w:numId="3" w16cid:durableId="608591020">
    <w:abstractNumId w:val="3"/>
  </w:num>
  <w:num w:numId="4" w16cid:durableId="450058766">
    <w:abstractNumId w:val="0"/>
  </w:num>
  <w:num w:numId="5" w16cid:durableId="1064450408">
    <w:abstractNumId w:val="13"/>
  </w:num>
  <w:num w:numId="6" w16cid:durableId="615336597">
    <w:abstractNumId w:val="6"/>
  </w:num>
  <w:num w:numId="7" w16cid:durableId="1959992299">
    <w:abstractNumId w:val="14"/>
  </w:num>
  <w:num w:numId="8" w16cid:durableId="1220750745">
    <w:abstractNumId w:val="12"/>
  </w:num>
  <w:num w:numId="9" w16cid:durableId="183255330">
    <w:abstractNumId w:val="4"/>
  </w:num>
  <w:num w:numId="10" w16cid:durableId="792283463">
    <w:abstractNumId w:val="2"/>
  </w:num>
  <w:num w:numId="11" w16cid:durableId="556549975">
    <w:abstractNumId w:val="1"/>
  </w:num>
  <w:num w:numId="12" w16cid:durableId="1105423231">
    <w:abstractNumId w:val="9"/>
  </w:num>
  <w:num w:numId="13" w16cid:durableId="1701779278">
    <w:abstractNumId w:val="16"/>
  </w:num>
  <w:num w:numId="14" w16cid:durableId="817109499">
    <w:abstractNumId w:val="7"/>
  </w:num>
  <w:num w:numId="15" w16cid:durableId="1945964846">
    <w:abstractNumId w:val="5"/>
  </w:num>
  <w:num w:numId="16" w16cid:durableId="1601796275">
    <w:abstractNumId w:val="10"/>
  </w:num>
  <w:num w:numId="17" w16cid:durableId="368141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2A8"/>
    <w:rsid w:val="005C22A8"/>
    <w:rsid w:val="00603180"/>
    <w:rsid w:val="009E6A73"/>
    <w:rsid w:val="00CB5EC1"/>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68C228F9"/>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10">
    <w:name w:val="toc 1"/>
    <w:basedOn w:val="a"/>
    <w:next w:val="a"/>
    <w:autoRedefine/>
    <w:uiPriority w:val="39"/>
    <w:unhideWhenUsed/>
    <w:rsid w:val="009E6A73"/>
    <w:pPr>
      <w:spacing w:after="100"/>
    </w:pPr>
  </w:style>
  <w:style w:type="paragraph" w:styleId="20">
    <w:name w:val="toc 2"/>
    <w:basedOn w:val="a"/>
    <w:next w:val="a"/>
    <w:autoRedefine/>
    <w:uiPriority w:val="39"/>
    <w:unhideWhenUsed/>
    <w:rsid w:val="009E6A73"/>
    <w:pPr>
      <w:spacing w:after="100"/>
      <w:ind w:left="220"/>
    </w:pPr>
  </w:style>
  <w:style w:type="paragraph" w:styleId="30">
    <w:name w:val="toc 3"/>
    <w:basedOn w:val="a"/>
    <w:next w:val="a"/>
    <w:autoRedefine/>
    <w:uiPriority w:val="39"/>
    <w:unhideWhenUsed/>
    <w:rsid w:val="009E6A73"/>
    <w:pPr>
      <w:spacing w:after="100"/>
      <w:ind w:left="440"/>
    </w:pPr>
  </w:style>
  <w:style w:type="character" w:styleId="a6">
    <w:name w:val="Hyperlink"/>
    <w:basedOn w:val="a0"/>
    <w:uiPriority w:val="99"/>
    <w:unhideWhenUsed/>
    <w:rsid w:val="009E6A73"/>
    <w:rPr>
      <w:color w:val="0000FF" w:themeColor="hyperlink"/>
      <w:u w:val="single"/>
    </w:rPr>
  </w:style>
  <w:style w:type="paragraph" w:styleId="a7">
    <w:name w:val="header"/>
    <w:basedOn w:val="a"/>
    <w:link w:val="a8"/>
    <w:uiPriority w:val="99"/>
    <w:unhideWhenUsed/>
    <w:rsid w:val="009E6A73"/>
    <w:pPr>
      <w:tabs>
        <w:tab w:val="center" w:pos="4513"/>
        <w:tab w:val="right" w:pos="9026"/>
      </w:tabs>
    </w:pPr>
  </w:style>
  <w:style w:type="character" w:customStyle="1" w:styleId="a8">
    <w:name w:val="Верхний колонтитул Знак"/>
    <w:basedOn w:val="a0"/>
    <w:link w:val="a7"/>
    <w:uiPriority w:val="99"/>
    <w:rsid w:val="009E6A73"/>
  </w:style>
  <w:style w:type="paragraph" w:styleId="a9">
    <w:name w:val="footer"/>
    <w:basedOn w:val="a"/>
    <w:link w:val="aa"/>
    <w:uiPriority w:val="99"/>
    <w:unhideWhenUsed/>
    <w:qFormat/>
    <w:rsid w:val="009E6A73"/>
    <w:pPr>
      <w:tabs>
        <w:tab w:val="center" w:pos="4513"/>
        <w:tab w:val="right" w:pos="9026"/>
      </w:tabs>
    </w:pPr>
  </w:style>
  <w:style w:type="character" w:customStyle="1" w:styleId="aa">
    <w:name w:val="Нижний колонтитул Знак"/>
    <w:basedOn w:val="a0"/>
    <w:link w:val="a9"/>
    <w:uiPriority w:val="99"/>
    <w:rsid w:val="009E6A73"/>
  </w:style>
  <w:style w:type="character" w:styleId="ab">
    <w:name w:val="page number"/>
    <w:basedOn w:val="a0"/>
    <w:uiPriority w:val="99"/>
    <w:semiHidden/>
    <w:unhideWhenUsed/>
    <w:rsid w:val="009E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world-nuclear-news.org/Articles/South-Korea-s-AP1400-clear-for-European-export" TargetMode="External"/><Relationship Id="rId18" Type="http://schemas.openxmlformats.org/officeDocument/2006/relationships/hyperlink" Target="https://www.euronuclear.org/news/strategic-partnership-westinghouse-ap1000-poland-czech-epublic/" TargetMode="External"/><Relationship Id="rId26" Type="http://schemas.openxmlformats.org/officeDocument/2006/relationships/hyperlink" Target="https://world-nuclear.org/information-library/nuclear-fuel-cycle/nuclear-power-reactors/heavy-manufacturing-of-power-plants" TargetMode="External"/><Relationship Id="rId39" Type="http://schemas.openxmlformats.org/officeDocument/2006/relationships/hyperlink" Target="https://www.edf.fr/en/edf/the-second-epr-reactor-at-china-s-taishan-nuclear-power-plant-about-to-enter-into-commercial-operation" TargetMode="External"/><Relationship Id="rId21" Type="http://schemas.openxmlformats.org/officeDocument/2006/relationships/hyperlink" Target="https://www.neimagazine.com/news/westinghouse-signs-partnerships-to-build-ap1000-reactors-at-dukovany-9406521/" TargetMode="External"/><Relationship Id="rId34" Type="http://schemas.openxmlformats.org/officeDocument/2006/relationships/hyperlink" Target="https://en.cnnc.com.cn/2021-01/30/c_1023234.htm" TargetMode="External"/><Relationship Id="rId42" Type="http://schemas.openxmlformats.org/officeDocument/2006/relationships/hyperlink" Target="https://www.framatome.com/solutions-portfolio/docs/default-source/default-document-library/product-sheets/a0620-p-ge-g-en-0620-201806-unicorn.pdf?Status=Master&amp;sfvrsn=8301b227_2" TargetMode="External"/><Relationship Id="rId47" Type="http://schemas.openxmlformats.org/officeDocument/2006/relationships/hyperlink" Target="https://www.ksb.com/en-us/product/valves" TargetMode="External"/><Relationship Id="rId50" Type="http://schemas.openxmlformats.org/officeDocument/2006/relationships/footer" Target="footer1.xml"/><Relationship Id="rId7" Type="http://schemas.openxmlformats.org/officeDocument/2006/relationships/hyperlink" Target="https://en.wikipedia.org/wiki/APR-1400" TargetMode="External"/><Relationship Id="rId2" Type="http://schemas.openxmlformats.org/officeDocument/2006/relationships/styles" Target="styles.xml"/><Relationship Id="rId16" Type="http://schemas.openxmlformats.org/officeDocument/2006/relationships/hyperlink" Target="https://www.world-nuclear-news.org/Articles/UK-regulators-approve-China-s%C2%A0UK-HPR1000-design" TargetMode="External"/><Relationship Id="rId29" Type="http://schemas.openxmlformats.org/officeDocument/2006/relationships/hyperlink" Target="https://en.wikipedia.org/wiki/AP1000" TargetMode="External"/><Relationship Id="rId11" Type="http://schemas.openxmlformats.org/officeDocument/2006/relationships/hyperlink" Target="https://www.climatechangenews.com/2025/08/21/emerging-asia-reactors-new-wave-power-energy-developing-china-korea/" TargetMode="External"/><Relationship Id="rId24" Type="http://schemas.openxmlformats.org/officeDocument/2006/relationships/hyperlink" Target="https://www.energypolicy.columbia.edu/vogtle-unit-3-has-started-commercial-operations-whats-next-for-the-ap1000/" TargetMode="External"/><Relationship Id="rId32" Type="http://schemas.openxmlformats.org/officeDocument/2006/relationships/hyperlink" Target="https://www.bechtel.com/projects/poland-api000-nuclear-power-plant/" TargetMode="External"/><Relationship Id="rId37" Type="http://schemas.openxmlformats.org/officeDocument/2006/relationships/hyperlink" Target="https://www.neimagazine.com/news/edf-to-restructure-flamanville-3-epr-core/" TargetMode="External"/><Relationship Id="rId40" Type="http://schemas.openxmlformats.org/officeDocument/2006/relationships/hyperlink" Target="https://www.tvo.fi/uploads/File/OL3perustiedot-ENG%281%29.pdf" TargetMode="External"/><Relationship Id="rId45" Type="http://schemas.openxmlformats.org/officeDocument/2006/relationships/hyperlink" Target="https://www.toshiba.com/taes/products/nuclear-power-solutions"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en.wikipedia.org/wiki/EPR_(nuclear_reactor)" TargetMode="External"/><Relationship Id="rId19" Type="http://schemas.openxmlformats.org/officeDocument/2006/relationships/hyperlink" Target="https://inis.iaea.org/collection/NCLCollectionStore/_Public/53/089/53089604.pdf" TargetMode="External"/><Relationship Id="rId31" Type="http://schemas.openxmlformats.org/officeDocument/2006/relationships/hyperlink" Target="https://info.westinghousenuclear.com/news/westinghouse-suppliers-meet-with-the-u.s.-congress-in-support-of-ap1000-projects" TargetMode="External"/><Relationship Id="rId44" Type="http://schemas.openxmlformats.org/officeDocument/2006/relationships/hyperlink" Target="https://www.toshiba.eu/campaign/nuclear-power-solution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cnos.cn/czec_en/technology/hpr1000/index.html" TargetMode="External"/><Relationship Id="rId14" Type="http://schemas.openxmlformats.org/officeDocument/2006/relationships/hyperlink" Target="https://www.oecd-nea.org/mdep/events/conf-2023/presentations/S2/2.MDEP5thConference_CGN-Final.pdf" TargetMode="External"/><Relationship Id="rId22" Type="http://schemas.openxmlformats.org/officeDocument/2006/relationships/hyperlink" Target="https://www.neimagazine.com/news/westinghouse-expands-ap1000-supply-chain-with-bulgaria-11687311/" TargetMode="External"/><Relationship Id="rId27" Type="http://schemas.openxmlformats.org/officeDocument/2006/relationships/hyperlink" Target="https://www.doosanenerbility.com/en/about/news_board_view?id=21000570&amp;page=0&amp;pageSize=9" TargetMode="External"/><Relationship Id="rId30" Type="http://schemas.openxmlformats.org/officeDocument/2006/relationships/hyperlink" Target="https://www.curtisswright.com/news/press-releases/news-release-details/2016/Curtiss-Wright-Awarded-Contracts-in-Excess-of-450-Million-to-Provide-Reactor-Coolant-Pumps-for-AP1000-Nuclear-Power-Plants-in-China" TargetMode="External"/><Relationship Id="rId35" Type="http://schemas.openxmlformats.org/officeDocument/2006/relationships/hyperlink" Target="https://www.ksb.com/en-sec/products-services" TargetMode="External"/><Relationship Id="rId43" Type="http://schemas.openxmlformats.org/officeDocument/2006/relationships/hyperlink" Target="https://www.idom.com/en/new/uk-development-of-safe-nuclear-components/" TargetMode="External"/><Relationship Id="rId48" Type="http://schemas.openxmlformats.org/officeDocument/2006/relationships/hyperlink" Target="https://www.framatome.com/en/about/be-a-framatome-supplier/" TargetMode="External"/><Relationship Id="rId8" Type="http://schemas.openxmlformats.org/officeDocument/2006/relationships/hyperlink" Target="https://westinghousenuclear.com/energy-systems/ap1000-pwr/"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cez.cz/en/nuclear-new-build/the-temelin-ii-power-plant/potential-suppliers" TargetMode="External"/><Relationship Id="rId17" Type="http://schemas.openxmlformats.org/officeDocument/2006/relationships/hyperlink" Target="https://www.neimagazine.com/news/chinas-hulaong-one-passes-eur-compliance-assessment-8362485/" TargetMode="External"/><Relationship Id="rId25" Type="http://schemas.openxmlformats.org/officeDocument/2006/relationships/hyperlink" Target="https://www.reddit.com/r/nuclear/comments/1e5h1aa/khnp_wins_the_czech_npp_bid/" TargetMode="External"/><Relationship Id="rId33" Type="http://schemas.openxmlformats.org/officeDocument/2006/relationships/hyperlink" Target="https://info.westinghousenuclear.com/news/westinghouse-expands-ap1000-supply-chain-with-bulgaria-mou-signings" TargetMode="External"/><Relationship Id="rId38" Type="http://schemas.openxmlformats.org/officeDocument/2006/relationships/hyperlink" Target="https://www.mip-levelcontrol.com/en/nuclear-start-of-the-first-epr-reactor/" TargetMode="External"/><Relationship Id="rId46" Type="http://schemas.openxmlformats.org/officeDocument/2006/relationships/hyperlink" Target="https://velan.com/literature/nuclear-valves/" TargetMode="External"/><Relationship Id="rId20" Type="http://schemas.openxmlformats.org/officeDocument/2006/relationships/hyperlink" Target="https://www.bechtel.com/press-releases/westinghouse-bechtel-sign-cooperation-agreement-with-czech-power-industry-alliance/" TargetMode="External"/><Relationship Id="rId41" Type="http://schemas.openxmlformats.org/officeDocument/2006/relationships/hyperlink" Target="https://www.technicatome.com/en/our-activities/nuclear-reactors-and-facilities/hinkley-point-c-epr-nc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ucnet.org/news/china-s-reactor-design-certified-by-european-utility-group-11-5-2020" TargetMode="External"/><Relationship Id="rId23" Type="http://schemas.openxmlformats.org/officeDocument/2006/relationships/hyperlink" Target="https://lutpub.lut.fi/bitstream/10024/168031/1/HugoSaario_KandiFinal.pdf" TargetMode="External"/><Relationship Id="rId28" Type="http://schemas.openxmlformats.org/officeDocument/2006/relationships/hyperlink" Target="https://www.kns.org/files/pre_paper/31/635%EA%B9%80%EC%9A%A9%EC%88%98.pdf" TargetMode="External"/><Relationship Id="rId36" Type="http://schemas.openxmlformats.org/officeDocument/2006/relationships/hyperlink" Target="https://en.cnnc.com.cn/" TargetMode="External"/><Relationship Id="rId4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5890</Words>
  <Characters>33575</Characters>
  <Application>Microsoft Office Word</Application>
  <DocSecurity>0</DocSecurity>
  <Lines>279</Lines>
  <Paragraphs>78</Paragraphs>
  <ScaleCrop>false</ScaleCrop>
  <Company/>
  <LinksUpToDate>false</LinksUpToDate>
  <CharactersWithSpaces>39387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2025-10-05T08:04:00Z</dcterms:created>
  <dcterms:modified xsi:type="dcterms:W3CDTF">2025-10-05T08:13:00Z</dcterms:modified>
</cp:coreProperties>
</file>