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CBD59" w14:textId="0CB3CC05" w:rsidR="00FA7854" w:rsidRDefault="00AA0B83" w:rsidP="00AE60BD">
      <w:pPr>
        <w:pBdr>
          <w:top w:val="nil"/>
          <w:left w:val="nil"/>
          <w:bottom w:val="nil"/>
          <w:right w:val="nil"/>
          <w:between w:val="nil"/>
        </w:pBdr>
        <w:spacing w:after="240" w:line="275" w:lineRule="auto"/>
        <w:jc w:val="both"/>
        <w:rPr>
          <w:rFonts w:asciiTheme="majorHAnsi" w:hAnsiTheme="majorHAnsi" w:cstheme="majorHAnsi"/>
          <w:color w:val="000000"/>
          <w:lang w:val="ru-RU"/>
        </w:rPr>
      </w:pPr>
      <w:r w:rsidRPr="00AA0B83">
        <w:rPr>
          <w:rFonts w:asciiTheme="majorHAnsi" w:hAnsiTheme="majorHAnsi" w:cstheme="majorHAnsi"/>
          <w:noProof/>
          <w:color w:val="000000"/>
        </w:rPr>
        <w:drawing>
          <wp:inline distT="0" distB="0" distL="0" distR="0" wp14:anchorId="68A68C71" wp14:editId="4195C2FE">
            <wp:extent cx="5943600" cy="2366010"/>
            <wp:effectExtent l="0" t="0" r="0" b="0"/>
            <wp:docPr id="11804971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497109" name=""/>
                    <pic:cNvPicPr/>
                  </pic:nvPicPr>
                  <pic:blipFill>
                    <a:blip r:embed="rId7"/>
                    <a:stretch>
                      <a:fillRect/>
                    </a:stretch>
                  </pic:blipFill>
                  <pic:spPr>
                    <a:xfrm>
                      <a:off x="0" y="0"/>
                      <a:ext cx="5943600" cy="2366010"/>
                    </a:xfrm>
                    <a:prstGeom prst="rect">
                      <a:avLst/>
                    </a:prstGeom>
                  </pic:spPr>
                </pic:pic>
              </a:graphicData>
            </a:graphic>
          </wp:inline>
        </w:drawing>
      </w:r>
    </w:p>
    <w:p w14:paraId="59FE687B" w14:textId="77777777" w:rsidR="00AA0B83" w:rsidRPr="00AA0B83" w:rsidRDefault="00AA0B83" w:rsidP="00AE60BD">
      <w:pPr>
        <w:pBdr>
          <w:top w:val="nil"/>
          <w:left w:val="nil"/>
          <w:bottom w:val="nil"/>
          <w:right w:val="nil"/>
          <w:between w:val="nil"/>
        </w:pBdr>
        <w:spacing w:after="240" w:line="275" w:lineRule="auto"/>
        <w:jc w:val="both"/>
        <w:rPr>
          <w:rFonts w:asciiTheme="majorHAnsi" w:hAnsiTheme="majorHAnsi" w:cstheme="majorHAnsi"/>
          <w:color w:val="000000"/>
          <w:lang w:val="ru-RU"/>
        </w:rPr>
      </w:pPr>
    </w:p>
    <w:p w14:paraId="6428B74D" w14:textId="77777777" w:rsidR="00FA7854" w:rsidRPr="00AA0B83" w:rsidRDefault="00000000" w:rsidP="00AA0B83">
      <w:pPr xmlns:w="http://schemas.openxmlformats.org/wordprocessingml/2006/main">
        <w:pStyle w:val="1"/>
        <w:spacing w:before="0" w:after="120" w:line="275" w:lineRule="auto"/>
        <w:rPr>
          <w:rFonts w:asciiTheme="majorHAnsi" w:eastAsia="Google Sans" w:hAnsiTheme="majorHAnsi" w:cstheme="majorHAnsi"/>
          <w:color w:val="1B1C1D"/>
          <w:sz w:val="36"/>
          <w:szCs w:val="36"/>
        </w:rPr>
      </w:pPr>
      <w:bookmarkStart xmlns:w="http://schemas.openxmlformats.org/wordprocessingml/2006/main" w:id="0" w:name="_Toc210589785"/>
      <w:r xmlns:w="http://schemas.openxmlformats.org/wordprocessingml/2006/main" w:rsidRPr="00AA0B83">
        <w:rPr>
          <w:rFonts w:asciiTheme="majorHAnsi" w:eastAsia="Google Sans" w:hAnsiTheme="majorHAnsi" w:cstheme="majorHAnsi"/>
          <w:color w:val="1B1C1D"/>
          <w:sz w:val="36"/>
          <w:szCs w:val="36"/>
        </w:rPr>
        <w:t xml:space="preserve">A Comprehensive Analysis of Serbia's Nuclear Industry: Technologies, Partners, and Development Prospects</w:t>
      </w:r>
      <w:bookmarkEnd xmlns:w="http://schemas.openxmlformats.org/wordprocessingml/2006/main" w:id="0"/>
    </w:p>
    <w:p w14:paraId="712A3DCE" w14:textId="77777777" w:rsidR="00FA7854" w:rsidRDefault="00000000" w:rsidP="00AE60BD">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1" w:name="_Toc210589786"/>
      <w:r xmlns:w="http://schemas.openxmlformats.org/wordprocessingml/2006/main" w:rsidRPr="00AE60BD">
        <w:rPr>
          <w:rFonts w:asciiTheme="majorHAnsi" w:eastAsia="Google Sans" w:hAnsiTheme="majorHAnsi" w:cstheme="majorHAnsi"/>
          <w:color w:val="1B1C1D"/>
        </w:rPr>
        <w:t xml:space="preserve">Executive Summary</w:t>
      </w:r>
      <w:bookmarkEnd xmlns:w="http://schemas.openxmlformats.org/wordprocessingml/2006/main" w:id="1"/>
    </w:p>
    <w:p w14:paraId="68A7BA66" w14:textId="314479A3" w:rsidR="00EE0E8F" w:rsidRPr="00EE0E8F" w:rsidRDefault="00EE0E8F" w:rsidP="00EE0E8F">
      <w:pPr xmlns:w="http://schemas.openxmlformats.org/wordprocessingml/2006/main">
        <w:rPr>
          <w:rFonts w:ascii="Calibri" w:hAnsi="Calibri" w:cs="Calibri"/>
          <w:b/>
          <w:bCs/>
          <w:sz w:val="28"/>
          <w:szCs w:val="28"/>
          <w:lang w:val="ru-RU"/>
        </w:rPr>
      </w:pPr>
      <w:r xmlns:w="http://schemas.openxmlformats.org/wordprocessingml/2006/main" w:rsidRPr="00EE0E8F">
        <w:rPr>
          <w:rFonts w:ascii="Calibri" w:hAnsi="Calibri" w:cs="Calibri"/>
          <w:b/>
          <w:bCs/>
          <w:sz w:val="28"/>
          <w:szCs w:val="28"/>
          <w:lang w:val="ru-RU"/>
        </w:rPr>
        <w:t xml:space="preserve">Content</w:t>
      </w:r>
    </w:p>
    <w:p w14:paraId="6D0E0675" w14:textId="77777777" w:rsidR="00EE0E8F" w:rsidRDefault="00EE0E8F" w:rsidP="00EE0E8F">
      <w:pPr>
        <w:rPr>
          <w:lang w:val="ru-RU"/>
        </w:rPr>
      </w:pPr>
    </w:p>
    <w:p w14:paraId="2541E4D6" w14:textId="2A7678FA" w:rsidR="00EE0E8F" w:rsidRDefault="00EE0E8F">
      <w:pPr xmlns:w="http://schemas.openxmlformats.org/wordprocessingml/2006/main">
        <w:pStyle w:val="10"/>
        <w:tabs>
          <w:tab w:val="right" w:leader="dot" w:pos="9350"/>
        </w:tabs>
        <w:rPr>
          <w:noProof/>
        </w:rPr>
      </w:pPr>
      <w:r xmlns:w="http://schemas.openxmlformats.org/wordprocessingml/2006/main">
        <w:rPr>
          <w:lang w:val="ru-RU"/>
        </w:rPr>
        <w:fldChar xmlns:w="http://schemas.openxmlformats.org/wordprocessingml/2006/main" w:fldCharType="begin"/>
      </w:r>
      <w:r xmlns:w="http://schemas.openxmlformats.org/wordprocessingml/2006/main">
        <w:rPr>
          <w:lang w:val="ru-RU"/>
        </w:rPr>
        <w:instrText xmlns:w="http://schemas.openxmlformats.org/wordprocessingml/2006/main" xml:space="preserve"> TOC \o "1-3" \h \z \u </w:instrText>
      </w:r>
      <w:r xmlns:w="http://schemas.openxmlformats.org/wordprocessingml/2006/main">
        <w:rPr>
          <w:lang w:val="ru-RU"/>
        </w:rPr>
        <w:fldChar xmlns:w="http://schemas.openxmlformats.org/wordprocessingml/2006/main" w:fldCharType="separate"/>
      </w:r>
      <w:hyperlink xmlns:w="http://schemas.openxmlformats.org/wordprocessingml/2006/main" w:anchor="_Toc210589785" w:history="1">
        <w:r xmlns:w="http://schemas.openxmlformats.org/wordprocessingml/2006/main" w:rsidRPr="00487A32">
          <w:rPr>
            <w:rStyle w:val="ae"/>
            <w:rFonts w:asciiTheme="majorHAnsi" w:eastAsia="Google Sans" w:hAnsiTheme="majorHAnsi" w:cstheme="majorHAnsi"/>
            <w:noProof/>
          </w:rPr>
          <w:t xml:space="preserve">A Comprehensive Analysis of Serbia's Nuclear Industry: Technologies, Partners, and Development Prospects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_Toc210589785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89785"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6BF4AFC5" w14:textId="46713507" w:rsidR="00EE0E8F" w:rsidRDefault="00EE0E8F">
      <w:pPr xmlns:w="http://schemas.openxmlformats.org/wordprocessingml/2006/main">
        <w:pStyle w:val="30"/>
        <w:tabs>
          <w:tab w:val="right" w:leader="dot" w:pos="9350"/>
        </w:tabs>
        <w:rPr>
          <w:noProof/>
        </w:rPr>
      </w:pPr>
      <w:hyperlink xmlns:w="http://schemas.openxmlformats.org/wordprocessingml/2006/main" w:anchor="_Toc210589786" w:history="1">
        <w:r xmlns:w="http://schemas.openxmlformats.org/wordprocessingml/2006/main" w:rsidRPr="00487A32">
          <w:rPr>
            <w:rStyle w:val="ae"/>
            <w:rFonts w:asciiTheme="majorHAnsi" w:eastAsia="Google Sans" w:hAnsiTheme="majorHAnsi" w:cstheme="majorHAnsi"/>
            <w:noProof/>
          </w:rPr>
          <w:t xml:space="preserve">Executive Summary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_Toc210589786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89786"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25080417" w14:textId="6E5B003E" w:rsidR="00EE0E8F" w:rsidRDefault="00EE0E8F">
      <w:pPr xmlns:w="http://schemas.openxmlformats.org/wordprocessingml/2006/main">
        <w:pStyle w:val="30"/>
        <w:tabs>
          <w:tab w:val="right" w:leader="dot" w:pos="9350"/>
        </w:tabs>
        <w:rPr>
          <w:noProof/>
        </w:rPr>
      </w:pPr>
      <w:hyperlink xmlns:w="http://schemas.openxmlformats.org/wordprocessingml/2006/main" w:anchor="_Toc210589787" w:history="1">
        <w:r xmlns:w="http://schemas.openxmlformats.org/wordprocessingml/2006/main" w:rsidRPr="00487A32">
          <w:rPr>
            <w:rStyle w:val="ae"/>
            <w:rFonts w:asciiTheme="majorHAnsi" w:eastAsia="Google Sans" w:hAnsiTheme="majorHAnsi" w:cstheme="majorHAnsi"/>
            <w:noProof/>
          </w:rPr>
          <w:t xml:space="preserve">1. Strategic Revival of Nuclear Energy in Serbia: Foundations and Motivations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_Toc210589787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89787"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3F91B302" w14:textId="15ADC103" w:rsidR="00EE0E8F" w:rsidRDefault="00EE0E8F">
      <w:pPr xmlns:w="http://schemas.openxmlformats.org/wordprocessingml/2006/main">
        <w:pStyle w:val="30"/>
        <w:tabs>
          <w:tab w:val="right" w:leader="dot" w:pos="9350"/>
        </w:tabs>
        <w:rPr>
          <w:noProof/>
        </w:rPr>
      </w:pPr>
      <w:hyperlink xmlns:w="http://schemas.openxmlformats.org/wordprocessingml/2006/main" w:anchor="_Toc210589788" w:history="1">
        <w:r xmlns:w="http://schemas.openxmlformats.org/wordprocessingml/2006/main" w:rsidRPr="00487A32">
          <w:rPr>
            <w:rStyle w:val="ae"/>
            <w:rFonts w:asciiTheme="majorHAnsi" w:eastAsia="Google Sans" w:hAnsiTheme="majorHAnsi" w:cstheme="majorHAnsi"/>
            <w:noProof/>
          </w:rPr>
          <w:t xml:space="preserve">2. Technological Paths and International Partnerships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_Toc210589788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89788"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538D2699" w14:textId="2F59F922" w:rsidR="00EE0E8F" w:rsidRDefault="00EE0E8F">
      <w:pPr xmlns:w="http://schemas.openxmlformats.org/wordprocessingml/2006/main">
        <w:pStyle w:val="30"/>
        <w:tabs>
          <w:tab w:val="right" w:leader="dot" w:pos="9350"/>
        </w:tabs>
        <w:rPr>
          <w:noProof/>
        </w:rPr>
      </w:pPr>
      <w:hyperlink xmlns:w="http://schemas.openxmlformats.org/wordprocessingml/2006/main" w:anchor="_Toc210589789" w:history="1">
        <w:r xmlns:w="http://schemas.openxmlformats.org/wordprocessingml/2006/main" w:rsidRPr="00487A32">
          <w:rPr>
            <w:rStyle w:val="ae"/>
            <w:rFonts w:asciiTheme="majorHAnsi" w:eastAsia="Google Sans" w:hAnsiTheme="majorHAnsi" w:cstheme="majorHAnsi"/>
            <w:noProof/>
          </w:rPr>
          <w:t xml:space="preserve">3. National Industrial and Regulatory Framework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_Toc210589789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89789"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690E915F" w14:textId="79219573" w:rsidR="00EE0E8F" w:rsidRDefault="00EE0E8F">
      <w:pPr xmlns:w="http://schemas.openxmlformats.org/wordprocessingml/2006/main">
        <w:pStyle w:val="30"/>
        <w:tabs>
          <w:tab w:val="right" w:leader="dot" w:pos="9350"/>
        </w:tabs>
        <w:rPr>
          <w:noProof/>
        </w:rPr>
      </w:pPr>
      <w:hyperlink xmlns:w="http://schemas.openxmlformats.org/wordprocessingml/2006/main" w:anchor="_Toc210589790" w:history="1">
        <w:r xmlns:w="http://schemas.openxmlformats.org/wordprocessingml/2006/main" w:rsidRPr="00487A32">
          <w:rPr>
            <w:rStyle w:val="ae"/>
            <w:rFonts w:asciiTheme="majorHAnsi" w:eastAsia="Google Sans" w:hAnsiTheme="majorHAnsi" w:cstheme="majorHAnsi"/>
            <w:noProof/>
          </w:rPr>
          <w:t xml:space="preserve">4. Financial and economic analysis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_Toc210589790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89790"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6EEBE8E3" w14:textId="7FBFA3D9" w:rsidR="00EE0E8F" w:rsidRDefault="00EE0E8F">
      <w:pPr xmlns:w="http://schemas.openxmlformats.org/wordprocessingml/2006/main">
        <w:pStyle w:val="30"/>
        <w:tabs>
          <w:tab w:val="right" w:leader="dot" w:pos="9350"/>
        </w:tabs>
        <w:rPr>
          <w:noProof/>
        </w:rPr>
      </w:pPr>
      <w:hyperlink xmlns:w="http://schemas.openxmlformats.org/wordprocessingml/2006/main" w:anchor="_Toc210589791" w:history="1">
        <w:r xmlns:w="http://schemas.openxmlformats.org/wordprocessingml/2006/main" w:rsidRPr="00487A32">
          <w:rPr>
            <w:rStyle w:val="ae"/>
            <w:rFonts w:asciiTheme="majorHAnsi" w:eastAsia="Google Sans" w:hAnsiTheme="majorHAnsi" w:cstheme="majorHAnsi"/>
            <w:noProof/>
          </w:rPr>
          <w:t xml:space="preserve">5. Research infrastructure and personnel training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_Toc210589791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89791"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6B524493" w14:textId="225FD43A" w:rsidR="00EE0E8F" w:rsidRDefault="00EE0E8F">
      <w:pPr xmlns:w="http://schemas.openxmlformats.org/wordprocessingml/2006/main">
        <w:pStyle w:val="30"/>
        <w:tabs>
          <w:tab w:val="right" w:leader="dot" w:pos="9350"/>
        </w:tabs>
        <w:rPr>
          <w:noProof/>
        </w:rPr>
      </w:pPr>
      <w:hyperlink xmlns:w="http://schemas.openxmlformats.org/wordprocessingml/2006/main" w:anchor="_Toc210589792" w:history="1">
        <w:r xmlns:w="http://schemas.openxmlformats.org/wordprocessingml/2006/main" w:rsidRPr="00487A32">
          <w:rPr>
            <w:rStyle w:val="ae"/>
            <w:rFonts w:asciiTheme="majorHAnsi" w:eastAsia="Google Sans" w:hAnsiTheme="majorHAnsi" w:cstheme="majorHAnsi"/>
            <w:noProof/>
          </w:rPr>
          <w:t xml:space="preserve">6. Socio-political risks and the regulatory framework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_Toc210589792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8979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4E1D9BD6" w14:textId="0BB963E9" w:rsidR="00EE0E8F" w:rsidRDefault="00EE0E8F">
      <w:pPr xmlns:w="http://schemas.openxmlformats.org/wordprocessingml/2006/main">
        <w:pStyle w:val="30"/>
        <w:tabs>
          <w:tab w:val="right" w:leader="dot" w:pos="9350"/>
        </w:tabs>
        <w:rPr>
          <w:noProof/>
        </w:rPr>
      </w:pPr>
      <w:hyperlink xmlns:w="http://schemas.openxmlformats.org/wordprocessingml/2006/main" w:anchor="_Toc210589793" w:history="1">
        <w:r xmlns:w="http://schemas.openxmlformats.org/wordprocessingml/2006/main" w:rsidRPr="00487A32">
          <w:rPr>
            <w:rStyle w:val="ae"/>
            <w:rFonts w:asciiTheme="majorHAnsi" w:eastAsia="Google Sans" w:hAnsiTheme="majorHAnsi" w:cstheme="majorHAnsi"/>
            <w:noProof/>
          </w:rPr>
          <w:t xml:space="preserve">7. Conclusions and strategic recommendations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_Toc210589793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89793"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08D84E03" w14:textId="60F031E3" w:rsidR="00EE0E8F" w:rsidRDefault="00EE0E8F" w:rsidP="00EE0E8F">
      <w:pPr>
        <w:rPr>
          <w:lang w:val="ru-RU"/>
        </w:rPr>
      </w:pPr>
      <w:r>
        <w:rPr>
          <w:lang w:val="ru-RU"/>
        </w:rPr>
        <w:fldChar w:fldCharType="end"/>
      </w:r>
    </w:p>
    <w:p w14:paraId="39EFA1B7" w14:textId="77777777" w:rsidR="00EE0E8F" w:rsidRPr="00EE0E8F" w:rsidRDefault="00EE0E8F" w:rsidP="00EE0E8F">
      <w:pPr>
        <w:rPr>
          <w:lang w:val="ru-RU"/>
        </w:rPr>
      </w:pPr>
    </w:p>
    <w:p w14:paraId="0A03311B"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The revival of nuclear energy in Serbia represents a strategic shift driven by a projected fourfold increase in energy consumption by 2050. Lifting the moratorium, which has been in effect since 1989, is the first and key step in implementing the country's long-term energy strategy. Serbia is actively negotiating with several leading global players, including Russia, South Korea, and France, using a multi-pronged approach to secure the best possible terms.</w:t>
      </w:r>
    </w:p>
    <w:p w14:paraId="377F97AD"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AE60BD">
        <w:rPr>
          <w:rFonts w:asciiTheme="majorHAnsi" w:eastAsia="Google Sans Text" w:hAnsiTheme="majorHAnsi" w:cstheme="majorHAnsi"/>
          <w:color w:val="1B1C1D"/>
        </w:rPr>
        <w:t xml:space="preserve">The most attractive proposal currently appears to be from the Russian corporation Rosatom, which offers a full range of services—from design to financing and waste disposal. However, this choice is fraught with significant geopolitical risks, given Serbia's integration into the European Union. Project financing is the main barrier, and the offer of preferential loans from the supplier country could be a decisive factor.</w:t>
      </w:r>
    </w:p>
    <w:p w14:paraId="34EA8A89"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Serbia's national industrial base does not yet have sufficient capabilities to build nuclear power plants, making it entirely dependent on foreign contractors. However, the country has a strong scientific and regulatory base, centered on the Vinča Institute of Nuclear Sciences and the Directorate for Radiation and Nuclear Safety. Potential public protests, which could arise from the already strong environmental and anti-corruption movements, pose a significant risk to the project. The success of the program will depend on the Serbian government's ability to balance economic, technological, and political risks, as well as on effective dialogue with society.</w:t>
      </w:r>
    </w:p>
    <w:p w14:paraId="12BE9FD9" w14:textId="77777777" w:rsidR="00FA7854" w:rsidRPr="00AE60BD" w:rsidRDefault="00000000" w:rsidP="00AE60BD">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2" w:name="_Toc210589787"/>
      <w:r xmlns:w="http://schemas.openxmlformats.org/wordprocessingml/2006/main" w:rsidRPr="00AE60BD">
        <w:rPr>
          <w:rFonts w:asciiTheme="majorHAnsi" w:eastAsia="Google Sans" w:hAnsiTheme="majorHAnsi" w:cstheme="majorHAnsi"/>
          <w:color w:val="1B1C1D"/>
        </w:rPr>
        <w:t xml:space="preserve">1. Strategic Revival of Nuclear Energy in Serbia: Foundations and Motivations</w:t>
      </w:r>
      <w:bookmarkEnd xmlns:w="http://schemas.openxmlformats.org/wordprocessingml/2006/main" w:id="2"/>
    </w:p>
    <w:p w14:paraId="5B8222DA" w14:textId="77777777" w:rsidR="00FA7854" w:rsidRPr="00AE60BD" w:rsidRDefault="00000000" w:rsidP="00AE60BD">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AE60BD">
        <w:rPr>
          <w:rFonts w:asciiTheme="majorHAnsi" w:eastAsia="Google Sans" w:hAnsiTheme="majorHAnsi" w:cstheme="majorHAnsi"/>
          <w:color w:val="1B1C1D"/>
        </w:rPr>
        <w:t xml:space="preserve">1.1. Lifting the Moratorium: Timeline and Legal Basis</w:t>
      </w:r>
    </w:p>
    <w:p w14:paraId="0729079C"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The revival of nuclear energy in Serbia began with the adoption of a fundamentally important piece of legislation. In November 2024, the Serbian Parliament adopted amendments to the Energy Law, officially lifting the 35-year moratorium on the construction of nuclear power plants.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1 </w:t>
      </w:r>
      <w:r xmlns:w="http://schemas.openxmlformats.org/wordprocessingml/2006/main" w:rsidRPr="00AE60BD">
        <w:rPr>
          <w:rFonts w:asciiTheme="majorHAnsi" w:eastAsia="Google Sans Text" w:hAnsiTheme="majorHAnsi" w:cstheme="majorHAnsi"/>
          <w:color w:val="1B1C1D"/>
        </w:rPr>
        <w:t xml:space="preserve">This ban was introduced in 1989 in the former Yugoslavia following the Chernobyl disaster.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3 </w:t>
      </w:r>
      <w:r xmlns:w="http://schemas.openxmlformats.org/wordprocessingml/2006/main" w:rsidRPr="00AE60BD">
        <w:rPr>
          <w:rFonts w:asciiTheme="majorHAnsi" w:eastAsia="Google Sans Text" w:hAnsiTheme="majorHAnsi" w:cstheme="majorHAnsi"/>
          <w:color w:val="1B1C1D"/>
        </w:rPr>
        <w:t xml:space="preserve">The new legislation not only repeals the old ban but also creates a modern regulatory framework encompassing safety standards, environmental requirements, and international best practices.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1</w:t>
      </w:r>
    </w:p>
    <w:p w14:paraId="4C159495"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In addition to lifting the ban, the amendments provide for the creation of a Directorate for Nuclear Energy Development and the development of a Peaceful Uses of Nuclear Energy Program in partnership with the International Atomic Energy Agency (IAEA) and European institutions.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1 </w:t>
      </w:r>
      <w:r xmlns:w="http://schemas.openxmlformats.org/wordprocessingml/2006/main" w:rsidRPr="00AE60BD">
        <w:rPr>
          <w:rFonts w:asciiTheme="majorHAnsi" w:eastAsia="Google Sans Text" w:hAnsiTheme="majorHAnsi" w:cstheme="majorHAnsi"/>
          <w:color w:val="1B1C1D"/>
        </w:rPr>
        <w:t xml:space="preserve">This demonstrates the Serbian government's commitment to complying with global standards and requirements, which is critical for the implementation of such a large-scale project. Lifting the moratorium, which has long symbolized the country's transition away from nuclear energy, is not just a one-time decision, but a fundamental shift in the country's long-term development strategy. It signals that the government views energy security as a top priority, justifying the associated risks.</w:t>
      </w:r>
    </w:p>
    <w:p w14:paraId="47DF3D20" w14:textId="77777777" w:rsidR="00FA7854" w:rsidRPr="00AE60BD" w:rsidRDefault="00000000" w:rsidP="00AE60BD">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AE60BD">
        <w:rPr>
          <w:rFonts w:asciiTheme="majorHAnsi" w:eastAsia="Google Sans" w:hAnsiTheme="majorHAnsi" w:cstheme="majorHAnsi"/>
          <w:color w:val="1B1C1D"/>
        </w:rPr>
        <w:t xml:space="preserve">1.2. Serbia's Energy Strategy: Reasons for Choosing Nuclear Energy</w:t>
      </w:r>
    </w:p>
    <w:p w14:paraId="522CE7B1"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The main driver for returning to nuclear energy is the projected sharp increase in </w:t>
      </w:r>
      <w:r xmlns:w="http://schemas.openxmlformats.org/wordprocessingml/2006/main" w:rsidRPr="00AE60BD">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AE60BD">
        <w:rPr>
          <w:rFonts w:asciiTheme="majorHAnsi" w:eastAsia="Google Sans Text" w:hAnsiTheme="majorHAnsi" w:cstheme="majorHAnsi"/>
          <w:color w:val="1B1C1D"/>
        </w:rPr>
        <w:t xml:space="preserve">domestic consumption. Energy consumption in Serbia is estimated to quadruple by 2050.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4 </w:t>
      </w:r>
      <w:r xmlns:w="http://schemas.openxmlformats.org/wordprocessingml/2006/main" w:rsidRPr="00AE60BD">
        <w:rPr>
          <w:rFonts w:asciiTheme="majorHAnsi" w:eastAsia="Google Sans Text" w:hAnsiTheme="majorHAnsi" w:cstheme="majorHAnsi"/>
          <w:color w:val="1B1C1D"/>
        </w:rPr>
        <w:t xml:space="preserve">This growth is driven by the country's dynamic economic development: GDP grew by 3.8% in 2023 and by 3.9% in 2024, significantly exceeding the average growth rate in the European Union.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5</w:t>
      </w:r>
    </w:p>
    <w:p w14:paraId="1FC15961"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In this context, nuclear energy is seen as a key tool for ensuring long-term energy security, diversifying energy sources, and achieving decarbonization goals.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6 </w:t>
      </w:r>
      <w:r xmlns:w="http://schemas.openxmlformats.org/wordprocessingml/2006/main" w:rsidRPr="00AE60BD">
        <w:rPr>
          <w:rFonts w:asciiTheme="majorHAnsi" w:eastAsia="Google Sans Text" w:hAnsiTheme="majorHAnsi" w:cstheme="majorHAnsi"/>
          <w:color w:val="1B1C1D"/>
        </w:rPr>
        <w:t xml:space="preserve">Unlike renewable energy sources, which are intermittent, nuclear power plants provide stable, low-carbon baseload generation, which is essential for sustainable development.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9 </w:t>
      </w:r>
      <w:r xmlns:w="http://schemas.openxmlformats.org/wordprocessingml/2006/main" w:rsidRPr="00AE60BD">
        <w:rPr>
          <w:rFonts w:asciiTheme="majorHAnsi" w:eastAsia="Google Sans Text" w:hAnsiTheme="majorHAnsi" w:cstheme="majorHAnsi"/>
          <w:color w:val="1B1C1D"/>
        </w:rPr>
        <w:t xml:space="preserve">The projected growth in consumption not only creates an urgent need for new sources but also makes Serbia an extremely attractive market for foreign investors, who see the country as a guaranteed long-term demand.</w:t>
      </w:r>
    </w:p>
    <w:p w14:paraId="578E9D2D" w14:textId="3ECFBE3E" w:rsidR="00AE60BD" w:rsidRPr="00AE60BD" w:rsidRDefault="00AE60BD" w:rsidP="00AE60BD">
      <w:pPr>
        <w:jc w:val="both"/>
        <w:rPr>
          <w:rFonts w:asciiTheme="majorHAnsi" w:eastAsia="Google Sans Text" w:hAnsiTheme="majorHAnsi" w:cstheme="majorHAnsi"/>
          <w:color w:val="1B1C1D"/>
        </w:rPr>
      </w:pPr>
      <w:r w:rsidRPr="00AE60BD">
        <w:rPr>
          <w:rFonts w:asciiTheme="majorHAnsi" w:eastAsia="Google Sans Text" w:hAnsiTheme="majorHAnsi" w:cstheme="majorHAnsi"/>
          <w:color w:val="1B1C1D"/>
        </w:rPr>
        <w:br w:type="page"/>
      </w:r>
    </w:p>
    <w:p w14:paraId="42C23334" w14:textId="77777777" w:rsidR="00FA7854" w:rsidRPr="00AE60BD" w:rsidRDefault="00FA7854" w:rsidP="00AE60BD">
      <w:pPr>
        <w:pBdr>
          <w:top w:val="nil"/>
          <w:left w:val="nil"/>
          <w:bottom w:val="nil"/>
          <w:right w:val="nil"/>
          <w:between w:val="nil"/>
        </w:pBdr>
        <w:spacing w:after="240" w:line="275" w:lineRule="auto"/>
        <w:jc w:val="both"/>
        <w:rPr>
          <w:rFonts w:asciiTheme="majorHAnsi" w:eastAsia="Google Sans Text" w:hAnsiTheme="majorHAnsi" w:cstheme="majorHAnsi"/>
          <w:color w:val="1B1C1D"/>
        </w:rPr>
      </w:pPr>
    </w:p>
    <w:p w14:paraId="1530B75E" w14:textId="77777777" w:rsidR="00FA7854" w:rsidRPr="00AE60BD" w:rsidRDefault="00000000" w:rsidP="00AE60BD">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Table 1: </w:t>
      </w:r>
      <w:r xmlns:w="http://schemas.openxmlformats.org/wordprocessingml/2006/main" w:rsidRPr="00AE60BD">
        <w:rPr>
          <w:rFonts w:asciiTheme="majorHAnsi" w:eastAsia="Google Sans" w:hAnsiTheme="majorHAnsi" w:cstheme="majorHAnsi"/>
          <w:color w:val="1B1C1D"/>
        </w:rPr>
        <w:t xml:space="preserve">Chronology of events related to the revival of nuclear energy in Serbia</w:t>
      </w: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977"/>
        <w:gridCol w:w="2268"/>
        <w:gridCol w:w="3685"/>
        <w:gridCol w:w="1430"/>
      </w:tblGrid>
      <w:tr w:rsidR="00FA7854" w:rsidRPr="00AE60BD" w14:paraId="2ACB2795" w14:textId="77777777" w:rsidTr="00AE60BD">
        <w:tc>
          <w:tcPr>
            <w:tcW w:w="197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8DA9D8F"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Date</w:t>
            </w:r>
          </w:p>
        </w:tc>
        <w:tc>
          <w:tcPr>
            <w:tcW w:w="2268"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5DB3C1B"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Event</w:t>
            </w:r>
          </w:p>
        </w:tc>
        <w:tc>
          <w:tcPr>
            <w:tcW w:w="368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69DCAC0"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Description and meaning</w:t>
            </w:r>
          </w:p>
        </w:tc>
        <w:tc>
          <w:tcPr>
            <w:tcW w:w="143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E77F3A8"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Source</w:t>
            </w:r>
          </w:p>
        </w:tc>
      </w:tr>
      <w:tr w:rsidR="00FA7854" w:rsidRPr="00AE60BD" w14:paraId="51354343" w14:textId="77777777" w:rsidTr="00AE60BD">
        <w:tc>
          <w:tcPr>
            <w:tcW w:w="197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EBA57C5"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July 2024</w:t>
            </w:r>
          </w:p>
        </w:tc>
        <w:tc>
          <w:tcPr>
            <w:tcW w:w="2268"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C5F5D5"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Signing of a memorandum of understanding</w:t>
            </w:r>
          </w:p>
        </w:tc>
        <w:tc>
          <w:tcPr>
            <w:tcW w:w="368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E74E158" w14:textId="77777777" w:rsidR="00FA7854" w:rsidRPr="00AE60BD" w:rsidRDefault="00000000" w:rsidP="00AE60BD">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Five Serbian ministries and 20 scientific institutions and companies signed a memorandum on the development of nuclear energy. The event was called "the beginning of a public debate."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6</w:t>
            </w:r>
          </w:p>
        </w:tc>
        <w:tc>
          <w:tcPr>
            <w:tcW w:w="143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4F5B533"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575B5F"/>
                <w:sz w:val="24"/>
                <w:szCs w:val="24"/>
                <w:vertAlign w:val="superscript"/>
              </w:rPr>
              <w:t xml:space="preserve">6</w:t>
            </w:r>
          </w:p>
        </w:tc>
      </w:tr>
      <w:tr w:rsidR="00FA7854" w:rsidRPr="00AE60BD" w14:paraId="4ADA3E2A" w14:textId="77777777" w:rsidTr="00AE60BD">
        <w:tc>
          <w:tcPr>
            <w:tcW w:w="197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3624419"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September 2024</w:t>
            </w:r>
          </w:p>
        </w:tc>
        <w:tc>
          <w:tcPr>
            <w:tcW w:w="2268"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BDB35FE"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Contract with EDF and Egis</w:t>
            </w:r>
          </w:p>
        </w:tc>
        <w:tc>
          <w:tcPr>
            <w:tcW w:w="368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3B332FB" w14:textId="77777777" w:rsidR="00FA7854" w:rsidRPr="00AE60BD" w:rsidRDefault="00000000" w:rsidP="00AE60BD">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The Serbian Ministry of Mining and Energy has contracted French companies to conduct a preliminary technical study.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6</w:t>
            </w:r>
          </w:p>
        </w:tc>
        <w:tc>
          <w:tcPr>
            <w:tcW w:w="143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CB79BA1"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575B5F"/>
                <w:sz w:val="24"/>
                <w:szCs w:val="24"/>
                <w:vertAlign w:val="superscript"/>
              </w:rPr>
              <w:t xml:space="preserve">6</w:t>
            </w:r>
          </w:p>
        </w:tc>
      </w:tr>
      <w:tr w:rsidR="00FA7854" w:rsidRPr="00AE60BD" w14:paraId="7EE17694" w14:textId="77777777" w:rsidTr="00AE60BD">
        <w:tc>
          <w:tcPr>
            <w:tcW w:w="197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8FA075"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November 2024</w:t>
            </w:r>
          </w:p>
        </w:tc>
        <w:tc>
          <w:tcPr>
            <w:tcW w:w="2268"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0B821E"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Lifting the moratorium</w:t>
            </w:r>
          </w:p>
        </w:tc>
        <w:tc>
          <w:tcPr>
            <w:tcW w:w="368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8B9C07" w14:textId="77777777" w:rsidR="00FA7854" w:rsidRPr="00AE60BD" w:rsidRDefault="00000000" w:rsidP="00AE60BD">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The Serbian Parliament adopted amendments to the Energy Law, lifting the 35-year ban on the construction of nuclear power plants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w:t>
            </w:r>
          </w:p>
        </w:tc>
        <w:tc>
          <w:tcPr>
            <w:tcW w:w="143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ED9E5E"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575B5F"/>
                <w:sz w:val="24"/>
                <w:szCs w:val="24"/>
                <w:vertAlign w:val="superscript"/>
              </w:rPr>
              <w:t xml:space="preserve">1</w:t>
            </w:r>
          </w:p>
        </w:tc>
      </w:tr>
      <w:tr w:rsidR="00FA7854" w:rsidRPr="00AE60BD" w14:paraId="07245CBC" w14:textId="77777777" w:rsidTr="00AE60BD">
        <w:tc>
          <w:tcPr>
            <w:tcW w:w="197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8F0454"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September 2025</w:t>
            </w:r>
          </w:p>
        </w:tc>
        <w:tc>
          <w:tcPr>
            <w:tcW w:w="2268"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BA5C808"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Signing of memorandums with KHNP</w:t>
            </w:r>
          </w:p>
        </w:tc>
        <w:tc>
          <w:tcPr>
            <w:tcW w:w="368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F7B99E" w14:textId="77777777" w:rsidR="00FA7854" w:rsidRPr="00AE60BD" w:rsidRDefault="00000000" w:rsidP="00AE60BD">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575B5F"/>
                <w:sz w:val="24"/>
                <w:szCs w:val="24"/>
                <w:vertAlign w:val="superscript"/>
              </w:rPr>
              <w:t xml:space="preserve">South </w:t>
            </w:r>
            <w:r xmlns:w="http://schemas.openxmlformats.org/wordprocessingml/2006/main" w:rsidRPr="00AE60BD">
              <w:rPr>
                <w:rFonts w:asciiTheme="majorHAnsi" w:eastAsia="Google Sans Text" w:hAnsiTheme="majorHAnsi" w:cstheme="majorHAnsi"/>
                <w:color w:val="1B1C1D"/>
              </w:rPr>
              <w:t xml:space="preserve">Korea's Korea Hydro &amp; Nuclear Power (KHNP) on cooperation in the field of nuclear energy and hydrogen technologies.</w:t>
            </w:r>
          </w:p>
        </w:tc>
        <w:tc>
          <w:tcPr>
            <w:tcW w:w="143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98ACA8"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575B5F"/>
                <w:sz w:val="24"/>
                <w:szCs w:val="24"/>
                <w:vertAlign w:val="superscript"/>
              </w:rPr>
              <w:t xml:space="preserve">7</w:t>
            </w:r>
          </w:p>
        </w:tc>
      </w:tr>
      <w:tr w:rsidR="00FA7854" w:rsidRPr="00AE60BD" w14:paraId="6983DA13" w14:textId="77777777" w:rsidTr="00AE60BD">
        <w:tc>
          <w:tcPr>
            <w:tcW w:w="197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9065883"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September 2025</w:t>
            </w:r>
          </w:p>
        </w:tc>
        <w:tc>
          <w:tcPr>
            <w:tcW w:w="2268"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7E669E"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Beginning of negotiations with Rosatom</w:t>
            </w:r>
          </w:p>
        </w:tc>
        <w:tc>
          <w:tcPr>
            <w:tcW w:w="368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3338ABF" w14:textId="77777777" w:rsidR="00FA7854" w:rsidRPr="00AE60BD" w:rsidRDefault="00000000" w:rsidP="00AE60BD">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575B5F"/>
                <w:sz w:val="24"/>
                <w:szCs w:val="24"/>
                <w:vertAlign w:val="superscript"/>
              </w:rPr>
              <w:t xml:space="preserve">Serbian </w:t>
            </w:r>
            <w:r xmlns:w="http://schemas.openxmlformats.org/wordprocessingml/2006/main" w:rsidRPr="00AE60BD">
              <w:rPr>
                <w:rFonts w:asciiTheme="majorHAnsi" w:eastAsia="Google Sans Text" w:hAnsiTheme="majorHAnsi" w:cstheme="majorHAnsi"/>
                <w:color w:val="1B1C1D"/>
              </w:rPr>
              <w:t xml:space="preserve">authorities and Rosatom have begun serious negotiations on a nuclear power plant construction project.</w:t>
            </w:r>
          </w:p>
        </w:tc>
        <w:tc>
          <w:tcPr>
            <w:tcW w:w="143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5EA8F0"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575B5F"/>
                <w:sz w:val="24"/>
                <w:szCs w:val="24"/>
                <w:vertAlign w:val="superscript"/>
              </w:rPr>
              <w:t xml:space="preserve">4</w:t>
            </w:r>
          </w:p>
        </w:tc>
      </w:tr>
    </w:tbl>
    <w:p w14:paraId="0251F169" w14:textId="77777777" w:rsidR="00FA7854" w:rsidRPr="00AE60BD" w:rsidRDefault="00FA7854" w:rsidP="00AE60BD">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p>
    <w:p w14:paraId="1CA6E8D7" w14:textId="77777777" w:rsidR="00FA7854" w:rsidRPr="00AE60BD" w:rsidRDefault="00000000" w:rsidP="00AE60BD">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3" w:name="_Toc210589788"/>
      <w:r xmlns:w="http://schemas.openxmlformats.org/wordprocessingml/2006/main" w:rsidRPr="00AE60BD">
        <w:rPr>
          <w:rFonts w:asciiTheme="majorHAnsi" w:eastAsia="Google Sans" w:hAnsiTheme="majorHAnsi" w:cstheme="majorHAnsi"/>
          <w:color w:val="1B1C1D"/>
        </w:rPr>
        <w:lastRenderedPageBreak xmlns:w="http://schemas.openxmlformats.org/wordprocessingml/2006/main"/>
      </w:r>
      <w:r xmlns:w="http://schemas.openxmlformats.org/wordprocessingml/2006/main" w:rsidRPr="00AE60BD">
        <w:rPr>
          <w:rFonts w:asciiTheme="majorHAnsi" w:eastAsia="Google Sans" w:hAnsiTheme="majorHAnsi" w:cstheme="majorHAnsi"/>
          <w:color w:val="1B1C1D"/>
        </w:rPr>
        <w:t xml:space="preserve">2. Technological paths and international partnerships</w:t>
      </w:r>
      <w:bookmarkEnd xmlns:w="http://schemas.openxmlformats.org/wordprocessingml/2006/main" w:id="3"/>
    </w:p>
    <w:p w14:paraId="22992579" w14:textId="77777777" w:rsidR="00FA7854" w:rsidRPr="00AE60BD" w:rsidRDefault="00000000" w:rsidP="00AE60BD">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AE60BD">
        <w:rPr>
          <w:rFonts w:asciiTheme="majorHAnsi" w:eastAsia="Google Sans" w:hAnsiTheme="majorHAnsi" w:cstheme="majorHAnsi"/>
          <w:color w:val="1B1C1D"/>
        </w:rPr>
        <w:t xml:space="preserve">2.1. Comparative Analysis of Reactor Technologies: SMRs versus Large Nuclear Power Plants</w:t>
      </w:r>
    </w:p>
    <w:p w14:paraId="639CA706"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Serbia is considering two main technological options for its future nuclear fleet: traditional large reactors such as the VVER-1200 and small modular reactors (SMRs).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4 </w:t>
      </w:r>
      <w:r xmlns:w="http://schemas.openxmlformats.org/wordprocessingml/2006/main" w:rsidRPr="00AE60BD">
        <w:rPr>
          <w:rFonts w:asciiTheme="majorHAnsi" w:eastAsia="Google Sans Text" w:hAnsiTheme="majorHAnsi" w:cstheme="majorHAnsi"/>
          <w:color w:val="1B1C1D"/>
        </w:rPr>
        <w:t xml:space="preserve">The choice between these technologies represents a tradeoff between economies of scale and economies of scale.</w:t>
      </w:r>
    </w:p>
    <w:p w14:paraId="0BC06B2C"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Large reactors such as the VVER-1200 offer significant economies of scale, making them more cost-effective for large power systems. However, they require enormous capital investment, estimated at between $5,500 and $8,100 per kW of installed capacity, amounting to billions of dollars per unit.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13 </w:t>
      </w:r>
      <w:r xmlns:w="http://schemas.openxmlformats.org/wordprocessingml/2006/main" w:rsidRPr="00AE60BD">
        <w:rPr>
          <w:rFonts w:asciiTheme="majorHAnsi" w:eastAsia="Google Sans Text" w:hAnsiTheme="majorHAnsi" w:cstheme="majorHAnsi"/>
          <w:color w:val="1B1C1D"/>
        </w:rPr>
        <w:t xml:space="preserve">Such projects carry significant financial risks associated with long construction periods and the need for colossal financing.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14</w:t>
      </w:r>
    </w:p>
    <w:p w14:paraId="6FDC303A"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Small modular reactors, on the other hand, offer greater flexibility and lower upfront costs (the absolute cost of a single unit can be less than $1 billion).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14 </w:t>
      </w:r>
      <w:r xmlns:w="http://schemas.openxmlformats.org/wordprocessingml/2006/main" w:rsidRPr="00AE60BD">
        <w:rPr>
          <w:rFonts w:asciiTheme="majorHAnsi" w:eastAsia="Google Sans Text" w:hAnsiTheme="majorHAnsi" w:cstheme="majorHAnsi"/>
          <w:color w:val="1B1C1D"/>
        </w:rPr>
        <w:t xml:space="preserve">Their main advantage is their modular design and the possibility of serial factory production, which should reduce costs and shorten construction time.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16 </w:t>
      </w:r>
      <w:r xmlns:w="http://schemas.openxmlformats.org/wordprocessingml/2006/main" w:rsidRPr="00AE60BD">
        <w:rPr>
          <w:rFonts w:asciiTheme="majorHAnsi" w:eastAsia="Google Sans Text" w:hAnsiTheme="majorHAnsi" w:cstheme="majorHAnsi"/>
          <w:color w:val="1B1C1D"/>
        </w:rPr>
        <w:t xml:space="preserve">SMRs also feature passive safety systems, which simplifies their operation and financing, making them suitable for countries with less developed power grids.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15 </w:t>
      </w:r>
      <w:r xmlns:w="http://schemas.openxmlformats.org/wordprocessingml/2006/main" w:rsidRPr="00AE60BD">
        <w:rPr>
          <w:rFonts w:asciiTheme="majorHAnsi" w:eastAsia="Google Sans Text" w:hAnsiTheme="majorHAnsi" w:cstheme="majorHAnsi"/>
          <w:color w:val="1B1C1D"/>
        </w:rPr>
        <w:t xml:space="preserve">However, the commercial viability of SMRs has not yet been proven. Some studies suggest that their LCOE (levelized cost of electricity) may be higher than that of alternative sources.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14 </w:t>
      </w:r>
      <w:r xmlns:w="http://schemas.openxmlformats.org/wordprocessingml/2006/main" w:rsidRPr="00AE60BD">
        <w:rPr>
          <w:rFonts w:asciiTheme="majorHAnsi" w:eastAsia="Google Sans Text" w:hAnsiTheme="majorHAnsi" w:cstheme="majorHAnsi"/>
          <w:color w:val="1B1C1D"/>
        </w:rPr>
        <w:t xml:space="preserve">For example, a large SMR project in the US was canceled in 2023 when its estimated cost increased from $5.3 billion to $9.3 billion.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12 </w:t>
      </w:r>
      <w:r xmlns:w="http://schemas.openxmlformats.org/wordprocessingml/2006/main" w:rsidRPr="00AE60BD">
        <w:rPr>
          <w:rFonts w:asciiTheme="majorHAnsi" w:eastAsia="Google Sans Text" w:hAnsiTheme="majorHAnsi" w:cstheme="majorHAnsi"/>
          <w:color w:val="1B1C1D"/>
        </w:rPr>
        <w:t xml:space="preserve">Their economic viability directly depends on the establishment of large-scale serial production, which remains a theoretical advantage for now.</w:t>
      </w:r>
    </w:p>
    <w:p w14:paraId="5C42DB2D" w14:textId="77777777" w:rsidR="00FA7854" w:rsidRPr="00AE60BD" w:rsidRDefault="00000000" w:rsidP="00AE60BD">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Table 2: </w:t>
      </w:r>
      <w:r xmlns:w="http://schemas.openxmlformats.org/wordprocessingml/2006/main" w:rsidRPr="00AE60BD">
        <w:rPr>
          <w:rFonts w:asciiTheme="majorHAnsi" w:eastAsia="Google Sans" w:hAnsiTheme="majorHAnsi" w:cstheme="majorHAnsi"/>
          <w:color w:val="1B1C1D"/>
        </w:rPr>
        <w:t xml:space="preserve">Overview of Serbia's international agreements on nuclear energy development</w:t>
      </w:r>
    </w:p>
    <w:p w14:paraId="0E928436" w14:textId="77777777" w:rsidR="00FA7854" w:rsidRPr="00AE60BD" w:rsidRDefault="00FA7854" w:rsidP="00AE60BD">
      <w:pPr>
        <w:pBdr>
          <w:top w:val="nil"/>
          <w:left w:val="nil"/>
          <w:bottom w:val="nil"/>
          <w:right w:val="nil"/>
          <w:between w:val="nil"/>
        </w:pBdr>
        <w:spacing w:line="275" w:lineRule="auto"/>
        <w:jc w:val="both"/>
        <w:rPr>
          <w:rFonts w:asciiTheme="majorHAnsi" w:eastAsia="Google Sans" w:hAnsiTheme="majorHAnsi" w:cstheme="majorHAnsi"/>
          <w:color w:val="1B1C1D"/>
        </w:rPr>
      </w:pP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60"/>
        <w:gridCol w:w="1560"/>
        <w:gridCol w:w="1560"/>
        <w:gridCol w:w="1560"/>
        <w:gridCol w:w="1560"/>
        <w:gridCol w:w="1560"/>
      </w:tblGrid>
      <w:tr w:rsidR="00FA7854" w:rsidRPr="00AE60BD" w14:paraId="73B5C01B" w14:textId="77777777">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E6C623"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Partner</w:t>
            </w:r>
          </w:p>
        </w:tc>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4C013C"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Company</w:t>
            </w:r>
          </w:p>
        </w:tc>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BD83070"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Agreement type</w:t>
            </w:r>
          </w:p>
        </w:tc>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FC72A21"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Focus of cooperation</w:t>
            </w:r>
          </w:p>
        </w:tc>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6A80DFB"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Status</w:t>
            </w:r>
          </w:p>
        </w:tc>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82D0F6D"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Source</w:t>
            </w:r>
          </w:p>
        </w:tc>
      </w:tr>
      <w:tr w:rsidR="00FA7854" w:rsidRPr="00AE60BD" w14:paraId="6CB19133" w14:textId="77777777">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E97C139"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Russia</w:t>
            </w:r>
          </w:p>
        </w:tc>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DC7376"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Rosatom</w:t>
            </w:r>
          </w:p>
        </w:tc>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4641D9"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Negotiation</w:t>
            </w:r>
          </w:p>
        </w:tc>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458DC59" w14:textId="77777777" w:rsidR="00FA7854" w:rsidRPr="00AE60BD" w:rsidRDefault="00000000" w:rsidP="00AE60BD">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Full cycle: design, construction </w:t>
            </w:r>
            <w:r xmlns:w="http://schemas.openxmlformats.org/wordprocessingml/2006/main" w:rsidRPr="00AE60BD">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AE60BD">
              <w:rPr>
                <w:rFonts w:asciiTheme="majorHAnsi" w:eastAsia="Google Sans Text" w:hAnsiTheme="majorHAnsi" w:cstheme="majorHAnsi"/>
                <w:color w:val="1B1C1D"/>
              </w:rPr>
              <w:t xml:space="preserve">, fuel, maintenance, waste disposal, preferential lending. Possible reactors: WWER-1200, RITM-200, RITM-400.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4</w:t>
            </w:r>
          </w:p>
        </w:tc>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0A3D37" w14:textId="77777777" w:rsidR="00FA7854" w:rsidRPr="00AE60BD" w:rsidRDefault="00000000" w:rsidP="00AE60BD">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AE60BD">
              <w:rPr>
                <w:rFonts w:asciiTheme="majorHAnsi" w:eastAsia="Google Sans Text" w:hAnsiTheme="majorHAnsi" w:cstheme="majorHAnsi"/>
                <w:color w:val="1B1C1D"/>
              </w:rPr>
              <w:t xml:space="preserve">The initial stage of serious negotiations.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4</w:t>
            </w:r>
          </w:p>
        </w:tc>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3DB3C9F"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575B5F"/>
                <w:sz w:val="24"/>
                <w:szCs w:val="24"/>
                <w:vertAlign w:val="superscript"/>
              </w:rPr>
              <w:t xml:space="preserve">4</w:t>
            </w:r>
          </w:p>
        </w:tc>
      </w:tr>
      <w:tr w:rsidR="00FA7854" w:rsidRPr="00AE60BD" w14:paraId="2B568E18" w14:textId="77777777">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1C51E0"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South Korea</w:t>
            </w:r>
          </w:p>
        </w:tc>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07E046D"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KHNP</w:t>
            </w:r>
          </w:p>
        </w:tc>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7C7B6D"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Memorandum of Understanding (MoU)</w:t>
            </w:r>
          </w:p>
        </w:tc>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B97D66B" w14:textId="77777777" w:rsidR="00FA7854" w:rsidRPr="00AE60BD" w:rsidRDefault="00000000" w:rsidP="00AE60BD">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Training of personnel, exchange of technical knowledge, development of training programs on nuclear technology, safety and regulation.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7</w:t>
            </w:r>
          </w:p>
        </w:tc>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09AE33" w14:textId="77777777" w:rsidR="00FA7854" w:rsidRPr="00AE60BD" w:rsidRDefault="00000000" w:rsidP="00AE60BD">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Signed in September 2025.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8</w:t>
            </w:r>
          </w:p>
        </w:tc>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6CA082"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575B5F"/>
                <w:sz w:val="24"/>
                <w:szCs w:val="24"/>
                <w:vertAlign w:val="superscript"/>
              </w:rPr>
              <w:t xml:space="preserve">7</w:t>
            </w:r>
          </w:p>
        </w:tc>
      </w:tr>
      <w:tr w:rsidR="00FA7854" w:rsidRPr="00AE60BD" w14:paraId="461BA31E" w14:textId="77777777">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95F3A7"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France</w:t>
            </w:r>
          </w:p>
        </w:tc>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B12BB4"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EDF, Egis Industries</w:t>
            </w:r>
          </w:p>
        </w:tc>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0E670A8"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Research contract</w:t>
            </w:r>
          </w:p>
        </w:tc>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37CB5D3" w14:textId="77777777" w:rsidR="00FA7854" w:rsidRPr="00AE60BD" w:rsidRDefault="00000000" w:rsidP="00AE60BD">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Conducting a preliminary technical study on the potential for the use of civil </w:t>
            </w:r>
            <w:r xmlns:w="http://schemas.openxmlformats.org/wordprocessingml/2006/main" w:rsidRPr="00AE60BD">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AE60BD">
              <w:rPr>
                <w:rFonts w:asciiTheme="majorHAnsi" w:eastAsia="Google Sans Text" w:hAnsiTheme="majorHAnsi" w:cstheme="majorHAnsi"/>
                <w:color w:val="1B1C1D"/>
              </w:rPr>
              <w:t xml:space="preserve">nuclear energy in Serbia.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6</w:t>
            </w:r>
          </w:p>
        </w:tc>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2581C7E" w14:textId="77777777" w:rsidR="00FA7854" w:rsidRPr="00AE60BD" w:rsidRDefault="00000000" w:rsidP="00AE60BD">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AE60BD">
              <w:rPr>
                <w:rFonts w:asciiTheme="majorHAnsi" w:eastAsia="Google Sans Text" w:hAnsiTheme="majorHAnsi" w:cstheme="majorHAnsi"/>
                <w:color w:val="1B1C1D"/>
              </w:rPr>
              <w:t xml:space="preserve">The study is complete.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10</w:t>
            </w:r>
          </w:p>
        </w:tc>
        <w:tc>
          <w:tcPr>
            <w:tcW w:w="156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949FA7F"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575B5F"/>
                <w:sz w:val="24"/>
                <w:szCs w:val="24"/>
                <w:vertAlign w:val="superscript"/>
              </w:rPr>
              <w:t xml:space="preserve">10</w:t>
            </w:r>
          </w:p>
        </w:tc>
      </w:tr>
    </w:tbl>
    <w:p w14:paraId="2D4D8C98" w14:textId="77777777" w:rsidR="00FA7854" w:rsidRPr="00AE60BD" w:rsidRDefault="00FA7854" w:rsidP="00AE60BD">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p>
    <w:p w14:paraId="13175CC4" w14:textId="77777777" w:rsidR="00FA7854" w:rsidRPr="00AE60BD" w:rsidRDefault="00000000" w:rsidP="00AE60BD">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AE60BD">
        <w:rPr>
          <w:rFonts w:asciiTheme="majorHAnsi" w:eastAsia="Google Sans" w:hAnsiTheme="majorHAnsi" w:cstheme="majorHAnsi"/>
          <w:color w:val="1B1C1D"/>
        </w:rPr>
        <w:t xml:space="preserve">2.2. Review of international agreements and cooperation</w:t>
      </w:r>
    </w:p>
    <w:p w14:paraId="1B3E89C7"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Serbia is actively pursuing diplomatic efforts to attract international partners and create competition among them. This allows it to gain access to advanced technologies and secure more favorable terms.</w:t>
      </w:r>
    </w:p>
    <w:p w14:paraId="49385D81"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The most serious negotiations are underway with the Russian state corporation Rosatom.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4 </w:t>
      </w:r>
      <w:r xmlns:w="http://schemas.openxmlformats.org/wordprocessingml/2006/main" w:rsidRPr="00AE60BD">
        <w:rPr>
          <w:rFonts w:asciiTheme="majorHAnsi" w:eastAsia="Google Sans Text" w:hAnsiTheme="majorHAnsi" w:cstheme="majorHAnsi"/>
          <w:color w:val="1B1C1D"/>
        </w:rPr>
        <w:t xml:space="preserve">According to analysts, Rosatom's proposal is the most comprehensive, as it covers all aspects of the project: from design and construction to nuclear fuel supply, maintenance, and waste disposal.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4 </w:t>
      </w:r>
      <w:r xmlns:w="http://schemas.openxmlformats.org/wordprocessingml/2006/main" w:rsidRPr="00AE60BD">
        <w:rPr>
          <w:rFonts w:asciiTheme="majorHAnsi" w:eastAsia="Google Sans Text" w:hAnsiTheme="majorHAnsi" w:cstheme="majorHAnsi"/>
          <w:color w:val="1B1C1D"/>
        </w:rPr>
        <w:t xml:space="preserve">Rosatom can also provide preferential financing, which is a decisive factor for a project of such capital intensity.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4</w:t>
      </w:r>
    </w:p>
    <w:p w14:paraId="1267EFEA"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Cooperation with South Korea was formalized in September 2025, when the Serbian government signed two memorandums of understanding with Korea Hydro &amp; Nuclear Power (KHNP). These agreements are aimed at developing competencies and training personnel, sharing technical knowledge, and assisting in the development of training programs.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France , through EDF and Egis, played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a </w:t>
      </w:r>
      <w:r xmlns:w="http://schemas.openxmlformats.org/wordprocessingml/2006/main" w:rsidRPr="00AE60BD">
        <w:rPr>
          <w:rFonts w:asciiTheme="majorHAnsi" w:eastAsia="Google Sans Text" w:hAnsiTheme="majorHAnsi" w:cstheme="majorHAnsi"/>
          <w:color w:val="1B1C1D"/>
        </w:rPr>
        <w:t xml:space="preserve">role in conducting a preliminary technical study of the country's nuclear energy potential.</w:t>
      </w:r>
    </w:p>
    <w:p w14:paraId="386B9383"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Rosatom's proposal, which includes preferential financing, addresses two key issues facing Serbia: a lack of experience in the nuclear industry and the enormous financial costs. This aspect makes the Russian proposal more attractive in terms of its comprehensiveness, but it also creates a geopolitical contradiction. Serbia aspires to EU membership, which implies legislative harmonization and, potentially, adherence to sanctions against Russia. The EU has previously attempted to limit Rosatom's participation in the Paks II project in Hungary.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Similar </w:t>
      </w:r>
      <w:r xmlns:w="http://schemas.openxmlformats.org/wordprocessingml/2006/main" w:rsidRPr="00AE60BD">
        <w:rPr>
          <w:rFonts w:asciiTheme="majorHAnsi" w:eastAsia="Google Sans Text" w:hAnsiTheme="majorHAnsi" w:cstheme="majorHAnsi"/>
          <w:color w:val="1B1C1D"/>
        </w:rPr>
        <w:t xml:space="preserve">pressure could be exerted on Serbia, posing a significant risk to the project.</w:t>
      </w:r>
    </w:p>
    <w:p w14:paraId="2E151D08" w14:textId="77777777" w:rsidR="00FA7854" w:rsidRPr="00AE60BD" w:rsidRDefault="00000000" w:rsidP="00AE60BD">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4" w:name="_Toc210589789"/>
      <w:r xmlns:w="http://schemas.openxmlformats.org/wordprocessingml/2006/main" w:rsidRPr="00AE60BD">
        <w:rPr>
          <w:rFonts w:asciiTheme="majorHAnsi" w:eastAsia="Google Sans" w:hAnsiTheme="majorHAnsi" w:cstheme="majorHAnsi"/>
          <w:color w:val="1B1C1D"/>
        </w:rPr>
        <w:t xml:space="preserve">3. National industrial and regulatory framework</w:t>
      </w:r>
      <w:bookmarkEnd xmlns:w="http://schemas.openxmlformats.org/wordprocessingml/2006/main" w:id="4"/>
    </w:p>
    <w:p w14:paraId="115268C3" w14:textId="77777777" w:rsidR="00FA7854" w:rsidRPr="00AE60BD" w:rsidRDefault="00000000" w:rsidP="00AE60BD">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AE60BD">
        <w:rPr>
          <w:rFonts w:asciiTheme="majorHAnsi" w:eastAsia="Google Sans" w:hAnsiTheme="majorHAnsi" w:cstheme="majorHAnsi"/>
          <w:color w:val="1B1C1D"/>
        </w:rPr>
        <w:t xml:space="preserve">3.1. Supervisory and regulatory authorities: Competence and tasks</w:t>
      </w:r>
    </w:p>
    <w:p w14:paraId="3E4411A7"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The primary oversight body in Serbia is the Serbian Radiation and Nuclear Safety Directorate (SRBATOM), which was established as a separate and independent regulatory body.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Its </w:t>
      </w:r>
      <w:r xmlns:w="http://schemas.openxmlformats.org/wordprocessingml/2006/main" w:rsidRPr="00AE60BD">
        <w:rPr>
          <w:rFonts w:asciiTheme="majorHAnsi" w:eastAsia="Google Sans Text" w:hAnsiTheme="majorHAnsi" w:cstheme="majorHAnsi"/>
          <w:color w:val="1B1C1D"/>
        </w:rPr>
        <w:t xml:space="preserve">powers include issuing, suspending, and revoking licenses, developing response plans for nuclear and radiological emergencies, and informing the public.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SRBATOM </w:t>
      </w:r>
      <w:r xmlns:w="http://schemas.openxmlformats.org/wordprocessingml/2006/main" w:rsidRPr="00AE60BD">
        <w:rPr>
          <w:rFonts w:asciiTheme="majorHAnsi" w:eastAsia="Google Sans Text" w:hAnsiTheme="majorHAnsi" w:cstheme="majorHAnsi"/>
          <w:color w:val="1B1C1D"/>
        </w:rPr>
        <w:t xml:space="preserve">also cooperates with the IAEA and other </w:t>
      </w:r>
      <w:r xmlns:w="http://schemas.openxmlformats.org/wordprocessingml/2006/main" w:rsidRPr="00AE60BD">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AE60BD">
        <w:rPr>
          <w:rFonts w:asciiTheme="majorHAnsi" w:eastAsia="Google Sans Text" w:hAnsiTheme="majorHAnsi" w:cstheme="majorHAnsi"/>
          <w:color w:val="1B1C1D"/>
        </w:rPr>
        <w:t xml:space="preserve">government agencies, which is essential for compliance with international standards.</w:t>
      </w:r>
    </w:p>
    <w:p w14:paraId="5466161F"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The Anti-Corruption Agency (AKA) plays a key role in ensuring transparency and oversight of budget-funded projects.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21 </w:t>
      </w:r>
      <w:r xmlns:w="http://schemas.openxmlformats.org/wordprocessingml/2006/main" w:rsidRPr="00AE60BD">
        <w:rPr>
          <w:rFonts w:asciiTheme="majorHAnsi" w:eastAsia="Google Sans Text" w:hAnsiTheme="majorHAnsi" w:cstheme="majorHAnsi"/>
          <w:color w:val="1B1C1D"/>
        </w:rPr>
        <w:t xml:space="preserve">The AKA is an autonomous and independent state body, reporting to the National Assembly of Serbia. Its mandate covers preventing conflicts of interest, overseeing income declarations, monitoring financing, and assessing corruption risks in various sectors.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22 </w:t>
      </w:r>
      <w:r xmlns:w="http://schemas.openxmlformats.org/wordprocessingml/2006/main" w:rsidRPr="00AE60BD">
        <w:rPr>
          <w:rFonts w:asciiTheme="majorHAnsi" w:eastAsia="Google Sans Text" w:hAnsiTheme="majorHAnsi" w:cstheme="majorHAnsi"/>
          <w:color w:val="1B1C1D"/>
        </w:rPr>
        <w:t xml:space="preserve">Although its role in the nuclear sector is not explicitly mentioned, the agency's mandate extends to major public projects, making it a potentially important player in the implementation of the nuclear energy development program.</w:t>
      </w:r>
    </w:p>
    <w:p w14:paraId="198DB360" w14:textId="77777777" w:rsidR="00FA7854" w:rsidRPr="00AE60BD" w:rsidRDefault="00000000" w:rsidP="00AE60BD">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AE60BD">
        <w:rPr>
          <w:rFonts w:asciiTheme="majorHAnsi" w:eastAsia="Google Sans" w:hAnsiTheme="majorHAnsi" w:cstheme="majorHAnsi"/>
          <w:color w:val="1B1C1D"/>
        </w:rPr>
        <w:t xml:space="preserve">3.2. Potential of Serbian engineering and construction companies</w:t>
      </w:r>
    </w:p>
    <w:p w14:paraId="32956344"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Serbia's national industrial sector has extensive experience in energy and infrastructure construction, but lacks direct expertise in nuclear energy. Large companies such as Energoprojekt have extensive experience in the design and construction of hydroelectric and thermal power plants both in Serbia and abroad.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Kodar </w:t>
      </w:r>
      <w:r xmlns:w="http://schemas.openxmlformats.org/wordprocessingml/2006/main" w:rsidRPr="00AE60BD">
        <w:rPr>
          <w:rFonts w:asciiTheme="majorHAnsi" w:eastAsia="Google Sans Text" w:hAnsiTheme="majorHAnsi" w:cstheme="majorHAnsi"/>
          <w:color w:val="1B1C1D"/>
        </w:rPr>
        <w:t xml:space="preserve">Energomontaža specializes in energy and renewable energy projects, including the construction of solar and wind power plants.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Elektromontaža has expertise in the construction of substations and overhead power lines up to 400 kV, which is critical for connecting the future nuclear power plant to the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grid </w:t>
      </w:r>
      <w:r xmlns:w="http://schemas.openxmlformats.org/wordprocessingml/2006/main" w:rsidRPr="00AE60BD">
        <w:rPr>
          <w:rFonts w:asciiTheme="majorHAnsi" w:eastAsia="Google Sans Text" w:hAnsiTheme="majorHAnsi" w:cstheme="majorHAnsi"/>
          <w:color w:val="1B1C1D"/>
        </w:rPr>
        <w:t xml:space="preserve">.</w:t>
      </w:r>
    </w:p>
    <w:p w14:paraId="280DFC99"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The presence of these companies means that Serbia has the necessary infrastructure to carry out the non-nuclear portion of the project, including civil engineering, installation, and grid integration. However, the lack of experience in the construction, installation, and management of nuclear facilities means that Serbia will be entirely dependent on a foreign general contractor for turnkey project implementation. This could limit the economic impact on the national economy, as local companies will likely act as subcontractors rather than key partners.</w:t>
      </w:r>
    </w:p>
    <w:p w14:paraId="0F85153B" w14:textId="77777777" w:rsidR="00FA7854" w:rsidRPr="00AE60BD" w:rsidRDefault="00000000" w:rsidP="00AE60BD">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AE60BD">
        <w:rPr>
          <w:rFonts w:asciiTheme="majorHAnsi" w:eastAsia="Google Sans" w:hAnsiTheme="majorHAnsi" w:cstheme="majorHAnsi"/>
          <w:color w:val="1B1C1D"/>
        </w:rPr>
        <w:t xml:space="preserve">3.3. Status of production capacities</w:t>
      </w:r>
    </w:p>
    <w:p w14:paraId="3FCAF7D3"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Regarding equipment manufacturing, Serbia has no companies specializing in the production of components for nuclear power plants. An example of a large industrial enterprise is the HBIS GROUP Serbia Iron &amp; Steel plant, which produces steel products.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However </w:t>
      </w:r>
      <w:r xmlns:w="http://schemas.openxmlformats.org/wordprocessingml/2006/main" w:rsidRPr="00AE60BD">
        <w:rPr>
          <w:rFonts w:asciiTheme="majorHAnsi" w:eastAsia="Google Sans Text" w:hAnsiTheme="majorHAnsi" w:cstheme="majorHAnsi"/>
          <w:color w:val="1B1C1D"/>
        </w:rPr>
        <w:t xml:space="preserve">, the production of specialized components for nuclear power, which require the highest quality and safety standards, will be entirely dependent on the supplier country. This underscores Serbia's dependence on foreign partners not only for technology and financing, but also for the production chain.</w:t>
      </w:r>
    </w:p>
    <w:p w14:paraId="4C52747F" w14:textId="77777777" w:rsidR="00FA7854" w:rsidRPr="00AE60BD" w:rsidRDefault="00000000" w:rsidP="00AE60BD">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5" w:name="_Toc210589790"/>
      <w:r xmlns:w="http://schemas.openxmlformats.org/wordprocessingml/2006/main" w:rsidRPr="00AE60BD">
        <w:rPr>
          <w:rFonts w:asciiTheme="majorHAnsi" w:eastAsia="Google Sans" w:hAnsiTheme="majorHAnsi" w:cstheme="majorHAnsi"/>
          <w:color w:val="1B1C1D"/>
        </w:rPr>
        <w:t xml:space="preserve">4. Financial and economic analysis</w:t>
      </w:r>
      <w:bookmarkEnd xmlns:w="http://schemas.openxmlformats.org/wordprocessingml/2006/main" w:id="5"/>
    </w:p>
    <w:p w14:paraId="020EBD8B" w14:textId="77777777" w:rsidR="00FA7854" w:rsidRPr="00AE60BD" w:rsidRDefault="00000000" w:rsidP="00AE60BD">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AE60BD">
        <w:rPr>
          <w:rFonts w:asciiTheme="majorHAnsi" w:eastAsia="Google Sans" w:hAnsiTheme="majorHAnsi" w:cstheme="majorHAnsi"/>
          <w:color w:val="1B1C1D"/>
        </w:rPr>
        <w:lastRenderedPageBreak xmlns:w="http://schemas.openxmlformats.org/wordprocessingml/2006/main"/>
      </w:r>
      <w:r xmlns:w="http://schemas.openxmlformats.org/wordprocessingml/2006/main" w:rsidRPr="00AE60BD">
        <w:rPr>
          <w:rFonts w:asciiTheme="majorHAnsi" w:eastAsia="Google Sans" w:hAnsiTheme="majorHAnsi" w:cstheme="majorHAnsi"/>
          <w:color w:val="1B1C1D"/>
        </w:rPr>
        <w:t xml:space="preserve">4.1. Comparative Cost and LCOE of Nuclear Projects</w:t>
      </w:r>
    </w:p>
    <w:p w14:paraId="7220F6A8"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The capital costs of building nuclear power plants are colossal. Estimates place the average construction cost of a large reactor, such as a VVER-1200, at around $4,747 per kW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while </w:t>
      </w:r>
      <w:r xmlns:w="http://schemas.openxmlformats.org/wordprocessingml/2006/main" w:rsidRPr="00AE60BD">
        <w:rPr>
          <w:rFonts w:asciiTheme="majorHAnsi" w:eastAsia="Google Sans Text" w:hAnsiTheme="majorHAnsi" w:cstheme="majorHAnsi"/>
          <w:color w:val="1B1C1D"/>
        </w:rPr>
        <w:t xml:space="preserve">the full cost can range from $5,500 to $8,100 per kW. </w:t>
      </w:r>
      <w:r xmlns:w="http://schemas.openxmlformats.org/wordprocessingml/2006/main" w:rsidRPr="00AE60BD">
        <w:rPr>
          <w:rFonts w:asciiTheme="majorHAnsi" w:eastAsia="Google Sans Text" w:hAnsiTheme="majorHAnsi" w:cstheme="majorHAnsi"/>
          <w:color w:val="1B1C1D"/>
        </w:rPr>
        <w:t xml:space="preserve">In absolute terms, this amounts to billions of dollars per unit. By comparison, the Krško 2 project in neighboring Slovenia, which includes 1,000 MW reactors, is estimated to cost at least €9.3 billion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w:t>
      </w:r>
    </w:p>
    <w:p w14:paraId="75A37232"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The economic evaluation of small modular reactors (SMRs) remains complex. Although their absolute cost is lower ($1 billion per unit), their levelized cost of electricity (LCOE) may be higher than that of alternative sources.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14 </w:t>
      </w:r>
      <w:r xmlns:w="http://schemas.openxmlformats.org/wordprocessingml/2006/main" w:rsidRPr="00AE60BD">
        <w:rPr>
          <w:rFonts w:asciiTheme="majorHAnsi" w:eastAsia="Google Sans Text" w:hAnsiTheme="majorHAnsi" w:cstheme="majorHAnsi"/>
          <w:color w:val="1B1C1D"/>
        </w:rPr>
        <w:t xml:space="preserve">The economic viability of SMRs depends on their mass production, which has not yet been established.</w:t>
      </w:r>
    </w:p>
    <w:p w14:paraId="11270243" w14:textId="77777777" w:rsidR="00FA7854" w:rsidRPr="00AE60BD" w:rsidRDefault="00000000" w:rsidP="00AE60BD">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Table 3: </w:t>
      </w:r>
      <w:r xmlns:w="http://schemas.openxmlformats.org/wordprocessingml/2006/main" w:rsidRPr="00AE60BD">
        <w:rPr>
          <w:rFonts w:asciiTheme="majorHAnsi" w:eastAsia="Google Sans" w:hAnsiTheme="majorHAnsi" w:cstheme="majorHAnsi"/>
          <w:color w:val="1B1C1D"/>
        </w:rPr>
        <w:t xml:space="preserve">LCOE and Capital Cost Comparison: SMR vs. WWER-1200</w:t>
      </w:r>
    </w:p>
    <w:p w14:paraId="208E8814" w14:textId="77777777" w:rsidR="00FA7854" w:rsidRPr="00AE60BD" w:rsidRDefault="00FA7854" w:rsidP="00AE60BD">
      <w:pPr>
        <w:pBdr>
          <w:top w:val="nil"/>
          <w:left w:val="nil"/>
          <w:bottom w:val="nil"/>
          <w:right w:val="nil"/>
          <w:between w:val="nil"/>
        </w:pBdr>
        <w:spacing w:after="240" w:line="275" w:lineRule="auto"/>
        <w:jc w:val="both"/>
        <w:rPr>
          <w:rFonts w:asciiTheme="majorHAnsi" w:eastAsia="Google Sans" w:hAnsiTheme="majorHAnsi" w:cstheme="majorHAnsi"/>
          <w:color w:val="1B1C1D"/>
        </w:rPr>
      </w:pPr>
    </w:p>
    <w:p w14:paraId="17072289" w14:textId="2F333433" w:rsidR="00AE60BD" w:rsidRPr="00AE60BD" w:rsidRDefault="00AE60BD" w:rsidP="00AE60BD">
      <w:pPr>
        <w:jc w:val="both"/>
        <w:rPr>
          <w:rFonts w:asciiTheme="majorHAnsi" w:eastAsia="Google Sans" w:hAnsiTheme="majorHAnsi" w:cstheme="majorHAnsi"/>
          <w:color w:val="1B1C1D"/>
        </w:rPr>
      </w:pPr>
      <w:r w:rsidRPr="00AE60BD">
        <w:rPr>
          <w:rFonts w:asciiTheme="majorHAnsi" w:eastAsia="Google Sans" w:hAnsiTheme="majorHAnsi" w:cstheme="majorHAnsi"/>
          <w:color w:val="1B1C1D"/>
        </w:rPr>
        <w:br w:type="page"/>
      </w:r>
    </w:p>
    <w:p w14:paraId="5A6647FE" w14:textId="77777777" w:rsidR="00FA7854" w:rsidRPr="00AE60BD" w:rsidRDefault="00FA7854" w:rsidP="00AE60BD">
      <w:pPr>
        <w:pBdr>
          <w:top w:val="nil"/>
          <w:left w:val="nil"/>
          <w:bottom w:val="nil"/>
          <w:right w:val="nil"/>
          <w:between w:val="nil"/>
        </w:pBdr>
        <w:spacing w:line="275" w:lineRule="auto"/>
        <w:jc w:val="both"/>
        <w:rPr>
          <w:rFonts w:asciiTheme="majorHAnsi" w:eastAsia="Google Sans" w:hAnsiTheme="majorHAnsi" w:cstheme="majorHAnsi"/>
          <w:color w:val="1B1C1D"/>
        </w:rPr>
      </w:pPr>
    </w:p>
    <w:tbl>
      <w:tblPr>
        <w:tblStyle w:val="a7"/>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3817"/>
        <w:gridCol w:w="863"/>
      </w:tblGrid>
      <w:tr w:rsidR="00FA7854" w:rsidRPr="00AE60BD" w14:paraId="3B426D2C" w14:textId="77777777" w:rsidTr="00AE60BD">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C4AF40"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Indicator</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F83D6AF"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Large reactors (WWER-1200)</w:t>
            </w:r>
          </w:p>
        </w:tc>
        <w:tc>
          <w:tcPr>
            <w:tcW w:w="381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FCFC667"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SMR</w:t>
            </w:r>
          </w:p>
        </w:tc>
        <w:tc>
          <w:tcPr>
            <w:tcW w:w="86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FB1432"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Source</w:t>
            </w:r>
          </w:p>
        </w:tc>
      </w:tr>
      <w:tr w:rsidR="00FA7854" w:rsidRPr="00AE60BD" w14:paraId="137E1E52" w14:textId="77777777" w:rsidTr="00AE60BD">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6314DD"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AE60BD">
              <w:rPr>
                <w:rFonts w:asciiTheme="majorHAnsi" w:eastAsia="Google Sans Text" w:hAnsiTheme="majorHAnsi" w:cstheme="majorHAnsi"/>
                <w:b/>
                <w:color w:val="1B1C1D"/>
              </w:rPr>
              <w:t xml:space="preserve">Capital costs ($/kW)</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244C76" w14:textId="77777777" w:rsidR="00FA7854" w:rsidRPr="00AE60BD" w:rsidRDefault="00000000" w:rsidP="00AE60BD">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~4,747 (average), up to 8,100 (including financing).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13</w:t>
            </w:r>
          </w:p>
        </w:tc>
        <w:tc>
          <w:tcPr>
            <w:tcW w:w="381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960D2E" w14:textId="77777777" w:rsidR="00FA7854" w:rsidRPr="00AE60BD" w:rsidRDefault="00000000" w:rsidP="00AE60BD">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Tens to hundreds of percent higher than that of large reactors, but depends on serial production.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14</w:t>
            </w:r>
          </w:p>
        </w:tc>
        <w:tc>
          <w:tcPr>
            <w:tcW w:w="86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0846E09"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575B5F"/>
                <w:sz w:val="24"/>
                <w:szCs w:val="24"/>
                <w:vertAlign w:val="superscript"/>
              </w:rPr>
              <w:t xml:space="preserve">13</w:t>
            </w:r>
          </w:p>
        </w:tc>
      </w:tr>
      <w:tr w:rsidR="00FA7854" w:rsidRPr="00AE60BD" w14:paraId="62DAF166" w14:textId="77777777" w:rsidTr="00AE60BD">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5DFB77"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AE60BD">
              <w:rPr>
                <w:rFonts w:asciiTheme="majorHAnsi" w:eastAsia="Google Sans Text" w:hAnsiTheme="majorHAnsi" w:cstheme="majorHAnsi"/>
                <w:b/>
                <w:color w:val="1B1C1D"/>
              </w:rPr>
              <w:t xml:space="preserve">LCOE ($/MWh)</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884EF99" w14:textId="77777777" w:rsidR="00FA7854" w:rsidRPr="00AE60BD" w:rsidRDefault="00000000" w:rsidP="00AE60BD">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43.8–82.5.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29</w:t>
            </w:r>
          </w:p>
        </w:tc>
        <w:tc>
          <w:tcPr>
            <w:tcW w:w="381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EE8CBF3" w14:textId="77777777" w:rsidR="00FA7854" w:rsidRPr="00AE60BD" w:rsidRDefault="00000000" w:rsidP="00AE60BD">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May be higher than alternative sources; depends on serial production.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14</w:t>
            </w:r>
          </w:p>
        </w:tc>
        <w:tc>
          <w:tcPr>
            <w:tcW w:w="86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3E4FD6C"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575B5F"/>
                <w:sz w:val="24"/>
                <w:szCs w:val="24"/>
                <w:vertAlign w:val="superscript"/>
              </w:rPr>
              <w:t xml:space="preserve">17</w:t>
            </w:r>
          </w:p>
        </w:tc>
      </w:tr>
      <w:tr w:rsidR="00FA7854" w:rsidRPr="00AE60BD" w14:paraId="7C25AA6F" w14:textId="77777777" w:rsidTr="00AE60BD">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46BB5BE"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AE60BD">
              <w:rPr>
                <w:rFonts w:asciiTheme="majorHAnsi" w:eastAsia="Google Sans Text" w:hAnsiTheme="majorHAnsi" w:cstheme="majorHAnsi"/>
                <w:b/>
                <w:color w:val="1B1C1D"/>
              </w:rPr>
              <w:t xml:space="preserve">Absolute cost ($ per block)</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327EBC7" w14:textId="77777777" w:rsidR="00FA7854" w:rsidRPr="00AE60BD" w:rsidRDefault="00000000" w:rsidP="00AE60BD">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5–10 billion.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13</w:t>
            </w:r>
          </w:p>
        </w:tc>
        <w:tc>
          <w:tcPr>
            <w:tcW w:w="381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8CFC26" w14:textId="77777777" w:rsidR="00FA7854" w:rsidRPr="00AE60BD" w:rsidRDefault="00000000" w:rsidP="00AE60BD">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Less than 1 billion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14</w:t>
            </w:r>
          </w:p>
        </w:tc>
        <w:tc>
          <w:tcPr>
            <w:tcW w:w="86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4B202E3"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575B5F"/>
                <w:sz w:val="24"/>
                <w:szCs w:val="24"/>
                <w:vertAlign w:val="superscript"/>
              </w:rPr>
              <w:t xml:space="preserve">14</w:t>
            </w:r>
          </w:p>
        </w:tc>
      </w:tr>
    </w:tbl>
    <w:p w14:paraId="4C085AB6" w14:textId="77777777" w:rsidR="00FA7854" w:rsidRPr="00AE60BD" w:rsidRDefault="00FA7854" w:rsidP="00AE60BD">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p>
    <w:p w14:paraId="778CD1A7" w14:textId="77777777" w:rsidR="00FA7854" w:rsidRPr="00AE60BD" w:rsidRDefault="00000000" w:rsidP="00AE60BD">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AE60BD">
        <w:rPr>
          <w:rFonts w:asciiTheme="majorHAnsi" w:eastAsia="Google Sans" w:hAnsiTheme="majorHAnsi" w:cstheme="majorHAnsi"/>
          <w:color w:val="1B1C1D"/>
        </w:rPr>
        <w:t xml:space="preserve">4.2. Financing mechanisms</w:t>
      </w:r>
    </w:p>
    <w:p w14:paraId="60189FAC"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575B5F"/>
          <w:sz w:val="24"/>
          <w:szCs w:val="24"/>
          <w:vertAlign w:val="superscript"/>
        </w:rPr>
        <w:t xml:space="preserve">, </w:t>
      </w:r>
      <w:r xmlns:w="http://schemas.openxmlformats.org/wordprocessingml/2006/main" w:rsidRPr="00AE60BD">
        <w:rPr>
          <w:rFonts w:asciiTheme="majorHAnsi" w:eastAsia="Google Sans Text" w:hAnsiTheme="majorHAnsi" w:cstheme="majorHAnsi"/>
          <w:color w:val="1B1C1D"/>
        </w:rPr>
        <w:t xml:space="preserve">Rosatom's offer of a "preferential loan" is a key factor that could decide the outcome of the competition.</w:t>
      </w:r>
    </w:p>
    <w:p w14:paraId="2BB27CA7"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Although Serbia receives significant financial assistance from the European Union (e.g., €325.2 million for environment and energy projects), these funds are not earmarked for nuclear energy development.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31 </w:t>
      </w:r>
      <w:r xmlns:w="http://schemas.openxmlformats.org/wordprocessingml/2006/main" w:rsidRPr="00AE60BD">
        <w:rPr>
          <w:rFonts w:asciiTheme="majorHAnsi" w:eastAsia="Google Sans Text" w:hAnsiTheme="majorHAnsi" w:cstheme="majorHAnsi"/>
          <w:color w:val="1B1C1D"/>
        </w:rPr>
        <w:t xml:space="preserve">The World Bank recently changed its policy on financing nuclear projects, but no specific funding announcements for Serbia have yet been made.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33 </w:t>
      </w:r>
      <w:r xmlns:w="http://schemas.openxmlformats.org/wordprocessingml/2006/main" w:rsidRPr="00AE60BD">
        <w:rPr>
          <w:rFonts w:asciiTheme="majorHAnsi" w:eastAsia="Google Sans Text" w:hAnsiTheme="majorHAnsi" w:cstheme="majorHAnsi"/>
          <w:color w:val="1B1C1D"/>
        </w:rPr>
        <w:t xml:space="preserve">Historically, large nuclear projects have been financed primarily by state-owned export credit agencies rather than private capital.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33 </w:t>
      </w:r>
      <w:r xmlns:w="http://schemas.openxmlformats.org/wordprocessingml/2006/main" w:rsidRPr="00AE60BD">
        <w:rPr>
          <w:rFonts w:asciiTheme="majorHAnsi" w:eastAsia="Google Sans Text" w:hAnsiTheme="majorHAnsi" w:cstheme="majorHAnsi"/>
          <w:color w:val="1B1C1D"/>
        </w:rPr>
        <w:t xml:space="preserve">The lack of similar offers from Western partners (EDF, KHNP) makes their position less competitive, despite their technical capabilities. Rosatom's offer of a preferential loan is a key factor that could determine its victory in the competition. This financial aspect could outweigh any technological or geopolitical risks.</w:t>
      </w:r>
    </w:p>
    <w:p w14:paraId="2B1D9F16" w14:textId="77777777" w:rsidR="00FA7854" w:rsidRPr="00AE60BD" w:rsidRDefault="00000000" w:rsidP="00AE60BD">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6" w:name="_Toc210589791"/>
      <w:r xmlns:w="http://schemas.openxmlformats.org/wordprocessingml/2006/main" w:rsidRPr="00AE60BD">
        <w:rPr>
          <w:rFonts w:asciiTheme="majorHAnsi" w:eastAsia="Google Sans" w:hAnsiTheme="majorHAnsi" w:cstheme="majorHAnsi"/>
          <w:color w:val="1B1C1D"/>
        </w:rPr>
        <w:t xml:space="preserve">5. Research infrastructure and personnel training</w:t>
      </w:r>
      <w:bookmarkEnd xmlns:w="http://schemas.openxmlformats.org/wordprocessingml/2006/main" w:id="6"/>
    </w:p>
    <w:p w14:paraId="6D279D1C" w14:textId="77777777" w:rsidR="00FA7854" w:rsidRPr="00AE60BD" w:rsidRDefault="00000000" w:rsidP="00AE60BD">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AE60BD">
        <w:rPr>
          <w:rFonts w:asciiTheme="majorHAnsi" w:eastAsia="Google Sans" w:hAnsiTheme="majorHAnsi" w:cstheme="majorHAnsi"/>
          <w:color w:val="1B1C1D"/>
        </w:rPr>
        <w:t xml:space="preserve">5.1. Status of the Vinča Institute and the new nuclear technology center</w:t>
      </w:r>
    </w:p>
    <w:p w14:paraId="120C1798"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The Vinča Institute of Nuclear Sciences is a central scientific institution with a long history </w:t>
      </w:r>
      <w:r xmlns:w="http://schemas.openxmlformats.org/wordprocessingml/2006/main" w:rsidRPr="00AE60BD">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AE60BD">
        <w:rPr>
          <w:rFonts w:asciiTheme="majorHAnsi" w:eastAsia="Google Sans Text" w:hAnsiTheme="majorHAnsi" w:cstheme="majorHAnsi"/>
          <w:color w:val="1B1C1D"/>
        </w:rPr>
        <w:t xml:space="preserve">of nuclear research, dating back to 1948.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34 </w:t>
      </w:r>
      <w:r xmlns:w="http://schemas.openxmlformats.org/wordprocessingml/2006/main" w:rsidRPr="00AE60BD">
        <w:rPr>
          <w:rFonts w:asciiTheme="majorHAnsi" w:eastAsia="Google Sans Text" w:hAnsiTheme="majorHAnsi" w:cstheme="majorHAnsi"/>
          <w:color w:val="1B1C1D"/>
        </w:rPr>
        <w:t xml:space="preserve">In 2019, long before the moratorium was lifted, an intergovernmental agreement was signed with Russia on the construction of a Center for Nuclear Science, Technology, and Innovation.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35 </w:t>
      </w:r>
      <w:r xmlns:w="http://schemas.openxmlformats.org/wordprocessingml/2006/main" w:rsidRPr="00AE60BD">
        <w:rPr>
          <w:rFonts w:asciiTheme="majorHAnsi" w:eastAsia="Google Sans Text" w:hAnsiTheme="majorHAnsi" w:cstheme="majorHAnsi"/>
          <w:color w:val="1B1C1D"/>
        </w:rPr>
        <w:t xml:space="preserve">This center is intended for peaceful use, primarily in medicine and agriculture.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36</w:t>
      </w:r>
    </w:p>
    <w:p w14:paraId="74F1EE31"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The creation of such a center was a strategic move aimed at reviving nuclear expertise without directly violating the moratorium in effect at the time. The institute created a special Nuclear Energy Commission to promote the development of knowledge and resources in this area.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37 </w:t>
      </w:r>
      <w:r xmlns:w="http://schemas.openxmlformats.org/wordprocessingml/2006/main" w:rsidRPr="00AE60BD">
        <w:rPr>
          <w:rFonts w:asciiTheme="majorHAnsi" w:eastAsia="Google Sans Text" w:hAnsiTheme="majorHAnsi" w:cstheme="majorHAnsi"/>
          <w:color w:val="1B1C1D"/>
        </w:rPr>
        <w:t xml:space="preserve">At the same time, the institute's director emphasizes the need to invest in young specialists and collaborates with the South Korean institute KAERI for their training, confirming a multifaceted approach to human resource development.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38</w:t>
      </w:r>
    </w:p>
    <w:p w14:paraId="783901F3" w14:textId="77777777" w:rsidR="00FA7854" w:rsidRPr="00AE60BD" w:rsidRDefault="00000000" w:rsidP="00AE60BD">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AE60BD">
        <w:rPr>
          <w:rFonts w:asciiTheme="majorHAnsi" w:eastAsia="Google Sans" w:hAnsiTheme="majorHAnsi" w:cstheme="majorHAnsi"/>
          <w:color w:val="1B1C1D"/>
        </w:rPr>
        <w:t xml:space="preserve">5.2. Production of medical isotopes: Current status and prospects</w:t>
      </w:r>
    </w:p>
    <w:p w14:paraId="0BB7F4F6"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The Vinča Institute's Radioisotope Laboratory is a unique center in Serbia, registered by the Ministry of Health for the production of radiopharmaceuticals.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Since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1971 </w:t>
      </w:r>
      <w:r xmlns:w="http://schemas.openxmlformats.org/wordprocessingml/2006/main" w:rsidRPr="00AE60BD">
        <w:rPr>
          <w:rFonts w:asciiTheme="majorHAnsi" w:eastAsia="Google Sans Text" w:hAnsiTheme="majorHAnsi" w:cstheme="majorHAnsi"/>
          <w:color w:val="1B1C1D"/>
        </w:rPr>
        <w:t xml:space="preserve">, following the demise of the nuclear energy program, the laboratory has focused on the development and production of radioactive substances for medicine and industry. </w:t>
      </w:r>
      <w:r xmlns:w="http://schemas.openxmlformats.org/wordprocessingml/2006/main" w:rsidRPr="00AE60BD">
        <w:rPr>
          <w:rFonts w:asciiTheme="majorHAnsi" w:eastAsia="Google Sans Text" w:hAnsiTheme="majorHAnsi" w:cstheme="majorHAnsi"/>
          <w:color w:val="1B1C1D"/>
        </w:rPr>
        <w:t xml:space="preserve">It produces radioisotopes for diagnostics and therapy, collaborating with international organizations such as the IAEA and CERN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w:t>
      </w:r>
    </w:p>
    <w:p w14:paraId="2B3D3093"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Although existing expertise in medical isotope production provides a solid scientific foundation, it does not fully meet the requirements for the construction and operation of nuclear power plants. Modern medical isotope production technologies are increasingly shifting from nuclear reactors to accelerators, which offer advantages in terms of safety and cost.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40 </w:t>
      </w:r>
      <w:r xmlns:w="http://schemas.openxmlformats.org/wordprocessingml/2006/main" w:rsidRPr="00AE60BD">
        <w:rPr>
          <w:rFonts w:asciiTheme="majorHAnsi" w:eastAsia="Google Sans Text" w:hAnsiTheme="majorHAnsi" w:cstheme="majorHAnsi"/>
          <w:color w:val="1B1C1D"/>
        </w:rPr>
        <w:t xml:space="preserve">Thus, existing experience is a starting point, but a large-scale energy program will require extensive training and technology transfer from a foreign partner.</w:t>
      </w:r>
    </w:p>
    <w:p w14:paraId="1060EEB4" w14:textId="77777777" w:rsidR="00FA7854" w:rsidRPr="00AE60BD" w:rsidRDefault="00000000" w:rsidP="00AE60BD">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7" w:name="_Toc210589792"/>
      <w:r xmlns:w="http://schemas.openxmlformats.org/wordprocessingml/2006/main" w:rsidRPr="00AE60BD">
        <w:rPr>
          <w:rFonts w:asciiTheme="majorHAnsi" w:eastAsia="Google Sans" w:hAnsiTheme="majorHAnsi" w:cstheme="majorHAnsi"/>
          <w:color w:val="1B1C1D"/>
        </w:rPr>
        <w:t xml:space="preserve">6. Socio-political risks and the regulatory framework</w:t>
      </w:r>
      <w:bookmarkEnd xmlns:w="http://schemas.openxmlformats.org/wordprocessingml/2006/main" w:id="7"/>
    </w:p>
    <w:p w14:paraId="7BDF9B4E" w14:textId="77777777" w:rsidR="00FA7854" w:rsidRPr="00AE60BD" w:rsidRDefault="00000000" w:rsidP="00AE60BD">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AE60BD">
        <w:rPr>
          <w:rFonts w:asciiTheme="majorHAnsi" w:eastAsia="Google Sans" w:hAnsiTheme="majorHAnsi" w:cstheme="majorHAnsi"/>
          <w:color w:val="1B1C1D"/>
        </w:rPr>
        <w:t xml:space="preserve">6.1. Analysis of current and future legislation</w:t>
      </w:r>
    </w:p>
    <w:p w14:paraId="16C6AA83"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The amendments to the Energy Law adopted in 2024 represent the first step in creating a regulatory framework for nuclear energy.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3 </w:t>
      </w:r>
      <w:r xmlns:w="http://schemas.openxmlformats.org/wordprocessingml/2006/main" w:rsidRPr="00AE60BD">
        <w:rPr>
          <w:rFonts w:asciiTheme="majorHAnsi" w:eastAsia="Google Sans Text" w:hAnsiTheme="majorHAnsi" w:cstheme="majorHAnsi"/>
          <w:color w:val="1B1C1D"/>
        </w:rPr>
        <w:t xml:space="preserve">The next stage is the development of a Program for the Peaceful Use of Nuclear Energy. Regulatory harmonization with European standards is a key element of the strategy, as it relates to Serbia's EU accession process.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6</w:t>
      </w:r>
    </w:p>
    <w:p w14:paraId="25B8DB0C" w14:textId="77777777" w:rsidR="00FA7854" w:rsidRPr="00AE60BD" w:rsidRDefault="00000000" w:rsidP="00AE60BD">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AE60BD">
        <w:rPr>
          <w:rFonts w:asciiTheme="majorHAnsi" w:eastAsia="Google Sans" w:hAnsiTheme="majorHAnsi" w:cstheme="majorHAnsi"/>
          <w:color w:val="1B1C1D"/>
        </w:rPr>
        <w:t xml:space="preserve">6.2. Risks associated with public protests</w:t>
      </w:r>
    </w:p>
    <w:p w14:paraId="17CCA37D"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1B1C1D"/>
        </w:rPr>
        <w:t xml:space="preserve">The materials presented make no direct reference to anti-nuclear protests, but there is a context for mass environmental and anti-government demonstrations. The most notable of these were protests against Rio Tinto's lithium mining project and </w:t>
      </w:r>
      <w:r xmlns:w="http://schemas.openxmlformats.org/wordprocessingml/2006/main" w:rsidRPr="00AE60BD">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AE60BD">
        <w:rPr>
          <w:rFonts w:asciiTheme="majorHAnsi" w:eastAsia="Google Sans Text" w:hAnsiTheme="majorHAnsi" w:cstheme="majorHAnsi"/>
          <w:color w:val="1B1C1D"/>
        </w:rPr>
        <w:t xml:space="preserve">demonstrations sparked by the collapse of the canopy at the Novi Sad train station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w:t>
      </w:r>
    </w:p>
    <w:p w14:paraId="20A8AD4E"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575B5F"/>
          <w:sz w:val="24"/>
          <w:szCs w:val="24"/>
          <w:vertAlign w:val="superscript"/>
        </w:rPr>
        <w:t xml:space="preserve">, </w:t>
      </w:r>
      <w:r xmlns:w="http://schemas.openxmlformats.org/wordprocessingml/2006/main" w:rsidRPr="00AE60BD">
        <w:rPr>
          <w:rFonts w:asciiTheme="majorHAnsi" w:eastAsia="Google Sans Text" w:hAnsiTheme="majorHAnsi" w:cstheme="majorHAnsi"/>
          <w:color w:val="1B1C1D"/>
        </w:rPr>
        <w:t xml:space="preserve">and corruption—could easily be applied to the nuclear power plant project.</w:t>
      </w:r>
    </w:p>
    <w:p w14:paraId="554F5647" w14:textId="77777777" w:rsidR="00FA7854" w:rsidRPr="00AE60BD" w:rsidRDefault="00000000" w:rsidP="00AE60BD">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AE60BD">
        <w:rPr>
          <w:rFonts w:asciiTheme="majorHAnsi" w:eastAsia="Google Sans" w:hAnsiTheme="majorHAnsi" w:cstheme="majorHAnsi"/>
          <w:color w:val="1B1C1D"/>
        </w:rPr>
        <w:t xml:space="preserve">6.3. Overview of key civil society leaders and movements</w:t>
      </w:r>
    </w:p>
    <w:p w14:paraId="2AD5728F"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The leaders of the environmental movement are Aleksandar Jovanović, known as "Čuta," and activists from the "Ne damo Jadar" group.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44 </w:t>
      </w:r>
      <w:r xmlns:w="http://schemas.openxmlformats.org/wordprocessingml/2006/main" w:rsidRPr="00AE60BD">
        <w:rPr>
          <w:rFonts w:asciiTheme="majorHAnsi" w:eastAsia="Google Sans Text" w:hAnsiTheme="majorHAnsi" w:cstheme="majorHAnsi"/>
          <w:color w:val="1B1C1D"/>
        </w:rPr>
        <w:t xml:space="preserve">The "Ecological Uprising" (Ekološki ustanak) movement, led by Jovanović, has demonstrated a capacity for large-scale mobilization and civil disobedience, including roadblocks.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43 </w:t>
      </w:r>
      <w:r xmlns:w="http://schemas.openxmlformats.org/wordprocessingml/2006/main" w:rsidRPr="00AE60BD">
        <w:rPr>
          <w:rFonts w:asciiTheme="majorHAnsi" w:eastAsia="Google Sans Text" w:hAnsiTheme="majorHAnsi" w:cstheme="majorHAnsi"/>
          <w:color w:val="1B1C1D"/>
        </w:rPr>
        <w:t xml:space="preserve">Their main message is to protect national interests from exploitation by foreign corporations and to combat corruption at the highest levels of government.</w:t>
      </w:r>
    </w:p>
    <w:p w14:paraId="4D79F723" w14:textId="77777777" w:rsidR="00FA7854" w:rsidRPr="00AE60BD" w:rsidRDefault="00000000" w:rsidP="00AE60BD">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AE60BD">
        <w:rPr>
          <w:rFonts w:asciiTheme="majorHAnsi" w:eastAsia="Google Sans" w:hAnsiTheme="majorHAnsi" w:cstheme="majorHAnsi"/>
          <w:color w:val="1B1C1D"/>
        </w:rPr>
        <w:t xml:space="preserve">6.4. Analysis of the potential of protests</w:t>
      </w:r>
    </w:p>
    <w:p w14:paraId="4BCCC474"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The risk of protests against the nuclear project is very high. Although a direct anti-nuclear movement has not yet emerged, existing environmental organizations possess the necessary infrastructure, experience, and leadership to quickly mobilize the public. If the project is implemented with a partner perceived as geopolitically "inconvenient," such as Russia, it could catalyze mass protests similar to those seen in 2024–2025. The Serbian government has already demonstrated sensitivity to public opinion on the Rio Tinto issue by proposing a referendum. </w:t>
      </w:r>
      <w:r xmlns:w="http://schemas.openxmlformats.org/wordprocessingml/2006/main" w:rsidRPr="00AE60BD">
        <w:rPr>
          <w:rFonts w:asciiTheme="majorHAnsi" w:eastAsia="Google Sans Text" w:hAnsiTheme="majorHAnsi" w:cstheme="majorHAnsi"/>
          <w:color w:val="575B5F"/>
          <w:sz w:val="24"/>
          <w:szCs w:val="24"/>
          <w:vertAlign w:val="superscript"/>
        </w:rPr>
        <w:t xml:space="preserve">42 </w:t>
      </w:r>
      <w:r xmlns:w="http://schemas.openxmlformats.org/wordprocessingml/2006/main" w:rsidRPr="00AE60BD">
        <w:rPr>
          <w:rFonts w:asciiTheme="majorHAnsi" w:eastAsia="Google Sans Text" w:hAnsiTheme="majorHAnsi" w:cstheme="majorHAnsi"/>
          <w:color w:val="1B1C1D"/>
        </w:rPr>
        <w:t xml:space="preserve">This precedent could be used to mobilize protests against the nuclear program.</w:t>
      </w:r>
    </w:p>
    <w:p w14:paraId="5DCBA8F8" w14:textId="77777777" w:rsidR="00FA7854" w:rsidRPr="00AE60BD" w:rsidRDefault="00000000" w:rsidP="00AE60BD">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8" w:name="_Toc210589793"/>
      <w:r xmlns:w="http://schemas.openxmlformats.org/wordprocessingml/2006/main" w:rsidRPr="00AE60BD">
        <w:rPr>
          <w:rFonts w:asciiTheme="majorHAnsi" w:eastAsia="Google Sans" w:hAnsiTheme="majorHAnsi" w:cstheme="majorHAnsi"/>
          <w:color w:val="1B1C1D"/>
        </w:rPr>
        <w:t xml:space="preserve">7. Conclusions and strategic recommendations</w:t>
      </w:r>
      <w:bookmarkEnd xmlns:w="http://schemas.openxmlformats.org/wordprocessingml/2006/main" w:id="8"/>
    </w:p>
    <w:p w14:paraId="4AF87252" w14:textId="77777777" w:rsidR="00FA7854" w:rsidRPr="00AE60BD" w:rsidRDefault="00000000" w:rsidP="00AE60BD">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AE60BD">
        <w:rPr>
          <w:rFonts w:asciiTheme="majorHAnsi" w:eastAsia="Google Sans" w:hAnsiTheme="majorHAnsi" w:cstheme="majorHAnsi"/>
          <w:color w:val="1B1C1D"/>
        </w:rPr>
        <w:t xml:space="preserve">7.1 Synthesis of main results</w:t>
      </w:r>
    </w:p>
    <w:p w14:paraId="06BC9F44" w14:textId="77777777" w:rsidR="00FA7854" w:rsidRPr="00AE60BD" w:rsidRDefault="00000000" w:rsidP="00AE60BD">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Serbia is at an early but decisive stage in reviving its nuclear industry. The motivation is clear: ensuring long-term energy security in the face of projected consumption growth. The lifting of the moratorium, the development of a regulatory framework, and active negotiations with international partners indicate a firm commitment to moving forward. Rosatom's proposal, including a full cycle of services and financial support, is the most comprehensive and most likely to be accepted. However, Serbia faces significant challenges, including enormous financial costs, complete dependence on a foreign contractor, and the risk of public protests that could complicate or even halt the project.</w:t>
      </w:r>
    </w:p>
    <w:p w14:paraId="0027952B" w14:textId="77777777" w:rsidR="00AE60BD" w:rsidRPr="00AE60BD" w:rsidRDefault="00AE60BD" w:rsidP="00AE60BD">
      <w:pPr>
        <w:jc w:val="both"/>
        <w:rPr>
          <w:rFonts w:asciiTheme="majorHAnsi" w:eastAsia="Google Sans Text" w:hAnsiTheme="majorHAnsi" w:cstheme="majorHAnsi"/>
          <w:b/>
          <w:color w:val="1B1C1D"/>
          <w:sz w:val="24"/>
          <w:szCs w:val="24"/>
        </w:rPr>
      </w:pPr>
      <w:r w:rsidRPr="00AE60BD">
        <w:rPr>
          <w:rFonts w:asciiTheme="majorHAnsi" w:eastAsia="Google Sans Text" w:hAnsiTheme="majorHAnsi" w:cstheme="majorHAnsi"/>
          <w:color w:val="1B1C1D"/>
        </w:rPr>
        <w:br w:type="page"/>
      </w:r>
    </w:p>
    <w:p w14:paraId="05539A67" w14:textId="20E4AF58" w:rsidR="00FA7854" w:rsidRPr="00AE60BD" w:rsidRDefault="00000000" w:rsidP="00AE60BD">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AE60BD">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AE60BD">
        <w:rPr>
          <w:rFonts w:asciiTheme="majorHAnsi" w:eastAsia="Google Sans Text" w:hAnsiTheme="majorHAnsi" w:cstheme="majorHAnsi"/>
          <w:color w:val="1B1C1D"/>
        </w:rPr>
        <w:t xml:space="preserve">Table 4: </w:t>
      </w:r>
      <w:r xmlns:w="http://schemas.openxmlformats.org/wordprocessingml/2006/main" w:rsidRPr="00AE60BD">
        <w:rPr>
          <w:rFonts w:asciiTheme="majorHAnsi" w:eastAsia="Google Sans" w:hAnsiTheme="majorHAnsi" w:cstheme="majorHAnsi"/>
          <w:color w:val="1B1C1D"/>
        </w:rPr>
        <w:t xml:space="preserve">Key risks and opportunities for the Serbian nuclear power plant construction project</w:t>
      </w:r>
    </w:p>
    <w:p w14:paraId="6FDD5A72" w14:textId="77777777" w:rsidR="00FA7854" w:rsidRPr="00AE60BD" w:rsidRDefault="00FA7854" w:rsidP="00AE60BD">
      <w:pPr>
        <w:pBdr>
          <w:top w:val="nil"/>
          <w:left w:val="nil"/>
          <w:bottom w:val="nil"/>
          <w:right w:val="nil"/>
          <w:between w:val="nil"/>
        </w:pBdr>
        <w:spacing w:line="275" w:lineRule="auto"/>
        <w:jc w:val="both"/>
        <w:rPr>
          <w:rFonts w:asciiTheme="majorHAnsi" w:eastAsia="Google Sans" w:hAnsiTheme="majorHAnsi" w:cstheme="majorHAnsi"/>
          <w:color w:val="1B1C1D"/>
        </w:rPr>
      </w:pPr>
    </w:p>
    <w:tbl>
      <w:tblPr>
        <w:tblStyle w:val="a8"/>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rsidR="00FA7854" w:rsidRPr="00AE60BD" w14:paraId="7B893F2D"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9E3BB2E"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Category</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0909F9D"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Risk / Opportunity</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74823F3"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Grade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97F9EC"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Ways to minimize/use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5B81A4"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Source</w:t>
            </w:r>
          </w:p>
        </w:tc>
      </w:tr>
      <w:tr w:rsidR="00FA7854" w:rsidRPr="00AE60BD" w14:paraId="18238566"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498FF1"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AE60BD">
              <w:rPr>
                <w:rFonts w:asciiTheme="majorHAnsi" w:eastAsia="Google Sans Text" w:hAnsiTheme="majorHAnsi" w:cstheme="majorHAnsi"/>
                <w:b/>
                <w:color w:val="1B1C1D"/>
              </w:rPr>
              <w:t xml:space="preserve">Political</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23EE4A"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b/>
                <w:color w:val="1B1C1D"/>
              </w:rPr>
              <w:t xml:space="preserve">Risk: </w:t>
            </w:r>
            <w:r xmlns:w="http://schemas.openxmlformats.org/wordprocessingml/2006/main" w:rsidRPr="00AE60BD">
              <w:rPr>
                <w:rFonts w:asciiTheme="majorHAnsi" w:eastAsia="Google Sans Text" w:hAnsiTheme="majorHAnsi" w:cstheme="majorHAnsi"/>
                <w:color w:val="1B1C1D"/>
              </w:rPr>
              <w:t xml:space="preserve">Conflict with the EU over Russian participation.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D794946"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High</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0FCEBB4"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Consideration of a consortium involving European/US companies; demonstration of compliance with EU standards.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1EB3A2C"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575B5F"/>
                <w:sz w:val="24"/>
                <w:szCs w:val="24"/>
                <w:vertAlign w:val="superscript"/>
              </w:rPr>
              <w:t xml:space="preserve">4</w:t>
            </w:r>
          </w:p>
        </w:tc>
      </w:tr>
      <w:tr w:rsidR="00FA7854" w:rsidRPr="00AE60BD" w14:paraId="1BB91B19"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C1649C" w14:textId="77777777" w:rsidR="00FA7854" w:rsidRPr="00AE60BD" w:rsidRDefault="00FA7854" w:rsidP="00AE60BD">
            <w:pPr>
              <w:pBdr>
                <w:top w:val="nil"/>
                <w:left w:val="nil"/>
                <w:bottom w:val="nil"/>
                <w:right w:val="nil"/>
                <w:between w:val="nil"/>
              </w:pBdr>
              <w:spacing w:line="276" w:lineRule="auto"/>
              <w:jc w:val="both"/>
              <w:rPr>
                <w:rFonts w:asciiTheme="majorHAnsi" w:eastAsia="Google Sans Text" w:hAnsiTheme="majorHAnsi" w:cstheme="majorHAnsi"/>
                <w:color w:val="575B5F"/>
                <w:sz w:val="24"/>
                <w:szCs w:val="24"/>
                <w:vertAlign w:val="superscript"/>
              </w:rPr>
            </w:pP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3D8440"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b/>
                <w:color w:val="1B1C1D"/>
              </w:rPr>
              <w:t xml:space="preserve">Opportunity: </w:t>
            </w:r>
            <w:r xmlns:w="http://schemas.openxmlformats.org/wordprocessingml/2006/main" w:rsidRPr="00AE60BD">
              <w:rPr>
                <w:rFonts w:asciiTheme="majorHAnsi" w:eastAsia="Google Sans Text" w:hAnsiTheme="majorHAnsi" w:cstheme="majorHAnsi"/>
                <w:color w:val="1B1C1D"/>
              </w:rPr>
              <w:t xml:space="preserve">Strengthening energy independence.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E073AFA"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High</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66E7DB5"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Using nuclear power plants to diversify energy sources, reduce dependence on imports and improve energy security.</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D97061"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575B5F"/>
                <w:sz w:val="24"/>
                <w:szCs w:val="24"/>
                <w:vertAlign w:val="superscript"/>
              </w:rPr>
              <w:t xml:space="preserve">6</w:t>
            </w:r>
          </w:p>
        </w:tc>
      </w:tr>
      <w:tr w:rsidR="00FA7854" w:rsidRPr="00AE60BD" w14:paraId="79BCF69E"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7514A1A"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AE60BD">
              <w:rPr>
                <w:rFonts w:asciiTheme="majorHAnsi" w:eastAsia="Google Sans Text" w:hAnsiTheme="majorHAnsi" w:cstheme="majorHAnsi"/>
                <w:b/>
                <w:color w:val="1B1C1D"/>
              </w:rPr>
              <w:t xml:space="preserve">Financial</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4948DE0"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b/>
                <w:color w:val="1B1C1D"/>
              </w:rPr>
              <w:t xml:space="preserve">Risk: </w:t>
            </w:r>
            <w:r xmlns:w="http://schemas.openxmlformats.org/wordprocessingml/2006/main" w:rsidRPr="00AE60BD">
              <w:rPr>
                <w:rFonts w:asciiTheme="majorHAnsi" w:eastAsia="Google Sans Text" w:hAnsiTheme="majorHAnsi" w:cstheme="majorHAnsi"/>
                <w:color w:val="1B1C1D"/>
              </w:rPr>
              <w:t xml:space="preserve">Huge capital costs and lack of experience in financing.</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213C0B1"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High</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D3F295"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Development of a comprehensive financial model, using various sources of financing (government loans, private </w:t>
            </w:r>
            <w:r xmlns:w="http://schemas.openxmlformats.org/wordprocessingml/2006/main" w:rsidRPr="00AE60BD">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AE60BD">
              <w:rPr>
                <w:rFonts w:asciiTheme="majorHAnsi" w:eastAsia="Google Sans Text" w:hAnsiTheme="majorHAnsi" w:cstheme="majorHAnsi"/>
                <w:color w:val="1B1C1D"/>
              </w:rPr>
              <w:t xml:space="preserve">investments).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0E2562"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575B5F"/>
                <w:sz w:val="24"/>
                <w:szCs w:val="24"/>
                <w:vertAlign w:val="superscript"/>
              </w:rPr>
              <w:lastRenderedPageBreak xmlns:w="http://schemas.openxmlformats.org/wordprocessingml/2006/main"/>
            </w:r>
            <w:r xmlns:w="http://schemas.openxmlformats.org/wordprocessingml/2006/main" w:rsidRPr="00AE60BD">
              <w:rPr>
                <w:rFonts w:asciiTheme="majorHAnsi" w:eastAsia="Google Sans Text" w:hAnsiTheme="majorHAnsi" w:cstheme="majorHAnsi"/>
                <w:color w:val="575B5F"/>
                <w:sz w:val="24"/>
                <w:szCs w:val="24"/>
                <w:vertAlign w:val="superscript"/>
              </w:rPr>
              <w:t xml:space="preserve">13</w:t>
            </w:r>
          </w:p>
        </w:tc>
      </w:tr>
      <w:tr w:rsidR="00FA7854" w:rsidRPr="00AE60BD" w14:paraId="44F6DCC6"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14DF951" w14:textId="77777777" w:rsidR="00FA7854" w:rsidRPr="00AE60BD" w:rsidRDefault="00FA7854" w:rsidP="00AE60BD">
            <w:pPr>
              <w:pBdr>
                <w:top w:val="nil"/>
                <w:left w:val="nil"/>
                <w:bottom w:val="nil"/>
                <w:right w:val="nil"/>
                <w:between w:val="nil"/>
              </w:pBdr>
              <w:spacing w:line="276" w:lineRule="auto"/>
              <w:jc w:val="both"/>
              <w:rPr>
                <w:rFonts w:asciiTheme="majorHAnsi" w:eastAsia="Google Sans Text" w:hAnsiTheme="majorHAnsi" w:cstheme="majorHAnsi"/>
                <w:color w:val="575B5F"/>
                <w:sz w:val="24"/>
                <w:szCs w:val="24"/>
                <w:vertAlign w:val="superscript"/>
              </w:rPr>
            </w:pP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628440"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b/>
                <w:color w:val="1B1C1D"/>
              </w:rPr>
              <w:t xml:space="preserve">Opportunity: </w:t>
            </w:r>
            <w:r xmlns:w="http://schemas.openxmlformats.org/wordprocessingml/2006/main" w:rsidRPr="00AE60BD">
              <w:rPr>
                <w:rFonts w:asciiTheme="majorHAnsi" w:eastAsia="Google Sans Text" w:hAnsiTheme="majorHAnsi" w:cstheme="majorHAnsi"/>
                <w:color w:val="1B1C1D"/>
              </w:rPr>
              <w:t xml:space="preserve">Obtaining a preferential government loan.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9784D56"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High</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73BBE06"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Using Rosatom's offer of preferential loans as a key factor in launching the project.</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9F5C797"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575B5F"/>
                <w:sz w:val="24"/>
                <w:szCs w:val="24"/>
                <w:vertAlign w:val="superscript"/>
              </w:rPr>
              <w:t xml:space="preserve">4</w:t>
            </w:r>
          </w:p>
        </w:tc>
      </w:tr>
      <w:tr w:rsidR="00FA7854" w:rsidRPr="00AE60BD" w14:paraId="0AFE2634"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D806781"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AE60BD">
              <w:rPr>
                <w:rFonts w:asciiTheme="majorHAnsi" w:eastAsia="Google Sans Text" w:hAnsiTheme="majorHAnsi" w:cstheme="majorHAnsi"/>
                <w:b/>
                <w:color w:val="1B1C1D"/>
              </w:rPr>
              <w:t xml:space="preserve">Technological</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20F95F5"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b/>
                <w:color w:val="1B1C1D"/>
              </w:rPr>
              <w:t xml:space="preserve">Risk: </w:t>
            </w:r>
            <w:r xmlns:w="http://schemas.openxmlformats.org/wordprocessingml/2006/main" w:rsidRPr="00AE60BD">
              <w:rPr>
                <w:rFonts w:asciiTheme="majorHAnsi" w:eastAsia="Google Sans Text" w:hAnsiTheme="majorHAnsi" w:cstheme="majorHAnsi"/>
                <w:color w:val="1B1C1D"/>
              </w:rPr>
              <w:t xml:space="preserve">Lack of national competence in construction.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F8A688"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High</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1970AB"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Training of personnel and creation of joint ventures with foreign partners for gradual transfer of knowledge.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0431FB"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575B5F"/>
                <w:sz w:val="24"/>
                <w:szCs w:val="24"/>
                <w:vertAlign w:val="superscript"/>
              </w:rPr>
              <w:t xml:space="preserve">7</w:t>
            </w:r>
          </w:p>
        </w:tc>
      </w:tr>
      <w:tr w:rsidR="00FA7854" w:rsidRPr="00AE60BD" w14:paraId="1AC7CF5C"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30C5F53" w14:textId="77777777" w:rsidR="00FA7854" w:rsidRPr="00AE60BD" w:rsidRDefault="00FA7854" w:rsidP="00AE60BD">
            <w:pPr>
              <w:pBdr>
                <w:top w:val="nil"/>
                <w:left w:val="nil"/>
                <w:bottom w:val="nil"/>
                <w:right w:val="nil"/>
                <w:between w:val="nil"/>
              </w:pBdr>
              <w:spacing w:line="276" w:lineRule="auto"/>
              <w:jc w:val="both"/>
              <w:rPr>
                <w:rFonts w:asciiTheme="majorHAnsi" w:eastAsia="Google Sans Text" w:hAnsiTheme="majorHAnsi" w:cstheme="majorHAnsi"/>
                <w:color w:val="575B5F"/>
                <w:sz w:val="24"/>
                <w:szCs w:val="24"/>
                <w:vertAlign w:val="superscript"/>
              </w:rPr>
            </w:pP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CB1C31A"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b/>
                <w:color w:val="1B1C1D"/>
              </w:rPr>
              <w:t xml:space="preserve">Opportunity: </w:t>
            </w:r>
            <w:r xmlns:w="http://schemas.openxmlformats.org/wordprocessingml/2006/main" w:rsidRPr="00AE60BD">
              <w:rPr>
                <w:rFonts w:asciiTheme="majorHAnsi" w:eastAsia="Google Sans Text" w:hAnsiTheme="majorHAnsi" w:cstheme="majorHAnsi"/>
                <w:color w:val="1B1C1D"/>
              </w:rPr>
              <w:t xml:space="preserve">Access to advanced technologies (SMR).</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A968F04"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Average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F96CBD"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Using SMR to provide flexibility and reduce capital costs for individual units.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CD51CB"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575B5F"/>
                <w:sz w:val="24"/>
                <w:szCs w:val="24"/>
                <w:vertAlign w:val="superscript"/>
              </w:rPr>
              <w:t xml:space="preserve">12</w:t>
            </w:r>
          </w:p>
        </w:tc>
      </w:tr>
      <w:tr w:rsidR="00FA7854" w:rsidRPr="00AE60BD" w14:paraId="41E1D730"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6AC493"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AE60BD">
              <w:rPr>
                <w:rFonts w:asciiTheme="majorHAnsi" w:eastAsia="Google Sans Text" w:hAnsiTheme="majorHAnsi" w:cstheme="majorHAnsi"/>
                <w:b/>
                <w:color w:val="1B1C1D"/>
              </w:rPr>
              <w:t xml:space="preserve">Social</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1043888"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b/>
                <w:color w:val="1B1C1D"/>
              </w:rPr>
              <w:t xml:space="preserve">Risk: </w:t>
            </w:r>
            <w:r xmlns:w="http://schemas.openxmlformats.org/wordprocessingml/2006/main" w:rsidRPr="00AE60BD">
              <w:rPr>
                <w:rFonts w:asciiTheme="majorHAnsi" w:eastAsia="Google Sans Text" w:hAnsiTheme="majorHAnsi" w:cstheme="majorHAnsi"/>
                <w:color w:val="1B1C1D"/>
              </w:rPr>
              <w:t xml:space="preserve">Public protests based on environmental </w:t>
            </w:r>
            <w:r xmlns:w="http://schemas.openxmlformats.org/wordprocessingml/2006/main" w:rsidRPr="00AE60BD">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AE60BD">
              <w:rPr>
                <w:rFonts w:asciiTheme="majorHAnsi" w:eastAsia="Google Sans Text" w:hAnsiTheme="majorHAnsi" w:cstheme="majorHAnsi"/>
                <w:color w:val="1B1C1D"/>
              </w:rPr>
              <w:t xml:space="preserve">and anti-corruption issues.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F9A048"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AE60BD">
              <w:rPr>
                <w:rFonts w:asciiTheme="majorHAnsi" w:eastAsia="Google Sans Text" w:hAnsiTheme="majorHAnsi" w:cstheme="majorHAnsi"/>
                <w:color w:val="1B1C1D"/>
              </w:rPr>
              <w:t xml:space="preserve">High</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886D30D"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Conducting public campaigns, open dialogue with </w:t>
            </w:r>
            <w:r xmlns:w="http://schemas.openxmlformats.org/wordprocessingml/2006/main" w:rsidRPr="00AE60BD">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AE60BD">
              <w:rPr>
                <w:rFonts w:asciiTheme="majorHAnsi" w:eastAsia="Google Sans Text" w:hAnsiTheme="majorHAnsi" w:cstheme="majorHAnsi"/>
                <w:color w:val="1B1C1D"/>
              </w:rPr>
              <w:t xml:space="preserve">society, ensuring full transparency of the project.</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5BA550" w14:textId="77777777" w:rsidR="00FA7854" w:rsidRPr="00AE60BD" w:rsidRDefault="00000000" w:rsidP="00AE60BD">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AE60BD">
              <w:rPr>
                <w:rFonts w:asciiTheme="majorHAnsi" w:eastAsia="Google Sans Text" w:hAnsiTheme="majorHAnsi" w:cstheme="majorHAnsi"/>
                <w:color w:val="575B5F"/>
                <w:sz w:val="24"/>
                <w:szCs w:val="24"/>
                <w:vertAlign w:val="superscript"/>
              </w:rPr>
              <w:lastRenderedPageBreak xmlns:w="http://schemas.openxmlformats.org/wordprocessingml/2006/main"/>
            </w:r>
            <w:r xmlns:w="http://schemas.openxmlformats.org/wordprocessingml/2006/main" w:rsidRPr="00AE60BD">
              <w:rPr>
                <w:rFonts w:asciiTheme="majorHAnsi" w:eastAsia="Google Sans Text" w:hAnsiTheme="majorHAnsi" w:cstheme="majorHAnsi"/>
                <w:color w:val="575B5F"/>
                <w:sz w:val="24"/>
                <w:szCs w:val="24"/>
                <w:vertAlign w:val="superscript"/>
              </w:rPr>
              <w:t xml:space="preserve">42</w:t>
            </w:r>
          </w:p>
        </w:tc>
      </w:tr>
    </w:tbl>
    <w:p w14:paraId="10092036" w14:textId="77777777" w:rsidR="00FA7854" w:rsidRPr="00AE60BD" w:rsidRDefault="00FA7854" w:rsidP="00AE60BD">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p>
    <w:p w14:paraId="49256DF1" w14:textId="77777777" w:rsidR="00FA7854" w:rsidRPr="00AE60BD" w:rsidRDefault="00000000" w:rsidP="00AE60BD">
      <w:pPr xmlns:w="http://schemas.openxmlformats.org/wordprocessingml/2006/main">
        <w:pStyle w:val="4"/>
        <w:spacing w:before="0" w:after="120" w:line="275" w:lineRule="auto"/>
        <w:jc w:val="both"/>
        <w:rPr>
          <w:rFonts w:asciiTheme="majorHAnsi" w:eastAsia="Google Sans" w:hAnsiTheme="majorHAnsi" w:cstheme="majorHAnsi"/>
          <w:color w:val="1B1C1D"/>
        </w:rPr>
      </w:pPr>
      <w:r xmlns:w="http://schemas.openxmlformats.org/wordprocessingml/2006/main" w:rsidRPr="00AE60BD">
        <w:rPr>
          <w:rFonts w:asciiTheme="majorHAnsi" w:eastAsia="Google Sans" w:hAnsiTheme="majorHAnsi" w:cstheme="majorHAnsi"/>
          <w:color w:val="1B1C1D"/>
        </w:rPr>
        <w:t xml:space="preserve">7.2. Recommendations for decision making</w:t>
      </w:r>
    </w:p>
    <w:p w14:paraId="21A21291" w14:textId="77777777" w:rsidR="00FA7854" w:rsidRPr="00AE60BD" w:rsidRDefault="00000000" w:rsidP="00AE60BD">
      <w:pPr xmlns:w="http://schemas.openxmlformats.org/wordprocessingml/2006/main">
        <w:pBdr>
          <w:top w:val="nil"/>
          <w:left w:val="nil"/>
          <w:bottom w:val="nil"/>
          <w:right w:val="nil"/>
          <w:between w:val="nil"/>
        </w:pBdr>
        <w:spacing w:after="120" w:line="275" w:lineRule="auto"/>
        <w:jc w:val="both"/>
        <w:rPr>
          <w:rFonts w:asciiTheme="majorHAnsi" w:eastAsia="Google Sans Text" w:hAnsiTheme="majorHAnsi" w:cstheme="majorHAnsi"/>
          <w:color w:val="1B1C1D"/>
        </w:rPr>
      </w:pPr>
      <w:r xmlns:w="http://schemas.openxmlformats.org/wordprocessingml/2006/main" w:rsidRPr="00AE60BD">
        <w:rPr>
          <w:rFonts w:asciiTheme="majorHAnsi" w:eastAsia="Google Sans Text" w:hAnsiTheme="majorHAnsi" w:cstheme="majorHAnsi"/>
          <w:color w:val="1B1C1D"/>
        </w:rPr>
        <w:t xml:space="preserve">Based on the analysis conducted, the following strategic recommendations can be identified for the Serbian leadership:</w:t>
      </w:r>
    </w:p>
    <w:p w14:paraId="61AEFAC6" w14:textId="77777777" w:rsidR="00FA7854" w:rsidRPr="00AE60BD" w:rsidRDefault="00000000" w:rsidP="00AE60BD">
      <w:pPr xmlns:w="http://schemas.openxmlformats.org/wordprocessingml/2006/main">
        <w:numPr>
          <w:ilvl w:val="0"/>
          <w:numId w:val="1"/>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AE60BD">
        <w:rPr>
          <w:rFonts w:asciiTheme="majorHAnsi" w:eastAsia="Google Sans Text" w:hAnsiTheme="majorHAnsi" w:cstheme="majorHAnsi"/>
          <w:b/>
          <w:color w:val="1B1C1D"/>
        </w:rPr>
        <w:t xml:space="preserve">Political Strategy: </w:t>
      </w:r>
      <w:r xmlns:w="http://schemas.openxmlformats.org/wordprocessingml/2006/main" w:rsidRPr="00AE60BD">
        <w:rPr>
          <w:rFonts w:asciiTheme="majorHAnsi" w:eastAsia="Google Sans Text" w:hAnsiTheme="majorHAnsi" w:cstheme="majorHAnsi"/>
          <w:color w:val="1B1C1D"/>
        </w:rPr>
        <w:t xml:space="preserve">It is critical to weigh the geopolitical risks associated with cooperation with Rosatom against the obvious financial and technological benefits. Consideration should be given to creating an international consortium that could include Western companies as equipment suppliers, with Rosatom as a key investor and service provider. This approach could mitigate geopolitical risks and ensure broader access to technology.</w:t>
      </w:r>
    </w:p>
    <w:p w14:paraId="10D75D51" w14:textId="77777777" w:rsidR="00FA7854" w:rsidRPr="00AE60BD" w:rsidRDefault="00000000" w:rsidP="00AE60BD">
      <w:pPr xmlns:w="http://schemas.openxmlformats.org/wordprocessingml/2006/main">
        <w:numPr>
          <w:ilvl w:val="0"/>
          <w:numId w:val="1"/>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AE60BD">
        <w:rPr>
          <w:rFonts w:asciiTheme="majorHAnsi" w:eastAsia="Google Sans Text" w:hAnsiTheme="majorHAnsi" w:cstheme="majorHAnsi"/>
          <w:b/>
          <w:color w:val="1B1C1D"/>
        </w:rPr>
        <w:t xml:space="preserve">Financial model: </w:t>
      </w:r>
      <w:r xmlns:w="http://schemas.openxmlformats.org/wordprocessingml/2006/main" w:rsidRPr="00AE60BD">
        <w:rPr>
          <w:rFonts w:asciiTheme="majorHAnsi" w:eastAsia="Google Sans Text" w:hAnsiTheme="majorHAnsi" w:cstheme="majorHAnsi"/>
          <w:color w:val="1B1C1D"/>
        </w:rPr>
        <w:t xml:space="preserve">Don't rely solely on concessional lending. A multi-tiered financial model should be developed that would include public funding, potential export credits from other countries, and possibly private investment. This would ensure greater financial stability and reduce dependence on a single partner.</w:t>
      </w:r>
    </w:p>
    <w:p w14:paraId="3123A8AB" w14:textId="77777777" w:rsidR="00FA7854" w:rsidRPr="00AE60BD" w:rsidRDefault="00000000" w:rsidP="00AE60BD">
      <w:pPr xmlns:w="http://schemas.openxmlformats.org/wordprocessingml/2006/main">
        <w:numPr>
          <w:ilvl w:val="0"/>
          <w:numId w:val="1"/>
        </w:numPr>
        <w:pBdr>
          <w:top w:val="nil"/>
          <w:left w:val="nil"/>
          <w:bottom w:val="nil"/>
          <w:right w:val="nil"/>
          <w:between w:val="nil"/>
        </w:pBdr>
        <w:spacing w:after="120" w:line="275" w:lineRule="auto"/>
        <w:jc w:val="both"/>
        <w:rPr>
          <w:rFonts w:asciiTheme="majorHAnsi" w:hAnsiTheme="majorHAnsi" w:cstheme="majorHAnsi"/>
        </w:rPr>
      </w:pPr>
      <w:r xmlns:w="http://schemas.openxmlformats.org/wordprocessingml/2006/main" w:rsidRPr="00AE60BD">
        <w:rPr>
          <w:rFonts w:asciiTheme="majorHAnsi" w:eastAsia="Google Sans Text" w:hAnsiTheme="majorHAnsi" w:cstheme="majorHAnsi"/>
          <w:b/>
          <w:color w:val="1B1C1D"/>
        </w:rPr>
        <w:t xml:space="preserve">Public Policy: </w:t>
      </w:r>
      <w:r xmlns:w="http://schemas.openxmlformats.org/wordprocessingml/2006/main" w:rsidRPr="00AE60BD">
        <w:rPr>
          <w:rFonts w:asciiTheme="majorHAnsi" w:eastAsia="Google Sans Text" w:hAnsiTheme="majorHAnsi" w:cstheme="majorHAnsi"/>
          <w:color w:val="1B1C1D"/>
        </w:rPr>
        <w:t xml:space="preserve">The government needs to initiate an open and transparent dialogue with the public well before construction begins. The public should be actively informed about the project's benefits, its safety mechanisms, economic advantages, and environmental protection measures. Establishing partnerships with existing environmental movements can help avoid escalating protests and create a foundation for constructive dialogue. The absence of anti-nuclear protests today does not guarantee their absence in the future, and the existing experience of successful environmental movements is a serious warning sign.</w:t>
      </w:r>
    </w:p>
    <w:p w14:paraId="400A8376" w14:textId="77777777" w:rsidR="00FA7854" w:rsidRPr="00AE60BD" w:rsidRDefault="00000000" w:rsidP="00AE60BD">
      <w:pPr xmlns:w="http://schemas.openxmlformats.org/wordprocessingml/2006/main">
        <w:pStyle w:val="4"/>
        <w:jc w:val="both"/>
        <w:rPr>
          <w:rFonts w:asciiTheme="majorHAnsi" w:eastAsia="Google Sans" w:hAnsiTheme="majorHAnsi" w:cstheme="majorHAnsi"/>
        </w:rPr>
      </w:pPr>
      <w:r xmlns:w="http://schemas.openxmlformats.org/wordprocessingml/2006/main" w:rsidRPr="00AE60BD">
        <w:rPr>
          <w:rFonts w:asciiTheme="majorHAnsi" w:eastAsia="Google Sans" w:hAnsiTheme="majorHAnsi" w:cstheme="majorHAnsi"/>
        </w:rPr>
        <w:t xml:space="preserve">Sources</w:t>
      </w:r>
    </w:p>
    <w:p w14:paraId="6E620973"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Amendments to Serbia's Energy Act: Lifting the Ban on Nuclear Energy | Gecić Law, accessed September 20, 2025, </w:t>
      </w:r>
      <w:hyperlink xmlns:w="http://schemas.openxmlformats.org/wordprocessingml/2006/main" xmlns:r="http://schemas.openxmlformats.org/officeDocument/2006/relationships" r:id="rId8">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https://www.geciclaw.com/energy-act-amendments-nuclear-energy/</w:t>
        </w:r>
      </w:hyperlink>
    </w:p>
    <w:p w14:paraId="42117AD6"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Serbia Lifts Moratorium on Nuclear Energy Development, accessed September 20, 2025, </w:t>
      </w:r>
      <w:hyperlink xmlns:w="http://schemas.openxmlformats.org/wordprocessingml/2006/main" xmlns:r="http://schemas.openxmlformats.org/officeDocument/2006/relationships" r:id="rId9">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https://www.trade.gov/market-intelligence/serbia-lifts-moratorium-nuclear-energy-development</w:t>
        </w:r>
      </w:hyperlink>
    </w:p>
    <w:p w14:paraId="33A23989"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hyperlink xmlns:w="http://schemas.openxmlformats.org/wordprocessingml/2006/main" xmlns:r="http://schemas.openxmlformats.org/officeDocument/2006/relationships" r:id="rId10">
        <w:r xmlns:w="http://schemas.openxmlformats.org/wordprocessingml/2006/main" w:rsidR="00FA7854" w:rsidRPr="00AE60BD">
          <w:rPr>
            <w:rFonts w:asciiTheme="majorHAnsi" w:eastAsia="Google Sans" w:hAnsiTheme="majorHAnsi" w:cstheme="majorHAnsi"/>
            <w:color w:val="0000EE"/>
            <w:sz w:val="24"/>
            <w:szCs w:val="24"/>
            <w:u w:val="single"/>
          </w:rPr>
          <w:t xml:space="preserve">Serbia </w:t>
        </w:r>
      </w:hyperlink>
      <w:r xmlns:w="http://schemas.openxmlformats.org/wordprocessingml/2006/main" w:rsidRPr="00AE60BD">
        <w:rPr>
          <w:rFonts w:asciiTheme="majorHAnsi" w:eastAsia="Google Sans" w:hAnsiTheme="majorHAnsi" w:cstheme="majorHAnsi"/>
          <w:sz w:val="24"/>
          <w:szCs w:val="24"/>
        </w:rPr>
        <w:t xml:space="preserve">: Amendments to the Energy Law - D2P, accessed September 20, 2025, </w:t>
      </w:r>
      <w:hyperlink xmlns:w="http://schemas.openxmlformats.org/wordprocessingml/2006/main" xmlns:r="http://schemas.openxmlformats.org/officeDocument/2006/relationships" r:id="rId10">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https://www.d2plaw.com/en/d2p-headlines/news/serbia-amendments-to-the-energy-law/</w:t>
        </w:r>
      </w:hyperlink>
      <w:r xmlns:w="http://schemas.openxmlformats.org/wordprocessingml/2006/main" w:rsidR="00FA7854" w:rsidRPr="00AE60BD">
        <w:rPr>
          <w:rFonts w:asciiTheme="majorHAnsi" w:eastAsia="Google Sans" w:hAnsiTheme="majorHAnsi" w:cstheme="majorHAnsi"/>
          <w:color w:val="0000EE"/>
          <w:sz w:val="24"/>
          <w:szCs w:val="24"/>
          <w:u w:val="single"/>
        </w:rPr>
        <w:lastRenderedPageBreak xmlns:w="http://schemas.openxmlformats.org/wordprocessingml/2006/main"/>
      </w:r>
    </w:p>
    <w:p w14:paraId="718615C8"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Serbia is negotiating with Russia on the construction of a nuclear power plant, accessed September 20, 2025, </w:t>
      </w:r>
      <w:hyperlink xmlns:w="http://schemas.openxmlformats.org/wordprocessingml/2006/main" xmlns:r="http://schemas.openxmlformats.org/officeDocument/2006/relationships" r:id="rId11">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https://www.serbianmonitor.com/en/serbia-is-negotiating-with-russia-on-the-construction-of-a-nuclear-power-plant/</w:t>
        </w:r>
      </w:hyperlink>
    </w:p>
    <w:p w14:paraId="3FFE91C4"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Moscow, Belgrade Discuss Building Serbia's First Nuclear Power Plant, accessed September 20, 2025, </w:t>
      </w:r>
      <w:hyperlink xmlns:w="http://schemas.openxmlformats.org/wordprocessingml/2006/main" xmlns:r="http://schemas.openxmlformats.org/officeDocument/2006/relationships" r:id="rId12">
        <w:r xmlns:w="http://schemas.openxmlformats.org/wordprocessingml/2006/main" w:rsidR="00FA7854" w:rsidRPr="00AE60BD">
          <w:rPr>
            <w:rFonts w:asciiTheme="majorHAnsi" w:eastAsia="Google Sans" w:hAnsiTheme="majorHAnsi" w:cstheme="majorHAnsi"/>
            <w:color w:val="0000EE"/>
            <w:sz w:val="24"/>
            <w:szCs w:val="24"/>
            <w:u w:val="single"/>
          </w:rPr>
          <w:t xml:space="preserve">https://russiaspivottoasia.com/moscow-belgrade-discuss-building-serbias-first-nuclear-power-plant/</w:t>
        </w:r>
      </w:hyperlink>
    </w:p>
    <w:p w14:paraId="242AECA3"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KHNP, Serbia ink nuclear &amp; hydrogen deals, accessed September 20, 2025, </w:t>
      </w:r>
      <w:hyperlink xmlns:w="http://schemas.openxmlformats.org/wordprocessingml/2006/main" xmlns:r="http://schemas.openxmlformats.org/officeDocument/2006/relationships" r:id="rId13">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https://www.neimagazine.com/news/khnp-serbia-ink-nuclear-hydrogen-deals/</w:t>
        </w:r>
      </w:hyperlink>
    </w:p>
    <w:p w14:paraId="1DC4FA4A"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Serbia partners with South Korea to develop nuclear and hydrogen energy technologies, accessed September 20, 2025, </w:t>
      </w:r>
      <w:hyperlink xmlns:w="http://schemas.openxmlformats.org/wordprocessingml/2006/main" xmlns:r="http://schemas.openxmlformats.org/officeDocument/2006/relationships" r:id="rId14">
        <w:r xmlns:w="http://schemas.openxmlformats.org/wordprocessingml/2006/main" w:rsidR="00FA7854" w:rsidRPr="00AE60BD">
          <w:rPr>
            <w:rFonts w:asciiTheme="majorHAnsi" w:eastAsia="Google Sans" w:hAnsiTheme="majorHAnsi" w:cstheme="majorHAnsi"/>
            <w:color w:val="0000EE"/>
            <w:sz w:val="24"/>
            <w:szCs w:val="24"/>
            <w:u w:val="single"/>
          </w:rPr>
          <w:t xml:space="preserve">https://serbia-energy.eu/serbia-partners-with-south-korea-to-develop-nuclear-and-hydrogen-energy-technologies/</w:t>
        </w:r>
      </w:hyperlink>
    </w:p>
    <w:p w14:paraId="28C2B0E4"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Serbia and KHNP sign MoUs on nuclear energy and hydrogen, accessed September 20, 2025, </w:t>
      </w:r>
      <w:hyperlink xmlns:w="http://schemas.openxmlformats.org/wordprocessingml/2006/main" xmlns:r="http://schemas.openxmlformats.org/officeDocument/2006/relationships" r:id="rId15">
        <w:r xmlns:w="http://schemas.openxmlformats.org/wordprocessingml/2006/main" w:rsidR="00FA7854" w:rsidRPr="00AE60BD">
          <w:rPr>
            <w:rFonts w:asciiTheme="majorHAnsi" w:eastAsia="Google Sans" w:hAnsiTheme="majorHAnsi" w:cstheme="majorHAnsi"/>
            <w:color w:val="0000EE"/>
            <w:sz w:val="24"/>
            <w:szCs w:val="24"/>
            <w:u w:val="single"/>
          </w:rPr>
          <w:t xml:space="preserve">https://ceenergynews.com/nuclear/serbia-and-khnp-sign-mous-on-nuclear-energy-and-hydrogen/</w:t>
        </w:r>
      </w:hyperlink>
    </w:p>
    <w:p w14:paraId="5008E3A8"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Nuclear Power Economics and Structuring, accessed September 20, 2025, </w:t>
      </w:r>
      <w:hyperlink xmlns:w="http://schemas.openxmlformats.org/wordprocessingml/2006/main" xmlns:r="http://schemas.openxmlformats.org/officeDocument/2006/relationships" r:id="rId16">
        <w:r xmlns:w="http://schemas.openxmlformats.org/wordprocessingml/2006/main" w:rsidR="00FA7854" w:rsidRPr="00AE60BD">
          <w:rPr>
            <w:rFonts w:asciiTheme="majorHAnsi" w:eastAsia="Google Sans" w:hAnsiTheme="majorHAnsi" w:cstheme="majorHAnsi"/>
            <w:color w:val="0000EE"/>
            <w:sz w:val="24"/>
            <w:szCs w:val="24"/>
            <w:u w:val="single"/>
          </w:rPr>
          <w:t xml:space="preserve">https://world-nuclear.org/images/articles/economics-report-2024-April.pdf</w:t>
        </w:r>
      </w:hyperlink>
    </w:p>
    <w:p w14:paraId="00129327"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Nuclear Energy: A Feasible Option for Serbia, Concludes French-Led Study - NucNet, accessed September 20, 2025, </w:t>
      </w:r>
      <w:hyperlink xmlns:w="http://schemas.openxmlformats.org/wordprocessingml/2006/main" xmlns:r="http://schemas.openxmlformats.org/officeDocument/2006/relationships" r:id="rId17">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https://www.nucnet.org/news/nuclear-energy-a-feasible-option-for-serbia-concludes-french-led-study-8-2-2025</w:t>
        </w:r>
      </w:hyperlink>
    </w:p>
    <w:p w14:paraId="63A400F4"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Serbia in talks with Rosatom on nuclear power plant project - Balkan Green Energy News, accessed September 20, 2025, </w:t>
      </w:r>
      <w:hyperlink xmlns:w="http://schemas.openxmlformats.org/wordprocessingml/2006/main" xmlns:r="http://schemas.openxmlformats.org/officeDocument/2006/relationships" r:id="rId18">
        <w:r xmlns:w="http://schemas.openxmlformats.org/wordprocessingml/2006/main" w:rsidR="00FA7854" w:rsidRPr="00AE60BD">
          <w:rPr>
            <w:rFonts w:asciiTheme="majorHAnsi" w:eastAsia="Google Sans" w:hAnsiTheme="majorHAnsi" w:cstheme="majorHAnsi"/>
            <w:color w:val="0000EE"/>
            <w:sz w:val="24"/>
            <w:szCs w:val="24"/>
            <w:u w:val="single"/>
          </w:rPr>
          <w:t xml:space="preserve">https://balkangreenenergynews.com/serbia-in-talks-with-rosatom-on-nuclear-power-plant-project/</w:t>
        </w:r>
      </w:hyperlink>
    </w:p>
    <w:p w14:paraId="25C57CEA"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The first nuclear study in Serbia: Modular reactors or classic power plants? - Time - Vreme, accessed September 20, 2025, </w:t>
      </w:r>
      <w:hyperlink xmlns:w="http://schemas.openxmlformats.org/wordprocessingml/2006/main" xmlns:r="http://schemas.openxmlformats.org/officeDocument/2006/relationships" r:id="rId19">
        <w:r xmlns:w="http://schemas.openxmlformats.org/wordprocessingml/2006/main" w:rsidR="00FA7854" w:rsidRPr="00AE60BD">
          <w:rPr>
            <w:rFonts w:asciiTheme="majorHAnsi" w:eastAsia="Google Sans" w:hAnsiTheme="majorHAnsi" w:cstheme="majorHAnsi"/>
            <w:color w:val="0000EE"/>
            <w:sz w:val="24"/>
            <w:szCs w:val="24"/>
            <w:u w:val="single"/>
          </w:rPr>
          <w:t xml:space="preserve">https://vreme.com/en/drustvo/prva-nuklearna-studija-u-srbiji-modularni-reaktori-ili-klasicne-elektrane/</w:t>
        </w:r>
      </w:hyperlink>
    </w:p>
    <w:p w14:paraId="2455F02E"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Nuclear Power Plant Construction Costs - Synapse Energy, accessed September 20, 2025, </w:t>
      </w:r>
      <w:hyperlink xmlns:w="http://schemas.openxmlformats.org/wordprocessingml/2006/main" xmlns:r="http://schemas.openxmlformats.org/officeDocument/2006/relationships" r:id="rId20">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https://www.synapse-energy.com/sites/default/files/SynapsePaper.2008-07.0.Nuclear-Plant-Construction-Costs.A0022_0.pdf</w:t>
        </w:r>
      </w:hyperlink>
    </w:p>
    <w:p w14:paraId="0FEBE004"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(PDF) OECD/NEA study on the economics and market of small reactors - ResearchGate, accessed September 20, 2025, </w:t>
      </w:r>
      <w:hyperlink xmlns:w="http://schemas.openxmlformats.org/wordprocessingml/2006/main" xmlns:r="http://schemas.openxmlformats.org/officeDocument/2006/relationships" r:id="rId21">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https://www.researchgate.net/publication/264149505_OECDNEA_study_on_the_economics_and_market_of_small_reactors</w:t>
        </w:r>
      </w:hyperlink>
    </w:p>
    <w:p w14:paraId="66FDC1FB"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Small modular reactor - Wikipedia, accessed September 20, 2025, </w:t>
      </w:r>
      <w:hyperlink xmlns:w="http://schemas.openxmlformats.org/wordprocessingml/2006/main" xmlns:r="http://schemas.openxmlformats.org/officeDocument/2006/relationships" r:id="rId22">
        <w:r xmlns:w="http://schemas.openxmlformats.org/wordprocessingml/2006/main" w:rsidR="00FA7854" w:rsidRPr="00AE60BD">
          <w:rPr>
            <w:rFonts w:asciiTheme="majorHAnsi" w:eastAsia="Google Sans" w:hAnsiTheme="majorHAnsi" w:cstheme="majorHAnsi"/>
            <w:color w:val="0000EE"/>
            <w:sz w:val="24"/>
            <w:szCs w:val="24"/>
            <w:u w:val="single"/>
          </w:rPr>
          <w:t xml:space="preserve">https://en.wikipedia.org/wiki/Small_modular_reactor</w:t>
        </w:r>
      </w:hyperlink>
    </w:p>
    <w:p w14:paraId="3007B3CB"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Small Nuclear Power Reactors - World Nuclear Association, accessed September 20, 2025, </w:t>
      </w:r>
      <w:hyperlink xmlns:w="http://schemas.openxmlformats.org/wordprocessingml/2006/main" xmlns:r="http://schemas.openxmlformats.org/officeDocument/2006/relationships" r:id="rId23">
        <w:r xmlns:w="http://schemas.openxmlformats.org/wordprocessingml/2006/main" w:rsidR="00FA7854" w:rsidRPr="00AE60BD">
          <w:rPr>
            <w:rFonts w:asciiTheme="majorHAnsi" w:eastAsia="Google Sans" w:hAnsiTheme="majorHAnsi" w:cstheme="majorHAnsi"/>
            <w:color w:val="0000EE"/>
            <w:sz w:val="24"/>
            <w:szCs w:val="24"/>
            <w:u w:val="single"/>
          </w:rPr>
          <w:t xml:space="preserve">https://world-nuclear.org/information-library/nuclear-fuel-cycle/nuclear-power-reactors/small-nuclear-power-reactors</w:t>
        </w:r>
      </w:hyperlink>
    </w:p>
    <w:p w14:paraId="32894505"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Analyzing the Cost of Small Modular Reactors and Alternative Power Portfolios - Utah.gov, accessed September 20, 2025, </w:t>
      </w:r>
      <w:hyperlink xmlns:w="http://schemas.openxmlformats.org/wordprocessingml/2006/main" xmlns:r="http://schemas.openxmlformats.org/officeDocument/2006/relationships" r:id="rId24">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https://www.utah.gov/pmn/files/515877.pdf</w:t>
        </w:r>
      </w:hyperlink>
    </w:p>
    <w:p w14:paraId="5729953A"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lastRenderedPageBreak xmlns:w="http://schemas.openxmlformats.org/wordprocessingml/2006/main"/>
      </w:r>
      <w:r xmlns:w="http://schemas.openxmlformats.org/wordprocessingml/2006/main" w:rsidRPr="00AE60BD">
        <w:rPr>
          <w:rFonts w:asciiTheme="majorHAnsi" w:eastAsia="Google Sans" w:hAnsiTheme="majorHAnsi" w:cstheme="majorHAnsi"/>
          <w:sz w:val="24"/>
          <w:szCs w:val="24"/>
        </w:rPr>
        <w:t xml:space="preserve">Negotiations on the Russian nuclear plant in Serbia have begun - Vreme, accessed September 20, 2025, </w:t>
      </w:r>
      <w:hyperlink xmlns:w="http://schemas.openxmlformats.org/wordprocessingml/2006/main" xmlns:r="http://schemas.openxmlformats.org/officeDocument/2006/relationships" r:id="rId25">
        <w:r xmlns:w="http://schemas.openxmlformats.org/wordprocessingml/2006/main" w:rsidR="00FA7854" w:rsidRPr="00AE60BD">
          <w:rPr>
            <w:rFonts w:asciiTheme="majorHAnsi" w:eastAsia="Google Sans" w:hAnsiTheme="majorHAnsi" w:cstheme="majorHAnsi"/>
            <w:color w:val="0000EE"/>
            <w:sz w:val="24"/>
            <w:szCs w:val="24"/>
            <w:u w:val="single"/>
          </w:rPr>
          <w:t xml:space="preserve">https://vreme.com/en/drustvo/poceli-pregovori-o-ruskoj-nuklearci-u-srbiji/</w:t>
        </w:r>
      </w:hyperlink>
    </w:p>
    <w:p w14:paraId="714EA5B0"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About Us - СРБАТОМ, last accessed: September 20, 2025, </w:t>
      </w:r>
      <w:hyperlink xmlns:w="http://schemas.openxmlformats.org/wordprocessingml/2006/main" xmlns:r="http://schemas.openxmlformats.org/officeDocument/2006/relationships" r:id="rId26">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https://www.srbatom.gov.rs/srbatomm/about-us/?lang=en</w:t>
        </w:r>
      </w:hyperlink>
    </w:p>
    <w:p w14:paraId="7137460C"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Serbian Radiation and Nuclear Safety and Security Directorate (SRBATOM) - WENRA, accessed September 20, 2025, </w:t>
      </w:r>
      <w:hyperlink xmlns:w="http://schemas.openxmlformats.org/wordprocessingml/2006/main" xmlns:r="http://schemas.openxmlformats.org/officeDocument/2006/relationships" r:id="rId27">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https://www.wenra.eu/node/43</w:t>
        </w:r>
      </w:hyperlink>
    </w:p>
    <w:p w14:paraId="708736F6"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ANTI-CORRUPTION AGENCY ACT I. GENERAL PROVISIONS Article 1 This Act governs the establishment, legal status, competencies, and organi - Organization for Security and Cooperation in Europe | OSCE, accessed September 20, 2025, </w:t>
      </w:r>
      <w:hyperlink xmlns:w="http://schemas.openxmlformats.org/wordprocessingml/2006/main" xmlns:r="http://schemas.openxmlformats.org/officeDocument/2006/relationships" r:id="rId28">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https://www.osce.org/files/f/documents/7/8/35100.pdf</w:t>
        </w:r>
      </w:hyperlink>
    </w:p>
    <w:p w14:paraId="0E547E45"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THEMATIC COMPILATION OF RELEVANT INFORMATION SUBMITTED BY SERBIA ARTICLE 6 PREVENTIVE ANTI-CORRUPTION BODIES SERBIA (FOURTEENTH, accessed September 20, 2025, </w:t>
      </w:r>
      <w:hyperlink xmlns:w="http://schemas.openxmlformats.org/wordprocessingml/2006/main" xmlns:r="http://schemas.openxmlformats.org/officeDocument/2006/relationships" r:id="rId29">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https://www.unodc.org/documents/corruption/WG-Prevention/Art_6_Preventive_anti-corruption_bodies/Serbia.pdf</w:t>
        </w:r>
      </w:hyperlink>
    </w:p>
    <w:p w14:paraId="5A7CDD21"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Energoprojekt holding - Wikipedia, accessed September 20, 2025, </w:t>
      </w:r>
      <w:hyperlink xmlns:w="http://schemas.openxmlformats.org/wordprocessingml/2006/main" xmlns:r="http://schemas.openxmlformats.org/officeDocument/2006/relationships" r:id="rId30">
        <w:r xmlns:w="http://schemas.openxmlformats.org/wordprocessingml/2006/main" w:rsidR="00FA7854" w:rsidRPr="00AE60BD">
          <w:rPr>
            <w:rFonts w:asciiTheme="majorHAnsi" w:eastAsia="Google Sans" w:hAnsiTheme="majorHAnsi" w:cstheme="majorHAnsi"/>
            <w:color w:val="0000EE"/>
            <w:sz w:val="24"/>
            <w:szCs w:val="24"/>
            <w:u w:val="single"/>
          </w:rPr>
          <w:t xml:space="preserve">https://en.wikipedia.org/wiki/Energoprojekt_holding</w:t>
        </w:r>
      </w:hyperlink>
    </w:p>
    <w:p w14:paraId="033C2072"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Serbia | World Energy Council, accessed September 20, 2025, </w:t>
      </w:r>
      <w:hyperlink xmlns:w="http://schemas.openxmlformats.org/wordprocessingml/2006/main" xmlns:r="http://schemas.openxmlformats.org/officeDocument/2006/relationships" r:id="rId31">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https://www.worldenergy.org/world-energy-community/members/entry/serbia</w:t>
        </w:r>
      </w:hyperlink>
    </w:p>
    <w:p w14:paraId="34B566A5"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Top 13 Nuclear Energy Companies in Serbia (2025) - ensun, accessed September 20, 2025, </w:t>
      </w:r>
      <w:hyperlink xmlns:w="http://schemas.openxmlformats.org/wordprocessingml/2006/main" xmlns:r="http://schemas.openxmlformats.org/officeDocument/2006/relationships" r:id="rId32">
        <w:r xmlns:w="http://schemas.openxmlformats.org/wordprocessingml/2006/main" w:rsidR="00FA7854" w:rsidRPr="00AE60BD">
          <w:rPr>
            <w:rFonts w:asciiTheme="majorHAnsi" w:eastAsia="Google Sans" w:hAnsiTheme="majorHAnsi" w:cstheme="majorHAnsi"/>
            <w:color w:val="0000EE"/>
            <w:sz w:val="24"/>
            <w:szCs w:val="24"/>
            <w:u w:val="single"/>
          </w:rPr>
          <w:t xml:space="preserve">https://ensun.io/search/nuclear-energy/serbia</w:t>
        </w:r>
      </w:hyperlink>
    </w:p>
    <w:p w14:paraId="2E2F8862"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Kodar Energomontaža | EPC Projects in Energy, Renewables ..., accessed September 20, 2025, </w:t>
      </w:r>
      <w:hyperlink xmlns:w="http://schemas.openxmlformats.org/wordprocessingml/2006/main" xmlns:r="http://schemas.openxmlformats.org/officeDocument/2006/relationships" r:id="rId33">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https://www.kodar.rs/en/</w:t>
        </w:r>
      </w:hyperlink>
    </w:p>
    <w:p w14:paraId="708FEA2B"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Power solutions - Elektromontaža - Let The Power Flow, accessed September 20, 2025, </w:t>
      </w:r>
      <w:hyperlink xmlns:w="http://schemas.openxmlformats.org/wordprocessingml/2006/main" xmlns:r="http://schemas.openxmlformats.org/officeDocument/2006/relationships" r:id="rId34">
        <w:r xmlns:w="http://schemas.openxmlformats.org/wordprocessingml/2006/main" w:rsidR="00FA7854" w:rsidRPr="00AE60BD">
          <w:rPr>
            <w:rFonts w:asciiTheme="majorHAnsi" w:eastAsia="Google Sans" w:hAnsiTheme="majorHAnsi" w:cstheme="majorHAnsi"/>
            <w:color w:val="0000EE"/>
            <w:sz w:val="24"/>
            <w:szCs w:val="24"/>
            <w:u w:val="single"/>
          </w:rPr>
          <w:t xml:space="preserve">https://elektromontaza.rs/en/power-solutions/</w:t>
        </w:r>
      </w:hyperlink>
    </w:p>
    <w:p w14:paraId="5C177A44"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HBIS GROUP Serbia Iron &amp; Steel plant Belgrade - Global Energy Monitor - GEM.wiki, accessed September 20, 2025, </w:t>
      </w:r>
      <w:hyperlink xmlns:w="http://schemas.openxmlformats.org/wordprocessingml/2006/main" xmlns:r="http://schemas.openxmlformats.org/officeDocument/2006/relationships" r:id="rId35">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https://www.gem.wiki/HBIS_GROUP_Serbia_Iron_%26_Steel_plant_Belgrade</w:t>
        </w:r>
      </w:hyperlink>
    </w:p>
    <w:p w14:paraId="0BBA6C48"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Economic assessment of nuclear electricity from VVER-1000 reactor deployment in a developing country | Request PDF - ResearchGate, accessed September 20, 2025, </w:t>
      </w:r>
      <w:hyperlink xmlns:w="http://schemas.openxmlformats.org/wordprocessingml/2006/main" xmlns:r="http://schemas.openxmlformats.org/officeDocument/2006/relationships" r:id="rId36">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https://www.researchgate.net/publication/331765886_Economic_assessment_of_nuclear_electricity_from_VVER-1000_reactor_deployment_in_a_developing_country</w:t>
        </w:r>
      </w:hyperlink>
    </w:p>
    <w:p w14:paraId="09D8B703"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EDF, Westinghouse complete technical feasibility studies for Krško 2 nuclear power plant, accessed September 20, 2025, </w:t>
      </w:r>
      <w:hyperlink xmlns:w="http://schemas.openxmlformats.org/wordprocessingml/2006/main" xmlns:r="http://schemas.openxmlformats.org/officeDocument/2006/relationships" r:id="rId37">
        <w:r xmlns:w="http://schemas.openxmlformats.org/wordprocessingml/2006/main" w:rsidR="00FA7854" w:rsidRPr="00AE60BD">
          <w:rPr>
            <w:rFonts w:asciiTheme="majorHAnsi" w:eastAsia="Google Sans" w:hAnsiTheme="majorHAnsi" w:cstheme="majorHAnsi"/>
            <w:color w:val="0000EE"/>
            <w:sz w:val="24"/>
            <w:szCs w:val="24"/>
            <w:u w:val="single"/>
          </w:rPr>
          <w:t xml:space="preserve">https://balkangreenenergynews.com/edf-westinghouse-complete-technical-feasibility-studies-for-krsko-2-nuclear-power-plant/</w:t>
        </w:r>
      </w:hyperlink>
    </w:p>
    <w:p w14:paraId="59F1B20C"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Serbia's pathway to EU strengthened by €325 million environment-energy program, accessed September 20, 2025, </w:t>
      </w:r>
      <w:hyperlink xmlns:w="http://schemas.openxmlformats.org/wordprocessingml/2006/main" xmlns:r="http://schemas.openxmlformats.org/officeDocument/2006/relationships" r:id="rId38">
        <w:r xmlns:w="http://schemas.openxmlformats.org/wordprocessingml/2006/main" w:rsidR="00FA7854" w:rsidRPr="00AE60BD">
          <w:rPr>
            <w:rFonts w:asciiTheme="majorHAnsi" w:eastAsia="Google Sans" w:hAnsiTheme="majorHAnsi" w:cstheme="majorHAnsi"/>
            <w:color w:val="0000EE"/>
            <w:sz w:val="24"/>
            <w:szCs w:val="24"/>
            <w:u w:val="single"/>
          </w:rPr>
          <w:t xml:space="preserve">https://ceenergynews.com/finance/serbias-pathway-to-eu-strengthened-by-e325-million-environment-energy-programme/</w:t>
        </w:r>
      </w:hyperlink>
    </w:p>
    <w:p w14:paraId="28486CE6"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Serbia and the European Union Sign EUR 325 Million Agreement for Environmental Protection and Energy - Ministry for European Integration, last accessed: September 20, 2025, </w:t>
      </w:r>
      <w:hyperlink xmlns:w="http://schemas.openxmlformats.org/wordprocessingml/2006/main" xmlns:r="http://schemas.openxmlformats.org/officeDocument/2006/relationships" r:id="rId39">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https://www.mei.gov.rs/eng/news/2357/more/w/0/serbia-and-the-european-union-sign-eur-325-million-agreement-for-environmental-protection-and-energy/</w:t>
        </w:r>
      </w:hyperlink>
    </w:p>
    <w:p w14:paraId="7D8674AA"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Nuclear Energy at the World Bank: Roundtable Report, accessed September 20, 2025, </w:t>
      </w:r>
      <w:hyperlink xmlns:w="http://schemas.openxmlformats.org/wordprocessingml/2006/main" xmlns:r="http://schemas.openxmlformats.org/officeDocument/2006/relationships" r:id="rId40">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https://www.energypolicy.columbia.edu/publications/nuclear-energy-at-the-world-bank-roundtable-report/</w:t>
        </w:r>
      </w:hyperlink>
    </w:p>
    <w:p w14:paraId="2A36980B"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Serbia - ENS - European Nuclear Society, accessed September 20, 2025, </w:t>
      </w:r>
      <w:hyperlink xmlns:w="http://schemas.openxmlformats.org/wordprocessingml/2006/main" xmlns:r="http://schemas.openxmlformats.org/officeDocument/2006/relationships" r:id="rId41">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https://www.euronuclear.org/dt_team/serbia/</w:t>
        </w:r>
      </w:hyperlink>
    </w:p>
    <w:p w14:paraId="0B73A242"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Country Profile: Serbia (Observer) - NAM - ShowProfile Site - Middlebury Institute of International Studies at Monterey, accessed September 20, 2025, </w:t>
      </w:r>
      <w:hyperlink xmlns:w="http://schemas.openxmlformats.org/wordprocessingml/2006/main" xmlns:r="http://schemas.openxmlformats.org/officeDocument/2006/relationships" r:id="rId42">
        <w:r xmlns:w="http://schemas.openxmlformats.org/wordprocessingml/2006/main" w:rsidR="00FA7854" w:rsidRPr="00AE60BD">
          <w:rPr>
            <w:rFonts w:asciiTheme="majorHAnsi" w:eastAsia="Google Sans" w:hAnsiTheme="majorHAnsi" w:cstheme="majorHAnsi"/>
            <w:color w:val="0000EE"/>
            <w:sz w:val="24"/>
            <w:szCs w:val="24"/>
            <w:u w:val="single"/>
          </w:rPr>
          <w:t xml:space="preserve">http://cns.miis.edu/nam/index.php/site/showProfile/152</w:t>
        </w:r>
      </w:hyperlink>
    </w:p>
    <w:p w14:paraId="6E2483A8"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Agreement with Russia on building a nuclear center in Serbia soon – Bulgaria to seek help from Serbia in raising a nuclear power plant too? - eKapija, last accessed: September 20, 2025, </w:t>
      </w:r>
      <w:hyperlink xmlns:w="http://schemas.openxmlformats.org/wordprocessingml/2006/main" xmlns:r="http://schemas.openxmlformats.org/officeDocument/2006/relationships" r:id="rId43">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https://www.ekapija.com/en/news/2532636/circular-economy/index</w:t>
        </w:r>
      </w:hyperlink>
    </w:p>
    <w:p w14:paraId="09DBC164"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Commission for Nuclear Energy of the Vinča Institute: An important step towards Serbia's energy future, accessed September 20, 2025, </w:t>
      </w:r>
      <w:hyperlink xmlns:w="http://schemas.openxmlformats.org/wordprocessingml/2006/main" xmlns:r="http://schemas.openxmlformats.org/officeDocument/2006/relationships" r:id="rId44">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https://www.vin.bg.ac.rs/en/about-institute/news/commission-for-nuclear-energy-of-the-vinca-institute-an-important-step-towards-serbias-energy-future</w:t>
        </w:r>
      </w:hyperlink>
    </w:p>
    <w:p w14:paraId="4E96C875"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It All Starts at Vinča! - Institut za nuklearne nauke "Vinča", accessed September 20, 2025, </w:t>
      </w:r>
      <w:hyperlink xmlns:w="http://schemas.openxmlformats.org/wordprocessingml/2006/main" xmlns:r="http://schemas.openxmlformats.org/officeDocument/2006/relationships" r:id="rId45">
        <w:r xmlns:w="http://schemas.openxmlformats.org/wordprocessingml/2006/main" w:rsidR="00FA7854" w:rsidRPr="00AE60BD">
          <w:rPr>
            <w:rFonts w:asciiTheme="majorHAnsi" w:eastAsia="Google Sans" w:hAnsiTheme="majorHAnsi" w:cstheme="majorHAnsi"/>
            <w:color w:val="0000EE"/>
            <w:sz w:val="24"/>
            <w:szCs w:val="24"/>
            <w:u w:val="single"/>
          </w:rPr>
          <w:t xml:space="preserve">https://www.vin.bg.ac.rs/en/about-institute/news/it-all-starts-at-vinca</w:t>
        </w:r>
      </w:hyperlink>
    </w:p>
    <w:p w14:paraId="09951403"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About Us | Laboratorija za radioizotope | Vinča, accessed September 20, 2025, </w:t>
      </w:r>
      <w:hyperlink xmlns:w="http://schemas.openxmlformats.org/wordprocessingml/2006/main" xmlns:r="http://schemas.openxmlformats.org/officeDocument/2006/relationships" r:id="rId46">
        <w:r xmlns:w="http://schemas.openxmlformats.org/wordprocessingml/2006/main" w:rsidR="00FA7854" w:rsidRPr="00AE60BD">
          <w:rPr>
            <w:rFonts w:asciiTheme="majorHAnsi" w:eastAsia="Google Sans" w:hAnsiTheme="majorHAnsi" w:cstheme="majorHAnsi"/>
            <w:color w:val="0000EE"/>
            <w:sz w:val="24"/>
            <w:szCs w:val="24"/>
            <w:u w:val="single"/>
          </w:rPr>
          <w:t xml:space="preserve">https://radioizotopi.rs/en/about-us/</w:t>
        </w:r>
      </w:hyperlink>
    </w:p>
    <w:p w14:paraId="372D72F5"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The Production of Medical Isotopes without Nuclear Reactors or Uranium Enrichment, accessed September 20, 2025, </w:t>
      </w:r>
      <w:hyperlink xmlns:w="http://schemas.openxmlformats.org/wordprocessingml/2006/main" xmlns:r="http://schemas.openxmlformats.org/officeDocument/2006/relationships" r:id="rId47">
        <w:r xmlns:w="http://schemas.openxmlformats.org/wordprocessingml/2006/main" w:rsidR="00FA7854" w:rsidRPr="00AE60BD">
          <w:rPr>
            <w:rFonts w:asciiTheme="majorHAnsi" w:eastAsia="Google Sans" w:hAnsiTheme="majorHAnsi" w:cstheme="majorHAnsi"/>
            <w:color w:val="0000EE"/>
            <w:sz w:val="24"/>
            <w:szCs w:val="24"/>
            <w:u w:val="single"/>
          </w:rPr>
          <w:t xml:space="preserve">https://scienceandglobalsecurity.org/archive/2015/05/the_production_of_medical_isot.html</w:t>
        </w:r>
      </w:hyperlink>
    </w:p>
    <w:p w14:paraId="659FFFDC"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Compact and Efficient Accelerators for Radioisotope Production - JACoW, accessed September 20, 2025, </w:t>
      </w:r>
      <w:hyperlink xmlns:w="http://schemas.openxmlformats.org/wordprocessingml/2006/main" xmlns:r="http://schemas.openxmlformats.org/officeDocument/2006/relationships" r:id="rId48">
        <w:r xmlns:w="http://schemas.openxmlformats.org/wordprocessingml/2006/main" w:rsidR="00FA7854" w:rsidRPr="00AE60BD">
          <w:rPr>
            <w:rFonts w:asciiTheme="majorHAnsi" w:eastAsia="Google Sans" w:hAnsiTheme="majorHAnsi" w:cstheme="majorHAnsi"/>
            <w:color w:val="0000EE"/>
            <w:sz w:val="24"/>
            <w:szCs w:val="24"/>
            <w:u w:val="single"/>
          </w:rPr>
          <w:t xml:space="preserve">https://jacow.org/ipac2017/papers/frxba1.pdf</w:t>
        </w:r>
      </w:hyperlink>
    </w:p>
    <w:p w14:paraId="4627997A"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2024 Serbian environmental protests - Wikipedia, accessed September 20, 2025, </w:t>
      </w:r>
      <w:hyperlink xmlns:w="http://schemas.openxmlformats.org/wordprocessingml/2006/main" xmlns:r="http://schemas.openxmlformats.org/officeDocument/2006/relationships" r:id="rId49">
        <w:r xmlns:w="http://schemas.openxmlformats.org/wordprocessingml/2006/main" w:rsidR="00FA7854" w:rsidRPr="00AE60BD">
          <w:rPr>
            <w:rFonts w:asciiTheme="majorHAnsi" w:eastAsia="Google Sans" w:hAnsiTheme="majorHAnsi" w:cstheme="majorHAnsi"/>
            <w:color w:val="0000EE"/>
            <w:sz w:val="24"/>
            <w:szCs w:val="24"/>
            <w:u w:val="single"/>
          </w:rPr>
          <w:t xml:space="preserve">https://en.wikipedia.org/wiki/2024_Serbian_environmental_protests</w:t>
        </w:r>
      </w:hyperlink>
    </w:p>
    <w:p w14:paraId="7837AF24"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2024–present Serbian anti-corruption protests - Wikipedia, accessed September 20, 2025, </w:t>
      </w:r>
      <w:hyperlink xmlns:w="http://schemas.openxmlformats.org/wordprocessingml/2006/main" xmlns:r="http://schemas.openxmlformats.org/officeDocument/2006/relationships" r:id="rId50">
        <w:r xmlns:w="http://schemas.openxmlformats.org/wordprocessingml/2006/main" w:rsidR="00FA7854" w:rsidRPr="00AE60BD">
          <w:rPr>
            <w:rFonts w:asciiTheme="majorHAnsi" w:eastAsia="Google Sans" w:hAnsiTheme="majorHAnsi" w:cstheme="majorHAnsi"/>
            <w:color w:val="0000EE"/>
            <w:sz w:val="24"/>
            <w:szCs w:val="24"/>
            <w:u w:val="single"/>
          </w:rPr>
          <w:t xml:space="preserve">https://en.wikipedia.org/wiki/2024%E2%80%93present_Serbian_anti-corruption_protests</w:t>
        </w:r>
      </w:hyperlink>
    </w:p>
    <w:p w14:paraId="0B46DF68"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Serbians protest Rio Tinto's lithium mining project - Peoples Dispatch, accessed September 20, 2025, </w:t>
      </w:r>
      <w:hyperlink xmlns:w="http://schemas.openxmlformats.org/wordprocessingml/2006/main" xmlns:r="http://schemas.openxmlformats.org/officeDocument/2006/relationships" r:id="rId51">
        <w:r xmlns:w="http://schemas.openxmlformats.org/wordprocessingml/2006/main" w:rsidR="00FA7854" w:rsidRPr="00AE60BD">
          <w:rPr>
            <w:rFonts w:asciiTheme="majorHAnsi" w:eastAsia="Google Sans" w:hAnsiTheme="majorHAnsi" w:cstheme="majorHAnsi"/>
            <w:color w:val="0000EE"/>
            <w:sz w:val="24"/>
            <w:szCs w:val="24"/>
            <w:u w:val="single"/>
          </w:rPr>
          <w:t xml:space="preserve">https://peoplesdispatch.org/2024/08/10/serbians-protest-rio-tintos-lithium-mining-project/</w:t>
        </w:r>
      </w:hyperlink>
    </w:p>
    <w:p w14:paraId="38F55ED7"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Three cities reviving protests against Rio Tinto's lithium project in Serbia, accessed September 20, 2025, </w:t>
      </w:r>
      <w:hyperlink xmlns:w="http://schemas.openxmlformats.org/wordprocessingml/2006/main" xmlns:r="http://schemas.openxmlformats.org/officeDocument/2006/relationships" r:id="rId52">
        <w:r xmlns:w="http://schemas.openxmlformats.org/wordprocessingml/2006/main" w:rsidR="00FA7854" w:rsidRPr="00AE60BD">
          <w:rPr>
            <w:rFonts w:asciiTheme="majorHAnsi" w:eastAsia="Google Sans" w:hAnsiTheme="majorHAnsi" w:cstheme="majorHAnsi"/>
            <w:color w:val="0000EE"/>
            <w:sz w:val="24"/>
            <w:szCs w:val="24"/>
            <w:u w:val="single"/>
          </w:rPr>
          <w:t xml:space="preserve">https://balkangreenenergynews.com/three-cities-reviving-protests-against-rio-tintos-lithium-project-in-serbia/</w:t>
        </w:r>
      </w:hyperlink>
    </w:p>
    <w:p w14:paraId="38443194"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Aleksandar Jovanović Ćuta - Wikipedia, accessed September 20, 2025, </w:t>
      </w:r>
      <w:hyperlink xmlns:w="http://schemas.openxmlformats.org/wordprocessingml/2006/main" xmlns:r="http://schemas.openxmlformats.org/officeDocument/2006/relationships" r:id="rId53">
        <w:r xmlns:w="http://schemas.openxmlformats.org/wordprocessingml/2006/main" w:rsidR="00FA7854" w:rsidRPr="00AE60BD">
          <w:rPr>
            <w:rFonts w:asciiTheme="majorHAnsi" w:eastAsia="Google Sans" w:hAnsiTheme="majorHAnsi" w:cstheme="majorHAnsi"/>
            <w:color w:val="0000EE"/>
            <w:sz w:val="24"/>
            <w:szCs w:val="24"/>
            <w:u w:val="single"/>
          </w:rPr>
          <w:t xml:space="preserve">https://en.wikipedia.org/wiki/Aleksandar_Jovanovi%C4%87_%C4%86uta</w:t>
        </w:r>
      </w:hyperlink>
    </w:p>
    <w:p w14:paraId="2B2EBB95" w14:textId="77777777" w:rsidR="00FA7854" w:rsidRPr="00AE60BD" w:rsidRDefault="00000000" w:rsidP="00AE60BD">
      <w:pPr xmlns:w="http://schemas.openxmlformats.org/wordprocessingml/2006/main">
        <w:numPr>
          <w:ilvl w:val="0"/>
          <w:numId w:val="2"/>
        </w:numPr>
        <w:pBdr>
          <w:top w:val="nil"/>
          <w:left w:val="nil"/>
          <w:bottom w:val="nil"/>
          <w:right w:val="nil"/>
          <w:between w:val="nil"/>
        </w:pBdr>
        <w:jc w:val="both"/>
        <w:rPr>
          <w:rFonts w:asciiTheme="majorHAnsi" w:hAnsiTheme="majorHAnsi" w:cstheme="majorHAnsi"/>
        </w:rPr>
      </w:pPr>
      <w:r xmlns:w="http://schemas.openxmlformats.org/wordprocessingml/2006/main" w:rsidRPr="00AE60BD">
        <w:rPr>
          <w:rFonts w:asciiTheme="majorHAnsi" w:eastAsia="Google Sans" w:hAnsiTheme="majorHAnsi" w:cstheme="majorHAnsi"/>
          <w:sz w:val="24"/>
          <w:szCs w:val="24"/>
        </w:rPr>
        <w:t xml:space="preserve">Ecological Uprising - Wikipedia, accessed September 20, 2025, </w:t>
      </w:r>
      <w:hyperlink xmlns:w="http://schemas.openxmlformats.org/wordprocessingml/2006/main" xmlns:r="http://schemas.openxmlformats.org/officeDocument/2006/relationships" r:id="rId54">
        <w:r xmlns:w="http://schemas.openxmlformats.org/wordprocessingml/2006/main" w:rsidR="00FA7854" w:rsidRPr="00AE60BD">
          <w:rPr>
            <w:rFonts w:asciiTheme="majorHAnsi" w:eastAsia="Google Sans" w:hAnsiTheme="majorHAnsi" w:cstheme="majorHAnsi"/>
            <w:color w:val="0000EE"/>
            <w:sz w:val="24"/>
            <w:szCs w:val="24"/>
            <w:u w:val="single"/>
          </w:rPr>
          <w:t xml:space="preserve">https://en.wikipedia.org/wiki/Ecological_Uprising</w:t>
        </w:r>
      </w:hyperlink>
    </w:p>
    <w:sectPr w:rsidR="00FA7854" w:rsidRPr="00AE60BD">
      <w:footerReference w:type="even" r:id="rId55"/>
      <w:footerReference w:type="default" r:id="rId5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EB5E0" w14:textId="77777777" w:rsidR="006C63C1" w:rsidRDefault="006C63C1" w:rsidP="00EE0E8F">
      <w:r>
        <w:separator/>
      </w:r>
    </w:p>
  </w:endnote>
  <w:endnote w:type="continuationSeparator" w:id="0">
    <w:p w14:paraId="05E54BDC" w14:textId="77777777" w:rsidR="006C63C1" w:rsidRDefault="006C63C1" w:rsidP="00EE0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8515BA11-4A6D-7E47-90FA-1CA62465CA6C}"/>
    <w:embedBold r:id="rId2" w:fontKey="{5CB540C6-EFCF-8346-B90B-ACF6B74AE36C}"/>
  </w:font>
  <w:font w:name="Times New Roman">
    <w:panose1 w:val="02020603050405020304"/>
    <w:charset w:val="00"/>
    <w:family w:val="roman"/>
    <w:pitch w:val="variable"/>
    <w:sig w:usb0="E0002EFF" w:usb1="C000785B" w:usb2="00000009" w:usb3="00000000" w:csb0="000001FF" w:csb1="00000000"/>
    <w:embedRegular r:id="rId3" w:fontKey="{439E9090-F2EC-FC4A-B40C-AC6BAC54C901}"/>
  </w:font>
  <w:font w:name="Georgia">
    <w:panose1 w:val="02040502050405020303"/>
    <w:charset w:val="00"/>
    <w:family w:val="roman"/>
    <w:pitch w:val="variable"/>
    <w:sig w:usb0="00000287" w:usb1="00000000" w:usb2="00000000" w:usb3="00000000" w:csb0="0000009F" w:csb1="00000000"/>
    <w:embedRegular r:id="rId4" w:fontKey="{071EDF13-7F9B-F94E-9D1B-21F2841FF62E}"/>
    <w:embedItalic r:id="rId5" w:fontKey="{704CA8B5-14C8-7241-A471-404BEB1DDEA3}"/>
  </w:font>
  <w:font w:name="Calibri">
    <w:panose1 w:val="020F0502020204030204"/>
    <w:charset w:val="00"/>
    <w:family w:val="swiss"/>
    <w:pitch w:val="variable"/>
    <w:sig w:usb0="E4002EFF" w:usb1="C200247B" w:usb2="00000009" w:usb3="00000000" w:csb0="000001FF" w:csb1="00000000"/>
    <w:embedRegular r:id="rId6" w:fontKey="{37D2444F-7BD4-BD45-BDA3-9E17BB7600C9}"/>
    <w:embedBold r:id="rId7" w:fontKey="{91E7B95A-AD3C-BE45-9425-A7B4E0F288B5}"/>
  </w:font>
  <w:font w:name="Google Sans">
    <w:altName w:val="Calibri"/>
    <w:panose1 w:val="020B0604020202020204"/>
    <w:charset w:val="00"/>
    <w:family w:val="auto"/>
    <w:pitch w:val="default"/>
    <w:embedRegular r:id="rId8" w:fontKey="{C7A45F0F-F50D-3141-93A3-A473E487BA3D}"/>
    <w:embedBold r:id="rId9" w:fontKey="{839F0966-7562-8644-9844-21F599DAAE23}"/>
  </w:font>
  <w:font w:name="Google Sans Text">
    <w:altName w:val="Calibri"/>
    <w:panose1 w:val="020B0604020202020204"/>
    <w:charset w:val="00"/>
    <w:family w:val="auto"/>
    <w:pitch w:val="default"/>
    <w:embedRegular r:id="rId10" w:fontKey="{4FE64E0B-48F4-4440-BE7E-5564E6FAECEF}"/>
    <w:embedBold r:id="rId11" w:fontKey="{58DD057B-7113-FF4E-9637-8ECE6CB28737}"/>
  </w:font>
  <w:font w:name="Calibri Light">
    <w:panose1 w:val="020F0302020204030204"/>
    <w:charset w:val="00"/>
    <w:family w:val="swiss"/>
    <w:pitch w:val="variable"/>
    <w:sig w:usb0="E0002AFF" w:usb1="C000247B" w:usb2="00000009" w:usb3="00000000" w:csb0="000001FF" w:csb1="00000000"/>
    <w:embedRegular r:id="rId12" w:fontKey="{B22D9E96-323D-8645-B6C4-043AD103DAB2}"/>
  </w:font>
  <w:font w:name="Cambria">
    <w:panose1 w:val="02040503050406030204"/>
    <w:charset w:val="00"/>
    <w:family w:val="roman"/>
    <w:pitch w:val="variable"/>
    <w:sig w:usb0="E00006FF" w:usb1="420024FF" w:usb2="02000000" w:usb3="00000000" w:csb0="0000019F" w:csb1="00000000"/>
    <w:embedRegular r:id="rId13" w:fontKey="{E59FBCD4-7E9D-0140-AC28-000638A959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1306935153"/>
      <w:docPartObj>
        <w:docPartGallery w:val="Page Numbers (Bottom of Page)"/>
        <w:docPartUnique/>
      </w:docPartObj>
    </w:sdtPr>
    <w:sdtContent>
      <w:p w14:paraId="10BD5CD3" w14:textId="27ADFE99" w:rsidR="00EE0E8F" w:rsidRDefault="00EE0E8F" w:rsidP="003D1BE1">
        <w:pPr>
          <w:pStyle w:val="ab"/>
          <w:framePr w:wrap="none" w:vAnchor="text" w:hAnchor="margin" w:xAlign="right" w:y="1"/>
          <w:rPr>
            <w:rStyle w:val="ad"/>
          </w:rPr>
        </w:pPr>
        <w:r>
          <w:rPr>
            <w:rStyle w:val="ad"/>
          </w:rPr>
          <w:fldChar w:fldCharType="begin"/>
        </w:r>
        <w:r>
          <w:rPr>
            <w:rStyle w:val="ad"/>
          </w:rPr>
          <w:instrText xml:space="preserve"> PAGE </w:instrText>
        </w:r>
        <w:r>
          <w:rPr>
            <w:rStyle w:val="ad"/>
          </w:rPr>
          <w:fldChar w:fldCharType="separate"/>
        </w:r>
        <w:r>
          <w:rPr>
            <w:rStyle w:val="ad"/>
          </w:rPr>
          <w:fldChar w:fldCharType="end"/>
        </w:r>
      </w:p>
    </w:sdtContent>
  </w:sdt>
  <w:p w14:paraId="289451A5" w14:textId="77777777" w:rsidR="00EE0E8F" w:rsidRDefault="00EE0E8F" w:rsidP="00EE0E8F">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252407095"/>
      <w:docPartObj>
        <w:docPartGallery w:val="Page Numbers (Bottom of Page)"/>
        <w:docPartUnique/>
      </w:docPartObj>
    </w:sdtPr>
    <w:sdtContent>
      <w:p w14:paraId="4744F484" w14:textId="1D98BD1A" w:rsidR="00EE0E8F" w:rsidRDefault="00EE0E8F" w:rsidP="003D1BE1">
        <w:pPr xmlns:w="http://schemas.openxmlformats.org/wordprocessingml/2006/main">
          <w:pStyle w:val="ab"/>
          <w:framePr w:wrap="none" w:vAnchor="text" w:hAnchor="margin" w:xAlign="right" w:y="1"/>
          <w:rPr>
            <w:rStyle w:val="ad"/>
          </w:rPr>
        </w:pPr>
        <w:r xmlns:w="http://schemas.openxmlformats.org/wordprocessingml/2006/main">
          <w:rPr>
            <w:rStyle w:val="ad"/>
          </w:rPr>
          <w:fldChar xmlns:w="http://schemas.openxmlformats.org/wordprocessingml/2006/main" w:fldCharType="begin"/>
        </w:r>
        <w:r xmlns:w="http://schemas.openxmlformats.org/wordprocessingml/2006/main">
          <w:rPr>
            <w:rStyle w:val="ad"/>
          </w:rPr>
          <w:instrText xmlns:w="http://schemas.openxmlformats.org/wordprocessingml/2006/main" xml:space="preserve"> PAGE </w:instrText>
        </w:r>
        <w:r xmlns:w="http://schemas.openxmlformats.org/wordprocessingml/2006/main">
          <w:rPr>
            <w:rStyle w:val="ad"/>
          </w:rPr>
          <w:fldChar xmlns:w="http://schemas.openxmlformats.org/wordprocessingml/2006/main" w:fldCharType="separate"/>
        </w:r>
        <w:r xmlns:w="http://schemas.openxmlformats.org/wordprocessingml/2006/main">
          <w:rPr>
            <w:rStyle w:val="ad"/>
            <w:noProof/>
          </w:rPr>
          <w:t xml:space="preserve">5</w:t>
        </w:r>
        <w:r xmlns:w="http://schemas.openxmlformats.org/wordprocessingml/2006/main">
          <w:rPr>
            <w:rStyle w:val="ad"/>
          </w:rPr>
          <w:fldChar xmlns:w="http://schemas.openxmlformats.org/wordprocessingml/2006/main" w:fldCharType="end"/>
        </w:r>
      </w:p>
    </w:sdtContent>
  </w:sdt>
  <w:p w14:paraId="61E4B327" w14:textId="77777777" w:rsidR="00EE0E8F" w:rsidRPr="00177B08" w:rsidRDefault="00EE0E8F" w:rsidP="00EE0E8F">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56067449" w14:textId="101C063A" w:rsidR="00EE0E8F" w:rsidRPr="00EE0E8F" w:rsidRDefault="00EE0E8F" w:rsidP="00EE0E8F">
    <w:pPr xmlns:w="http://schemas.openxmlformats.org/wordprocessingml/2006/main">
      <w:pStyle w:val="ab"/>
      <w:ind w:right="360"/>
      <w:rPr>
        <w:lang w:val="en-US"/>
      </w:rPr>
    </w:pPr>
    <w:r xmlns:w="http://schemas.openxmlformats.org/wordprocessingml/2006/main" w:rsidRPr="00177B08">
      <w:rPr>
        <w:rFonts w:ascii="Calibri Light" w:eastAsia="Times New Roman" w:hAnsi="Calibri Light" w:cs="Calibri Light"/>
        <w:sz w:val="16"/>
        <w:szCs w:val="16"/>
        <w:lang w:val="en-US"/>
      </w:rPr>
      <w:t xml:space="preserve">© Copyright CONSILIO B CONSULTING BUREAU BEOGRAD, 2025. All rights reserved. Reproduction, adaptation, or translation without permission is prohibited except as allowed under the international copyright laws. All the text, content, graphics, design, and other works are the copyrighted works of CONSILIO B,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99277" w14:textId="77777777" w:rsidR="006C63C1" w:rsidRDefault="006C63C1" w:rsidP="00EE0E8F">
      <w:r>
        <w:separator/>
      </w:r>
    </w:p>
  </w:footnote>
  <w:footnote w:type="continuationSeparator" w:id="0">
    <w:p w14:paraId="216B6F96" w14:textId="77777777" w:rsidR="006C63C1" w:rsidRDefault="006C63C1" w:rsidP="00EE0E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0693C"/>
    <w:multiLevelType w:val="multilevel"/>
    <w:tmpl w:val="C32846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5E576E9B"/>
    <w:multiLevelType w:val="multilevel"/>
    <w:tmpl w:val="FAB45A0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838496638">
    <w:abstractNumId w:val="0"/>
  </w:num>
  <w:num w:numId="2" w16cid:durableId="398140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854"/>
    <w:rsid w:val="00603180"/>
    <w:rsid w:val="006C63C1"/>
    <w:rsid w:val="008849A2"/>
    <w:rsid w:val="00AA0B83"/>
    <w:rsid w:val="00AE60BD"/>
    <w:rsid w:val="00EE0E8F"/>
    <w:rsid w:val="00FA7854"/>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7C2140FE"/>
  <w15:docId w15:val="{65B23891-9FF7-A94C-B4E9-931D846B3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styleId="a9">
    <w:name w:val="header"/>
    <w:basedOn w:val="a"/>
    <w:link w:val="aa"/>
    <w:uiPriority w:val="99"/>
    <w:unhideWhenUsed/>
    <w:rsid w:val="00EE0E8F"/>
    <w:pPr>
      <w:tabs>
        <w:tab w:val="center" w:pos="4513"/>
        <w:tab w:val="right" w:pos="9026"/>
      </w:tabs>
    </w:pPr>
  </w:style>
  <w:style w:type="character" w:customStyle="1" w:styleId="aa">
    <w:name w:val="Верхний колонтитул Знак"/>
    <w:basedOn w:val="a0"/>
    <w:link w:val="a9"/>
    <w:uiPriority w:val="99"/>
    <w:rsid w:val="00EE0E8F"/>
  </w:style>
  <w:style w:type="paragraph" w:styleId="ab">
    <w:name w:val="footer"/>
    <w:basedOn w:val="a"/>
    <w:link w:val="ac"/>
    <w:uiPriority w:val="99"/>
    <w:unhideWhenUsed/>
    <w:qFormat/>
    <w:rsid w:val="00EE0E8F"/>
    <w:pPr>
      <w:tabs>
        <w:tab w:val="center" w:pos="4513"/>
        <w:tab w:val="right" w:pos="9026"/>
      </w:tabs>
    </w:pPr>
  </w:style>
  <w:style w:type="character" w:customStyle="1" w:styleId="ac">
    <w:name w:val="Нижний колонтитул Знак"/>
    <w:basedOn w:val="a0"/>
    <w:link w:val="ab"/>
    <w:uiPriority w:val="99"/>
    <w:rsid w:val="00EE0E8F"/>
  </w:style>
  <w:style w:type="character" w:styleId="ad">
    <w:name w:val="page number"/>
    <w:basedOn w:val="a0"/>
    <w:uiPriority w:val="99"/>
    <w:semiHidden/>
    <w:unhideWhenUsed/>
    <w:rsid w:val="00EE0E8F"/>
  </w:style>
  <w:style w:type="paragraph" w:styleId="10">
    <w:name w:val="toc 1"/>
    <w:basedOn w:val="a"/>
    <w:next w:val="a"/>
    <w:autoRedefine/>
    <w:uiPriority w:val="39"/>
    <w:unhideWhenUsed/>
    <w:rsid w:val="00EE0E8F"/>
    <w:pPr>
      <w:spacing w:after="100"/>
    </w:pPr>
  </w:style>
  <w:style w:type="paragraph" w:styleId="30">
    <w:name w:val="toc 3"/>
    <w:basedOn w:val="a"/>
    <w:next w:val="a"/>
    <w:autoRedefine/>
    <w:uiPriority w:val="39"/>
    <w:unhideWhenUsed/>
    <w:rsid w:val="00EE0E8F"/>
    <w:pPr>
      <w:spacing w:after="100"/>
      <w:ind w:left="440"/>
    </w:pPr>
  </w:style>
  <w:style w:type="character" w:styleId="ae">
    <w:name w:val="Hyperlink"/>
    <w:basedOn w:val="a0"/>
    <w:uiPriority w:val="99"/>
    <w:unhideWhenUsed/>
    <w:rsid w:val="00EE0E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neimagazine.com/news/khnp-serbia-ink-nuclear-hydrogen-deals/" TargetMode="External"/><Relationship Id="rId18" Type="http://schemas.openxmlformats.org/officeDocument/2006/relationships/hyperlink" Target="https://balkangreenenergynews.com/serbia-in-talks-with-rosatom-on-nuclear-power-plant-project/" TargetMode="External"/><Relationship Id="rId26" Type="http://schemas.openxmlformats.org/officeDocument/2006/relationships/hyperlink" Target="https://www.srbatom.gov.rs/srbatomm/about-us/?lang=en" TargetMode="External"/><Relationship Id="rId39" Type="http://schemas.openxmlformats.org/officeDocument/2006/relationships/hyperlink" Target="https://www.mei.gov.rs/eng/news/2357/more/w/0/serbia-and-the-european-union-sign-eur-325-million-agreement-for-environmental-protection-and-energy/" TargetMode="External"/><Relationship Id="rId21" Type="http://schemas.openxmlformats.org/officeDocument/2006/relationships/hyperlink" Target="https://www.researchgate.net/publication/264149505_OECDNEA_study_on_the_economics_and_market_of_small_reactors" TargetMode="External"/><Relationship Id="rId34" Type="http://schemas.openxmlformats.org/officeDocument/2006/relationships/hyperlink" Target="https://elektromontaza.rs/en/power-solutions/" TargetMode="External"/><Relationship Id="rId42" Type="http://schemas.openxmlformats.org/officeDocument/2006/relationships/hyperlink" Target="http://cns.miis.edu/nam/index.php/site/showProfile/152" TargetMode="External"/><Relationship Id="rId47" Type="http://schemas.openxmlformats.org/officeDocument/2006/relationships/hyperlink" Target="https://scienceandglobalsecurity.org/archive/2015/05/the_production_of_medical_isot.html" TargetMode="External"/><Relationship Id="rId50" Type="http://schemas.openxmlformats.org/officeDocument/2006/relationships/hyperlink" Target="https://en.wikipedia.org/wiki/2024%E2%80%93present_Serbian_anti-corruption_protests" TargetMode="External"/><Relationship Id="rId55"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orld-nuclear.org/images/articles/economics-report-2024-April.pdf" TargetMode="External"/><Relationship Id="rId29" Type="http://schemas.openxmlformats.org/officeDocument/2006/relationships/hyperlink" Target="https://www.unodc.org/documents/corruption/WG-Prevention/Art_6_Preventive_anti-corruption_bodies/Serbia.pdf" TargetMode="External"/><Relationship Id="rId11" Type="http://schemas.openxmlformats.org/officeDocument/2006/relationships/hyperlink" Target="https://www.serbianmonitor.com/en/serbia-is-negotiating-with-russia-on-the-construction-of-a-nuclear-power-plant/" TargetMode="External"/><Relationship Id="rId24" Type="http://schemas.openxmlformats.org/officeDocument/2006/relationships/hyperlink" Target="https://www.utah.gov/pmn/files/515877.pdf" TargetMode="External"/><Relationship Id="rId32" Type="http://schemas.openxmlformats.org/officeDocument/2006/relationships/hyperlink" Target="https://ensun.io/search/nuclear-energy/serbia" TargetMode="External"/><Relationship Id="rId37" Type="http://schemas.openxmlformats.org/officeDocument/2006/relationships/hyperlink" Target="https://balkangreenenergynews.com/edf-westinghouse-complete-technical-feasibility-studies-for-krsko-2-nuclear-power-plant/" TargetMode="External"/><Relationship Id="rId40" Type="http://schemas.openxmlformats.org/officeDocument/2006/relationships/hyperlink" Target="https://www.energypolicy.columbia.edu/publications/nuclear-energy-at-the-world-bank-roundtable-report/" TargetMode="External"/><Relationship Id="rId45" Type="http://schemas.openxmlformats.org/officeDocument/2006/relationships/hyperlink" Target="https://www.vin.bg.ac.rs/en/about-institute/news/it-all-starts-at-vinca" TargetMode="External"/><Relationship Id="rId53" Type="http://schemas.openxmlformats.org/officeDocument/2006/relationships/hyperlink" Target="https://en.wikipedia.org/wiki/Aleksandar_Jovanovi%C4%87_%C4%86uta"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vreme.com/en/drustvo/prva-nuklearna-studija-u-srbiji-modularni-reaktori-ili-klasicne-elektrane/" TargetMode="External"/><Relationship Id="rId4" Type="http://schemas.openxmlformats.org/officeDocument/2006/relationships/webSettings" Target="webSettings.xml"/><Relationship Id="rId9" Type="http://schemas.openxmlformats.org/officeDocument/2006/relationships/hyperlink" Target="https://www.trade.gov/market-intelligence/serbia-lifts-moratorium-nuclear-energy-development" TargetMode="External"/><Relationship Id="rId14" Type="http://schemas.openxmlformats.org/officeDocument/2006/relationships/hyperlink" Target="https://serbia-energy.eu/serbia-partners-with-south-korea-to-develop-nuclear-and-hydrogen-energy-technologies/" TargetMode="External"/><Relationship Id="rId22" Type="http://schemas.openxmlformats.org/officeDocument/2006/relationships/hyperlink" Target="https://en.wikipedia.org/wiki/Small_modular_reactor" TargetMode="External"/><Relationship Id="rId27" Type="http://schemas.openxmlformats.org/officeDocument/2006/relationships/hyperlink" Target="https://www.wenra.eu/node/43" TargetMode="External"/><Relationship Id="rId30" Type="http://schemas.openxmlformats.org/officeDocument/2006/relationships/hyperlink" Target="https://en.wikipedia.org/wiki/Energoprojekt_holding" TargetMode="External"/><Relationship Id="rId35" Type="http://schemas.openxmlformats.org/officeDocument/2006/relationships/hyperlink" Target="https://www.gem.wiki/HBIS_GROUP_Serbia_Iron_%26_Steel_plant_Belgrade" TargetMode="External"/><Relationship Id="rId43" Type="http://schemas.openxmlformats.org/officeDocument/2006/relationships/hyperlink" Target="https://www.ekapija.com/en/news/2532636/circular-economy/index" TargetMode="External"/><Relationship Id="rId48" Type="http://schemas.openxmlformats.org/officeDocument/2006/relationships/hyperlink" Target="https://jacow.org/ipac2017/papers/frxba1.pdf" TargetMode="External"/><Relationship Id="rId56" Type="http://schemas.openxmlformats.org/officeDocument/2006/relationships/footer" Target="footer2.xml"/><Relationship Id="rId8" Type="http://schemas.openxmlformats.org/officeDocument/2006/relationships/hyperlink" Target="https://www.geciclaw.com/energy-act-amendments-nuclear-energy/" TargetMode="External"/><Relationship Id="rId51" Type="http://schemas.openxmlformats.org/officeDocument/2006/relationships/hyperlink" Target="https://peoplesdispatch.org/2024/08/10/serbians-protest-rio-tintos-lithium-mining-project/" TargetMode="External"/><Relationship Id="rId3" Type="http://schemas.openxmlformats.org/officeDocument/2006/relationships/settings" Target="settings.xml"/><Relationship Id="rId12" Type="http://schemas.openxmlformats.org/officeDocument/2006/relationships/hyperlink" Target="https://russiaspivottoasia.com/moscow-belgrade-discuss-building-serbias-first-nuclear-power-plant/" TargetMode="External"/><Relationship Id="rId17" Type="http://schemas.openxmlformats.org/officeDocument/2006/relationships/hyperlink" Target="https://www.nucnet.org/news/nuclear-energy-a-feasible-option-for-serbia-concludes-french-led-study-8-2-2025" TargetMode="External"/><Relationship Id="rId25" Type="http://schemas.openxmlformats.org/officeDocument/2006/relationships/hyperlink" Target="https://vreme.com/en/drustvo/poceli-pregovori-o-ruskoj-nuklearci-u-srbiji/" TargetMode="External"/><Relationship Id="rId33" Type="http://schemas.openxmlformats.org/officeDocument/2006/relationships/hyperlink" Target="https://www.kodar.rs/en/" TargetMode="External"/><Relationship Id="rId38" Type="http://schemas.openxmlformats.org/officeDocument/2006/relationships/hyperlink" Target="https://ceenergynews.com/finance/serbias-pathway-to-eu-strengthened-by-e325-million-environment-energy-programme/" TargetMode="External"/><Relationship Id="rId46" Type="http://schemas.openxmlformats.org/officeDocument/2006/relationships/hyperlink" Target="https://radioizotopi.rs/en/about-us/" TargetMode="External"/><Relationship Id="rId20" Type="http://schemas.openxmlformats.org/officeDocument/2006/relationships/hyperlink" Target="https://www.synapse-energy.com/sites/default/files/SynapsePaper.2008-07.0.Nuclear-Plant-Construction-Costs.A0022_0.pdf" TargetMode="External"/><Relationship Id="rId41" Type="http://schemas.openxmlformats.org/officeDocument/2006/relationships/hyperlink" Target="https://www.euronuclear.org/dt_team/serbia/" TargetMode="External"/><Relationship Id="rId54" Type="http://schemas.openxmlformats.org/officeDocument/2006/relationships/hyperlink" Target="https://en.wikipedia.org/wiki/Ecological_Uprisin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eenergynews.com/nuclear/serbia-and-khnp-sign-mous-on-nuclear-energy-and-hydrogen/" TargetMode="External"/><Relationship Id="rId23" Type="http://schemas.openxmlformats.org/officeDocument/2006/relationships/hyperlink" Target="https://world-nuclear.org/information-library/nuclear-fuel-cycle/nuclear-power-reactors/small-nuclear-power-reactors" TargetMode="External"/><Relationship Id="rId28" Type="http://schemas.openxmlformats.org/officeDocument/2006/relationships/hyperlink" Target="https://www.osce.org/files/f/documents/7/8/35100.pdf" TargetMode="External"/><Relationship Id="rId36" Type="http://schemas.openxmlformats.org/officeDocument/2006/relationships/hyperlink" Target="https://www.researchgate.net/publication/331765886_Economic_assessment_of_nuclear_electricity_from_VVER-1000_reactor_deployment_in_a_developing_country" TargetMode="External"/><Relationship Id="rId49" Type="http://schemas.openxmlformats.org/officeDocument/2006/relationships/hyperlink" Target="https://en.wikipedia.org/wiki/2024_Serbian_environmental_protests" TargetMode="External"/><Relationship Id="rId57" Type="http://schemas.openxmlformats.org/officeDocument/2006/relationships/fontTable" Target="fontTable.xml"/><Relationship Id="rId10" Type="http://schemas.openxmlformats.org/officeDocument/2006/relationships/hyperlink" Target="https://www.d2plaw.com/en/d2p-headlines/news/serbia-amendments-to-the-energy-law/" TargetMode="External"/><Relationship Id="rId31" Type="http://schemas.openxmlformats.org/officeDocument/2006/relationships/hyperlink" Target="https://www.worldenergy.org/world-energy-community/members/entry/serbia" TargetMode="External"/><Relationship Id="rId44" Type="http://schemas.openxmlformats.org/officeDocument/2006/relationships/hyperlink" Target="https://www.vin.bg.ac.rs/en/about-institute/news/commission-for-nuclear-energy-of-the-vinca-institute-an-important-step-towards-serbias-energy-future" TargetMode="External"/><Relationship Id="rId52" Type="http://schemas.openxmlformats.org/officeDocument/2006/relationships/hyperlink" Target="https://balkangreenenergynews.com/three-cities-reviving-protests-against-rio-tintos-lithium-project-in-serbi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18</Pages>
  <Words>5910</Words>
  <Characters>33693</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3</cp:revision>
  <dcterms:created xsi:type="dcterms:W3CDTF">2025-09-22T19:00:00Z</dcterms:created>
  <dcterms:modified xsi:type="dcterms:W3CDTF">2025-10-05T17:50:00Z</dcterms:modified>
</cp:coreProperties>
</file>