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768F9" w14:textId="7D75A0EF" w:rsidR="00DB2E0A" w:rsidRDefault="00DB2E0A" w:rsidP="00DA3DE5">
      <w:pPr>
        <w:pStyle w:val="2"/>
        <w:spacing w:before="0" w:after="120" w:line="275" w:lineRule="auto"/>
        <w:rPr>
          <w:rFonts w:ascii="Google Sans" w:eastAsia="Google Sans" w:hAnsi="Google Sans" w:cs="Google Sans"/>
          <w:color w:val="1B1C1D"/>
          <w:lang w:val="ru-RU"/>
        </w:rPr>
      </w:pPr>
      <w:r w:rsidRPr="002D0DD2">
        <w:rPr>
          <w:noProof/>
        </w:rPr>
        <w:drawing>
          <wp:anchor distT="0" distB="0" distL="114300" distR="114300" simplePos="0" relativeHeight="251659264" behindDoc="0" locked="0" layoutInCell="1" allowOverlap="1" wp14:anchorId="24ABF06E" wp14:editId="54256FDB">
            <wp:simplePos x="0" y="0"/>
            <wp:positionH relativeFrom="column">
              <wp:posOffset>0</wp:posOffset>
            </wp:positionH>
            <wp:positionV relativeFrom="paragraph">
              <wp:posOffset>1</wp:posOffset>
            </wp:positionV>
            <wp:extent cx="3019494" cy="592188"/>
            <wp:effectExtent l="0" t="0" r="0" b="508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6"/>
                    <a:srcRect b="6459"/>
                    <a:stretch/>
                  </pic:blipFill>
                  <pic:spPr bwMode="auto">
                    <a:xfrm>
                      <a:off x="0" y="0"/>
                      <a:ext cx="3102724" cy="6085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DC6BF4" w14:textId="77777777" w:rsidR="00DB2E0A" w:rsidRDefault="00DB2E0A" w:rsidP="00DA3DE5">
      <w:pPr>
        <w:pStyle w:val="2"/>
        <w:spacing w:before="0" w:after="120" w:line="275" w:lineRule="auto"/>
        <w:rPr>
          <w:rFonts w:ascii="Google Sans" w:eastAsia="Google Sans" w:hAnsi="Google Sans" w:cs="Google Sans"/>
          <w:color w:val="1B1C1D"/>
          <w:lang w:val="ru-RU"/>
        </w:rPr>
      </w:pPr>
    </w:p>
    <w:p w14:paraId="04D4A338" w14:textId="77777777" w:rsidR="00DB2E0A" w:rsidRDefault="00DB2E0A" w:rsidP="00DA3DE5">
      <w:pPr>
        <w:pStyle w:val="2"/>
        <w:spacing w:before="0" w:after="120" w:line="275" w:lineRule="auto"/>
        <w:rPr>
          <w:rFonts w:ascii="Google Sans" w:eastAsia="Google Sans" w:hAnsi="Google Sans" w:cs="Google Sans"/>
          <w:color w:val="1B1C1D"/>
          <w:lang w:val="ru-RU"/>
        </w:rPr>
      </w:pPr>
    </w:p>
    <w:p w14:paraId="42D0D482" w14:textId="51F7DCD2" w:rsidR="00DA3DE5" w:rsidRDefault="00332176" w:rsidP="00DA3DE5">
      <w:pPr xmlns:w="http://schemas.openxmlformats.org/wordprocessingml/2006/main">
        <w:pStyle w:val="2"/>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CONSILIO - NUCON Summary of Tasks and Services (Serbia)</w:t>
      </w:r>
    </w:p>
    <w:p w14:paraId="0BBF97BC" w14:textId="77777777" w:rsidR="00DA3DE5" w:rsidRDefault="00DA3DE5" w:rsidP="00DA3DE5">
      <w:pPr xmlns:w="http://schemas.openxmlformats.org/wordprocessingml/2006/main">
        <w:pStyle w:val="2"/>
        <w:spacing w:before="0" w:after="120"/>
        <w:rPr>
          <w:rFonts w:ascii="Google Sans" w:hAnsi="Google Sans"/>
          <w:color w:val="1B1C1D"/>
        </w:rPr>
      </w:pPr>
      <w:r xmlns:w="http://schemas.openxmlformats.org/wordprocessingml/2006/main">
        <w:rPr>
          <w:rFonts w:ascii="Google Sans" w:hAnsi="Google Sans"/>
          <w:color w:val="1B1C1D"/>
        </w:rPr>
        <w:t xml:space="preserve">List of terms, abbreviations and acronyms</w:t>
      </w:r>
    </w:p>
    <w:tbl>
      <w:tblPr>
        <w:tblStyle w:val="a8"/>
        <w:tblW w:w="5000" w:type="pct"/>
        <w:tblLook w:val="04A0" w:firstRow="1" w:lastRow="0" w:firstColumn="1" w:lastColumn="0" w:noHBand="0" w:noVBand="1"/>
      </w:tblPr>
      <w:tblGrid>
        <w:gridCol w:w="1929"/>
        <w:gridCol w:w="8141"/>
      </w:tblGrid>
      <w:tr w:rsidR="00DA3DE5" w14:paraId="7CD0B1CC" w14:textId="77777777" w:rsidTr="00564515">
        <w:tc>
          <w:tcPr>
            <w:tcW w:w="958" w:type="pct"/>
            <w:hideMark/>
          </w:tcPr>
          <w:p w14:paraId="502CB707"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rPr>
              <w:t xml:space="preserve">Term / Abbreviation</w:t>
            </w:r>
          </w:p>
        </w:tc>
        <w:tc>
          <w:tcPr>
            <w:tcW w:w="4042" w:type="pct"/>
            <w:hideMark/>
          </w:tcPr>
          <w:p w14:paraId="5E765611" w14:textId="77777777" w:rsidR="00DA3DE5" w:rsidRPr="00564515" w:rsidRDefault="00DA3DE5" w:rsidP="00564515">
            <w:pPr xmlns:w="http://schemas.openxmlformats.org/wordprocessingml/2006/main">
              <w:rPr>
                <w:rFonts w:ascii="Google Sans Text" w:hAnsi="Google Sans Text"/>
                <w:b/>
                <w:bCs/>
                <w:color w:val="1B1C1D"/>
              </w:rPr>
            </w:pPr>
            <w:r xmlns:w="http://schemas.openxmlformats.org/wordprocessingml/2006/main" w:rsidRPr="00564515">
              <w:rPr>
                <w:rFonts w:ascii="Google Sans Text" w:hAnsi="Google Sans Text"/>
                <w:b/>
                <w:bCs/>
                <w:color w:val="1B1C1D"/>
              </w:rPr>
              <w:t xml:space="preserve">Full name / Description</w:t>
            </w:r>
          </w:p>
        </w:tc>
      </w:tr>
      <w:tr w:rsidR="00DA3DE5" w14:paraId="04893511" w14:textId="77777777" w:rsidTr="00564515">
        <w:tc>
          <w:tcPr>
            <w:tcW w:w="958" w:type="pct"/>
            <w:hideMark/>
          </w:tcPr>
          <w:p w14:paraId="6D41E754"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U</w:t>
            </w:r>
          </w:p>
        </w:tc>
        <w:tc>
          <w:tcPr>
            <w:tcW w:w="4042" w:type="pct"/>
            <w:hideMark/>
          </w:tcPr>
          <w:p w14:paraId="145463E6"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Owner/Operator: </w:t>
            </w:r>
            <w:r xmlns:w="http://schemas.openxmlformats.org/wordprocessingml/2006/main">
              <w:rPr>
                <w:rFonts w:ascii="Google Sans Text" w:hAnsi="Google Sans Text"/>
                <w:color w:val="1B1C1D"/>
              </w:rPr>
              <w:t xml:space="preserve">The organization ultimately responsible for the safety, construction, commissioning, and operation of the nuclear power plant. Acts as the key client for consulting services.</w:t>
            </w:r>
          </w:p>
        </w:tc>
      </w:tr>
      <w:tr w:rsidR="00DA3DE5" w14:paraId="41C0B942" w14:textId="77777777" w:rsidTr="00564515">
        <w:tc>
          <w:tcPr>
            <w:tcW w:w="958" w:type="pct"/>
            <w:hideMark/>
          </w:tcPr>
          <w:p w14:paraId="1EC57DBB"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NEPIO</w:t>
            </w:r>
          </w:p>
        </w:tc>
        <w:tc>
          <w:tcPr>
            <w:tcW w:w="4042" w:type="pct"/>
            <w:hideMark/>
          </w:tcPr>
          <w:p w14:paraId="19753D63"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Nuclear Energy Programme Implementing Organization: </w:t>
            </w:r>
            <w:r xmlns:w="http://schemas.openxmlformats.org/wordprocessingml/2006/main">
              <w:rPr>
                <w:rFonts w:ascii="Google Sans Text" w:hAnsi="Google Sans Text"/>
                <w:color w:val="1B1C1D"/>
              </w:rPr>
              <w:t xml:space="preserve">Created by the government to coordinate Phases 1 and 2 of infrastructure development.</w:t>
            </w:r>
          </w:p>
        </w:tc>
      </w:tr>
      <w:tr w:rsidR="00DA3DE5" w14:paraId="359C8243" w14:textId="77777777" w:rsidTr="00564515">
        <w:tc>
          <w:tcPr>
            <w:tcW w:w="958" w:type="pct"/>
            <w:hideMark/>
          </w:tcPr>
          <w:p w14:paraId="198FFEF5"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RA</w:t>
            </w:r>
          </w:p>
        </w:tc>
        <w:tc>
          <w:tcPr>
            <w:tcW w:w="4042" w:type="pct"/>
            <w:hideMark/>
          </w:tcPr>
          <w:p w14:paraId="4434B8A6"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Regulatory Authority: </w:t>
            </w:r>
            <w:r xmlns:w="http://schemas.openxmlformats.org/wordprocessingml/2006/main">
              <w:rPr>
                <w:rFonts w:ascii="Google Sans Text" w:hAnsi="Google Sans Text"/>
                <w:color w:val="1B1C1D"/>
              </w:rPr>
              <w:t xml:space="preserve">An independent body responsible for licensing, regulating, inspecting and ensuring the safety of nuclear facilities.</w:t>
            </w:r>
          </w:p>
        </w:tc>
      </w:tr>
      <w:tr w:rsidR="00DA3DE5" w14:paraId="29B59357" w14:textId="77777777" w:rsidTr="00564515">
        <w:tc>
          <w:tcPr>
            <w:tcW w:w="958" w:type="pct"/>
            <w:hideMark/>
          </w:tcPr>
          <w:p w14:paraId="503E0288"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GP</w:t>
            </w:r>
          </w:p>
        </w:tc>
        <w:tc>
          <w:tcPr>
            <w:tcW w:w="4042" w:type="pct"/>
            <w:hideMark/>
          </w:tcPr>
          <w:p w14:paraId="75F3EC1A"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General Contractor: </w:t>
            </w:r>
            <w:r xmlns:w="http://schemas.openxmlformats.org/wordprocessingml/2006/main">
              <w:rPr>
                <w:rFonts w:ascii="Google Sans Text" w:hAnsi="Google Sans Text"/>
                <w:color w:val="1B1C1D"/>
              </w:rPr>
              <w:t xml:space="preserve">The organization that bears primary responsibility for the execution of the design and construction work of a nuclear power plant under a contract (for example, under an EPC contract).</w:t>
            </w:r>
          </w:p>
        </w:tc>
      </w:tr>
      <w:tr w:rsidR="00DA3DE5" w14:paraId="1AE53D1E" w14:textId="77777777" w:rsidTr="00564515">
        <w:tc>
          <w:tcPr>
            <w:tcW w:w="958" w:type="pct"/>
            <w:hideMark/>
          </w:tcPr>
          <w:p w14:paraId="35E227AE"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SP</w:t>
            </w:r>
          </w:p>
        </w:tc>
        <w:tc>
          <w:tcPr>
            <w:tcW w:w="4042" w:type="pct"/>
            <w:hideMark/>
          </w:tcPr>
          <w:p w14:paraId="40190518"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Subcontractor: </w:t>
            </w:r>
            <w:r xmlns:w="http://schemas.openxmlformats.org/wordprocessingml/2006/main">
              <w:rPr>
                <w:rFonts w:ascii="Google Sans Text" w:hAnsi="Google Sans Text"/>
                <w:color w:val="1B1C1D"/>
              </w:rPr>
              <w:t xml:space="preserve">An organization that performs part of the work under a contract with the General Contractor.</w:t>
            </w:r>
          </w:p>
        </w:tc>
      </w:tr>
      <w:tr w:rsidR="00DA3DE5" w14:paraId="40A953F5" w14:textId="77777777" w:rsidTr="00564515">
        <w:tc>
          <w:tcPr>
            <w:tcW w:w="958" w:type="pct"/>
            <w:hideMark/>
          </w:tcPr>
          <w:p w14:paraId="676661BE"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IAEA Milestones</w:t>
            </w:r>
          </w:p>
        </w:tc>
        <w:tc>
          <w:tcPr>
            <w:tcW w:w="4042" w:type="pct"/>
            <w:hideMark/>
          </w:tcPr>
          <w:p w14:paraId="5DC0988D"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Milestones Approach (IAEA NG-G-3.1): </w:t>
            </w:r>
            <w:r xmlns:w="http://schemas.openxmlformats.org/wordprocessingml/2006/main">
              <w:rPr>
                <w:rFonts w:ascii="Google Sans Text" w:hAnsi="Google Sans Text"/>
                <w:color w:val="1B1C1D"/>
              </w:rPr>
              <w:t xml:space="preserve">The IAEA's three-phase approach to national nuclear infrastructure development (Milestone 1, Milestone 2, Milestone 3).</w:t>
            </w:r>
          </w:p>
        </w:tc>
      </w:tr>
      <w:tr w:rsidR="00DA3DE5" w14:paraId="476D43ED" w14:textId="77777777" w:rsidTr="00564515">
        <w:tc>
          <w:tcPr>
            <w:tcW w:w="958" w:type="pct"/>
            <w:hideMark/>
          </w:tcPr>
          <w:p w14:paraId="3B06A5B6"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TRS</w:t>
            </w:r>
          </w:p>
        </w:tc>
        <w:tc>
          <w:tcPr>
            <w:tcW w:w="4042" w:type="pct"/>
            <w:hideMark/>
          </w:tcPr>
          <w:p w14:paraId="09100A71"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Technical Reports Series (IAEA): </w:t>
            </w:r>
            <w:r xmlns:w="http://schemas.openxmlformats.org/wordprocessingml/2006/main">
              <w:rPr>
                <w:rFonts w:ascii="Google Sans Text" w:hAnsi="Google Sans Text"/>
                <w:color w:val="1B1C1D"/>
              </w:rPr>
              <w:t xml:space="preserve">A series of technical reports containing practical guidance, such as on project management (TRS No. 279).</w:t>
            </w:r>
          </w:p>
        </w:tc>
      </w:tr>
      <w:tr w:rsidR="00DA3DE5" w14:paraId="4DBB889D" w14:textId="77777777" w:rsidTr="00564515">
        <w:tc>
          <w:tcPr>
            <w:tcW w:w="958" w:type="pct"/>
            <w:hideMark/>
          </w:tcPr>
          <w:p w14:paraId="45D3C1C0"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NPP</w:t>
            </w:r>
          </w:p>
        </w:tc>
        <w:tc>
          <w:tcPr>
            <w:tcW w:w="4042" w:type="pct"/>
            <w:hideMark/>
          </w:tcPr>
          <w:p w14:paraId="67BCB6BE"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Nuclear Power Plant (Nuclear Power Plant): </w:t>
            </w:r>
            <w:r xmlns:w="http://schemas.openxmlformats.org/wordprocessingml/2006/main">
              <w:rPr>
                <w:rFonts w:ascii="Google Sans Text" w:hAnsi="Google Sans Text"/>
                <w:color w:val="1B1C1D"/>
              </w:rPr>
              <w:t xml:space="preserve">A nuclear energy facility.</w:t>
            </w:r>
          </w:p>
        </w:tc>
      </w:tr>
      <w:tr w:rsidR="00DA3DE5" w14:paraId="42A96832" w14:textId="77777777" w:rsidTr="00564515">
        <w:tc>
          <w:tcPr>
            <w:tcW w:w="958" w:type="pct"/>
            <w:hideMark/>
          </w:tcPr>
          <w:p w14:paraId="2E74D6F6"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EPC contract</w:t>
            </w:r>
          </w:p>
        </w:tc>
        <w:tc>
          <w:tcPr>
            <w:tcW w:w="4042" w:type="pct"/>
            <w:hideMark/>
          </w:tcPr>
          <w:p w14:paraId="536772BC"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Engineering, Procurement, Construction: </w:t>
            </w:r>
            <w:r xmlns:w="http://schemas.openxmlformats.org/wordprocessingml/2006/main">
              <w:rPr>
                <w:rFonts w:ascii="Google Sans Text" w:hAnsi="Google Sans Text"/>
                <w:color w:val="1B1C1D"/>
              </w:rPr>
              <w:t xml:space="preserve">A contract in which the contractor has full responsibility for the engineering, procurement, and construction of the project.</w:t>
            </w:r>
          </w:p>
        </w:tc>
      </w:tr>
      <w:tr w:rsidR="00DA3DE5" w14:paraId="36578EDE" w14:textId="77777777" w:rsidTr="00564515">
        <w:tc>
          <w:tcPr>
            <w:tcW w:w="958" w:type="pct"/>
            <w:hideMark/>
          </w:tcPr>
          <w:p w14:paraId="780F0E18"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BIS</w:t>
            </w:r>
          </w:p>
        </w:tc>
        <w:tc>
          <w:tcPr>
            <w:tcW w:w="4042" w:type="pct"/>
            <w:hideMark/>
          </w:tcPr>
          <w:p w14:paraId="749C96F1"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Bid Invitation Specification: </w:t>
            </w:r>
            <w:r xmlns:w="http://schemas.openxmlformats.org/wordprocessingml/2006/main">
              <w:rPr>
                <w:rFonts w:ascii="Google Sans Text" w:hAnsi="Google Sans Text"/>
                <w:color w:val="1B1C1D"/>
              </w:rPr>
              <w:t xml:space="preserve">Specification or package of documents for inviting bids.</w:t>
            </w:r>
          </w:p>
        </w:tc>
      </w:tr>
      <w:tr w:rsidR="00DA3DE5" w14:paraId="7AA59562" w14:textId="77777777" w:rsidTr="00564515">
        <w:tc>
          <w:tcPr>
            <w:tcW w:w="958" w:type="pct"/>
            <w:hideMark/>
          </w:tcPr>
          <w:p w14:paraId="5810A31A"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ITR</w:t>
            </w:r>
          </w:p>
        </w:tc>
        <w:tc>
          <w:tcPr>
            <w:tcW w:w="4042" w:type="pct"/>
            <w:hideMark/>
          </w:tcPr>
          <w:p w14:paraId="114E0F17"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Independent Technical Review: </w:t>
            </w:r>
            <w:r xmlns:w="http://schemas.openxmlformats.org/wordprocessingml/2006/main">
              <w:rPr>
                <w:rFonts w:ascii="Google Sans Text" w:hAnsi="Google Sans Text"/>
                <w:color w:val="1B1C1D"/>
              </w:rPr>
              <w:t xml:space="preserve">A service provided by experts to evaluate design solutions or tender proposals.</w:t>
            </w:r>
          </w:p>
        </w:tc>
      </w:tr>
      <w:tr w:rsidR="00DA3DE5" w14:paraId="76A8366E" w14:textId="77777777" w:rsidTr="00564515">
        <w:tc>
          <w:tcPr>
            <w:tcW w:w="958" w:type="pct"/>
            <w:hideMark/>
          </w:tcPr>
          <w:p w14:paraId="3D60BB00"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CPM</w:t>
            </w:r>
          </w:p>
        </w:tc>
        <w:tc>
          <w:tcPr>
            <w:tcW w:w="4042" w:type="pct"/>
            <w:hideMark/>
          </w:tcPr>
          <w:p w14:paraId="42F2C624"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Critical Path Method: </w:t>
            </w:r>
            <w:r xmlns:w="http://schemas.openxmlformats.org/wordprocessingml/2006/main">
              <w:rPr>
                <w:rFonts w:ascii="Google Sans Text" w:hAnsi="Google Sans Text"/>
                <w:color w:val="1B1C1D"/>
              </w:rPr>
              <w:t xml:space="preserve">A project management technique used for detailed planning and timeline control.</w:t>
            </w:r>
          </w:p>
        </w:tc>
      </w:tr>
      <w:tr w:rsidR="00DA3DE5" w14:paraId="371D5DD0" w14:textId="77777777" w:rsidTr="00564515">
        <w:tc>
          <w:tcPr>
            <w:tcW w:w="958" w:type="pct"/>
            <w:hideMark/>
          </w:tcPr>
          <w:p w14:paraId="2E3D149F"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lastRenderedPageBreak xmlns:w="http://schemas.openxmlformats.org/wordprocessingml/2006/main"/>
            </w:r>
            <w:r xmlns:w="http://schemas.openxmlformats.org/wordprocessingml/2006/main" w:rsidRPr="00564515">
              <w:rPr>
                <w:rFonts w:ascii="Google Sans Text" w:hAnsi="Google Sans Text"/>
                <w:b/>
                <w:bCs/>
                <w:color w:val="1B1C1D"/>
                <w:bdr w:val="none" w:sz="0" w:space="0" w:color="auto" w:frame="1"/>
              </w:rPr>
              <w:t xml:space="preserve">EPPM</w:t>
            </w:r>
          </w:p>
        </w:tc>
        <w:tc>
          <w:tcPr>
            <w:tcW w:w="4042" w:type="pct"/>
            <w:hideMark/>
          </w:tcPr>
          <w:p w14:paraId="784CD892"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Enterprise Project Portfolio Management: </w:t>
            </w:r>
            <w:r xmlns:w="http://schemas.openxmlformats.org/wordprocessingml/2006/main">
              <w:rPr>
                <w:rFonts w:ascii="Google Sans Text" w:hAnsi="Google Sans Text"/>
                <w:color w:val="1B1C1D"/>
              </w:rPr>
              <w:t xml:space="preserve">A comprehensive service for managing all of a company's projects.</w:t>
            </w:r>
          </w:p>
        </w:tc>
      </w:tr>
      <w:tr w:rsidR="00DA3DE5" w14:paraId="16C1862F" w14:textId="77777777" w:rsidTr="00564515">
        <w:tc>
          <w:tcPr>
            <w:tcW w:w="958" w:type="pct"/>
            <w:hideMark/>
          </w:tcPr>
          <w:p w14:paraId="7CA4C94E"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QA/QC</w:t>
            </w:r>
          </w:p>
        </w:tc>
        <w:tc>
          <w:tcPr>
            <w:tcW w:w="4042" w:type="pct"/>
            <w:hideMark/>
          </w:tcPr>
          <w:p w14:paraId="58CB9FE2"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Quality Assurance / Quality </w:t>
            </w:r>
            <w:r xmlns:w="http://schemas.openxmlformats.org/wordprocessingml/2006/main">
              <w:rPr>
                <w:rFonts w:ascii="Google Sans Text" w:hAnsi="Google Sans Text"/>
                <w:color w:val="1B1C1D"/>
              </w:rPr>
              <w:t xml:space="preserve">Control: Systematic measures aimed at achieving and verifying the required level of quality.</w:t>
            </w:r>
          </w:p>
        </w:tc>
      </w:tr>
      <w:tr w:rsidR="00DA3DE5" w14:paraId="7F5AE8B8" w14:textId="77777777" w:rsidTr="00564515">
        <w:tc>
          <w:tcPr>
            <w:tcW w:w="958" w:type="pct"/>
            <w:hideMark/>
          </w:tcPr>
          <w:p w14:paraId="19456DD4"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SSAC</w:t>
            </w:r>
          </w:p>
        </w:tc>
        <w:tc>
          <w:tcPr>
            <w:tcW w:w="4042" w:type="pct"/>
            <w:hideMark/>
          </w:tcPr>
          <w:p w14:paraId="17930CB3"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State System of Accounting for and </w:t>
            </w:r>
            <w:r xmlns:w="http://schemas.openxmlformats.org/wordprocessingml/2006/main">
              <w:rPr>
                <w:rFonts w:ascii="Google Sans Text" w:hAnsi="Google Sans Text"/>
                <w:color w:val="1B1C1D"/>
              </w:rPr>
              <w:t xml:space="preserve">Control of Nuclear Material: Part of the country's obligations under IAEA safeguards.</w:t>
            </w:r>
          </w:p>
        </w:tc>
      </w:tr>
      <w:tr w:rsidR="00DA3DE5" w14:paraId="21FC50D2" w14:textId="77777777" w:rsidTr="00564515">
        <w:tc>
          <w:tcPr>
            <w:tcW w:w="958" w:type="pct"/>
            <w:hideMark/>
          </w:tcPr>
          <w:p w14:paraId="5D9ED5CD"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IDC</w:t>
            </w:r>
          </w:p>
        </w:tc>
        <w:tc>
          <w:tcPr>
            <w:tcW w:w="4042" w:type="pct"/>
            <w:hideMark/>
          </w:tcPr>
          <w:p w14:paraId="317CF629"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Interdisciplinary Coordination: </w:t>
            </w:r>
            <w:r xmlns:w="http://schemas.openxmlformats.org/wordprocessingml/2006/main">
              <w:rPr>
                <w:rFonts w:ascii="Google Sans Text" w:hAnsi="Google Sans Text"/>
                <w:color w:val="1B1C1D"/>
              </w:rPr>
              <w:t xml:space="preserve">The process of coordinating technical documentation between different engineering disciplines (e.g., between civil engineering and mechanical engineering).</w:t>
            </w:r>
          </w:p>
        </w:tc>
      </w:tr>
      <w:tr w:rsidR="00DA3DE5" w14:paraId="5B1C1B08" w14:textId="77777777" w:rsidTr="00564515">
        <w:tc>
          <w:tcPr>
            <w:tcW w:w="958" w:type="pct"/>
            <w:hideMark/>
          </w:tcPr>
          <w:p w14:paraId="67B55E88"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Change Order</w:t>
            </w:r>
          </w:p>
        </w:tc>
        <w:tc>
          <w:tcPr>
            <w:tcW w:w="4042" w:type="pct"/>
            <w:hideMark/>
          </w:tcPr>
          <w:p w14:paraId="33F863DE"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Change Order: </w:t>
            </w:r>
            <w:r xmlns:w="http://schemas.openxmlformats.org/wordprocessingml/2006/main">
              <w:rPr>
                <w:rFonts w:ascii="Google Sans Text" w:hAnsi="Google Sans Text"/>
                <w:color w:val="1B1C1D"/>
              </w:rPr>
              <w:t xml:space="preserve">A formal document that initiates, describes, and approves a change in the scope, schedule, or cost of a project.</w:t>
            </w:r>
          </w:p>
        </w:tc>
      </w:tr>
      <w:tr w:rsidR="00DA3DE5" w14:paraId="14997E0D" w14:textId="77777777" w:rsidTr="00564515">
        <w:tc>
          <w:tcPr>
            <w:tcW w:w="958" w:type="pct"/>
            <w:hideMark/>
          </w:tcPr>
          <w:p w14:paraId="6045E483"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LCOE</w:t>
            </w:r>
          </w:p>
        </w:tc>
        <w:tc>
          <w:tcPr>
            <w:tcW w:w="4042" w:type="pct"/>
            <w:hideMark/>
          </w:tcPr>
          <w:p w14:paraId="745C50ED"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Levelized Cost of Electricity: </w:t>
            </w:r>
            <w:r xmlns:w="http://schemas.openxmlformats.org/wordprocessingml/2006/main">
              <w:rPr>
                <w:rFonts w:ascii="Google Sans Text" w:hAnsi="Google Sans Text"/>
                <w:color w:val="1B1C1D"/>
              </w:rPr>
              <w:t xml:space="preserve">The levelized (average) cost of electricity. A key economic indicator for assessing the investment attractiveness of nuclear power plants.</w:t>
            </w:r>
          </w:p>
        </w:tc>
      </w:tr>
      <w:tr w:rsidR="00DA3DE5" w14:paraId="3CF73CE2" w14:textId="77777777" w:rsidTr="00564515">
        <w:tc>
          <w:tcPr>
            <w:tcW w:w="958" w:type="pct"/>
            <w:hideMark/>
          </w:tcPr>
          <w:p w14:paraId="5F85660D"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WWER</w:t>
            </w:r>
          </w:p>
        </w:tc>
        <w:tc>
          <w:tcPr>
            <w:tcW w:w="4042" w:type="pct"/>
            <w:hideMark/>
          </w:tcPr>
          <w:p w14:paraId="1BA8FCCE"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Pressurized Water Reactor: </w:t>
            </w:r>
            <w:r xmlns:w="http://schemas.openxmlformats.org/wordprocessingml/2006/main">
              <w:rPr>
                <w:rFonts w:ascii="Google Sans Text" w:hAnsi="Google Sans Text"/>
                <w:color w:val="1B1C1D"/>
              </w:rPr>
              <w:t xml:space="preserve">The most widely used Russian-designed reactor technology, experience with which is a key advantage for NUCON.</w:t>
            </w:r>
          </w:p>
        </w:tc>
      </w:tr>
      <w:tr w:rsidR="00DA3DE5" w14:paraId="143F25F8" w14:textId="77777777" w:rsidTr="00564515">
        <w:tc>
          <w:tcPr>
            <w:tcW w:w="958" w:type="pct"/>
            <w:hideMark/>
          </w:tcPr>
          <w:p w14:paraId="73E77FF7" w14:textId="77777777" w:rsidR="00DA3DE5" w:rsidRPr="00564515" w:rsidRDefault="00DA3DE5" w:rsidP="00564515">
            <w:pPr xmlns:w="http://schemas.openxmlformats.org/wordprocessingml/2006/main">
              <w:jc w:val="center"/>
              <w:rPr>
                <w:rFonts w:ascii="Google Sans Text" w:hAnsi="Google Sans Text"/>
                <w:b/>
                <w:bCs/>
                <w:color w:val="1B1C1D"/>
              </w:rPr>
            </w:pPr>
            <w:r xmlns:w="http://schemas.openxmlformats.org/wordprocessingml/2006/main" w:rsidRPr="00564515">
              <w:rPr>
                <w:rFonts w:ascii="Google Sans Text" w:hAnsi="Google Sans Text"/>
                <w:b/>
                <w:bCs/>
                <w:color w:val="1B1C1D"/>
                <w:bdr w:val="none" w:sz="0" w:space="0" w:color="auto" w:frame="1"/>
              </w:rPr>
              <w:t xml:space="preserve">ES</w:t>
            </w:r>
          </w:p>
        </w:tc>
        <w:tc>
          <w:tcPr>
            <w:tcW w:w="4042" w:type="pct"/>
            <w:hideMark/>
          </w:tcPr>
          <w:p w14:paraId="13252D14" w14:textId="77777777" w:rsidR="00DA3DE5" w:rsidRDefault="00DA3DE5" w:rsidP="00564515">
            <w:pPr xmlns:w="http://schemas.openxmlformats.org/wordprocessingml/2006/main">
              <w:rPr>
                <w:rFonts w:ascii="Google Sans Text" w:hAnsi="Google Sans Text"/>
                <w:color w:val="1B1C1D"/>
              </w:rPr>
            </w:pPr>
            <w:r xmlns:w="http://schemas.openxmlformats.org/wordprocessingml/2006/main">
              <w:rPr>
                <w:rFonts w:ascii="Google Sans Text" w:hAnsi="Google Sans Text"/>
                <w:b/>
                <w:bCs/>
                <w:color w:val="1B1C1D"/>
                <w:bdr w:val="none" w:sz="0" w:space="0" w:color="auto" w:frame="1"/>
              </w:rPr>
              <w:t xml:space="preserve">Environmental Solutions: </w:t>
            </w:r>
            <w:r xmlns:w="http://schemas.openxmlformats.org/wordprocessingml/2006/main">
              <w:rPr>
                <w:rFonts w:ascii="Google Sans Text" w:hAnsi="Google Sans Text"/>
                <w:color w:val="1B1C1D"/>
              </w:rPr>
              <w:t xml:space="preserve">Services related to the supervision of regulated work and ensuring compliance with environmental standards.</w:t>
            </w:r>
          </w:p>
        </w:tc>
      </w:tr>
      <w:tr w:rsidR="00DA3DE5" w14:paraId="14848D48" w14:textId="77777777" w:rsidTr="00564515">
        <w:tc>
          <w:tcPr>
            <w:tcW w:w="958" w:type="pct"/>
          </w:tcPr>
          <w:p w14:paraId="55A05C6E" w14:textId="77777777" w:rsidR="00DA3DE5" w:rsidRPr="00564515" w:rsidRDefault="00DA3DE5" w:rsidP="00564515">
            <w:pPr xmlns:w="http://schemas.openxmlformats.org/wordprocessingml/2006/main">
              <w:jc w:val="center"/>
              <w:rPr>
                <w:rFonts w:ascii="Google Sans Text" w:hAnsi="Google Sans Text"/>
                <w:b/>
                <w:bCs/>
                <w:color w:val="1B1C1D"/>
                <w:bdr w:val="none" w:sz="0" w:space="0" w:color="auto" w:frame="1"/>
              </w:rPr>
            </w:pPr>
            <w:r xmlns:w="http://schemas.openxmlformats.org/wordprocessingml/2006/main" w:rsidRPr="00564515">
              <w:rPr>
                <w:rFonts w:ascii="Google Sans Text" w:eastAsia="Google Sans Text" w:hAnsi="Google Sans Text" w:cs="Google Sans Text"/>
                <w:b/>
                <w:bCs/>
                <w:color w:val="1B1C1D"/>
              </w:rPr>
              <w:t xml:space="preserve">NEPIO</w:t>
            </w:r>
          </w:p>
        </w:tc>
        <w:tc>
          <w:tcPr>
            <w:tcW w:w="4042" w:type="pct"/>
          </w:tcPr>
          <w:p w14:paraId="0406D0CA" w14:textId="77777777" w:rsidR="00DA3DE5" w:rsidRPr="00DC79FE" w:rsidRDefault="00DA3DE5" w:rsidP="00564515">
            <w:pPr xmlns:w="http://schemas.openxmlformats.org/wordprocessingml/2006/main">
              <w:rPr>
                <w:rFonts w:ascii="Google Sans Text" w:hAnsi="Google Sans Text"/>
                <w:b/>
                <w:bCs/>
                <w:color w:val="1B1C1D"/>
                <w:bdr w:val="none" w:sz="0" w:space="0" w:color="auto" w:frame="1"/>
              </w:rPr>
            </w:pPr>
            <w:r xmlns:w="http://schemas.openxmlformats.org/wordprocessingml/2006/main">
              <w:rPr>
                <w:rStyle w:val="a7"/>
                <w:rFonts w:ascii="Helvetica Neue" w:hAnsi="Helvetica Neue"/>
                <w:b/>
                <w:bCs/>
                <w:i w:val="0"/>
                <w:iCs w:val="0"/>
                <w:color w:val="767676"/>
                <w:sz w:val="21"/>
                <w:szCs w:val="21"/>
              </w:rPr>
              <w:t xml:space="preserve">Nuclear Energy Programme Implementing </w:t>
            </w:r>
            <w:r xmlns:w="http://schemas.openxmlformats.org/wordprocessingml/2006/main" w:rsidRPr="00DC79FE">
              <w:rPr>
                <w:rStyle w:val="a7"/>
                <w:rFonts w:ascii="Helvetica Neue" w:hAnsi="Helvetica Neue"/>
                <w:i w:val="0"/>
                <w:iCs w:val="0"/>
                <w:color w:val="767676"/>
                <w:sz w:val="21"/>
                <w:szCs w:val="21"/>
              </w:rPr>
              <w:t xml:space="preserve">Organization</w:t>
            </w:r>
          </w:p>
        </w:tc>
      </w:tr>
      <w:tr w:rsidR="00DA3DE5" w:rsidRPr="00DA3DE5" w14:paraId="386E6535" w14:textId="77777777" w:rsidTr="00564515">
        <w:tc>
          <w:tcPr>
            <w:tcW w:w="958" w:type="pct"/>
          </w:tcPr>
          <w:p w14:paraId="67C780CD"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TCMNC</w:t>
            </w:r>
          </w:p>
        </w:tc>
        <w:tc>
          <w:tcPr>
            <w:tcW w:w="4042" w:type="pct"/>
          </w:tcPr>
          <w:p w14:paraId="6BA51DA0" w14:textId="65DCCC2B"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Total Cost Management Nuclear Construction: A Russian industry-specific system for integrated management of the cost and timing of construction of nuclear energy facilities, used to estimate the cost of NPP projects.</w:t>
            </w:r>
          </w:p>
        </w:tc>
      </w:tr>
      <w:tr w:rsidR="00DA3DE5" w:rsidRPr="00DA3DE5" w14:paraId="359BE49F" w14:textId="77777777" w:rsidTr="00564515">
        <w:tc>
          <w:tcPr>
            <w:tcW w:w="958" w:type="pct"/>
          </w:tcPr>
          <w:p w14:paraId="7E2D733F"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RAW / SNF</w:t>
            </w:r>
          </w:p>
        </w:tc>
        <w:tc>
          <w:tcPr>
            <w:tcW w:w="4042" w:type="pct"/>
          </w:tcPr>
          <w:p w14:paraId="30AB45A7"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Radioactive waste / Spent nuclear fuel: A key element of the nuclear fuel cycle (NFC), requiring a management strategy at the early stages of the project.</w:t>
            </w:r>
          </w:p>
        </w:tc>
      </w:tr>
      <w:tr w:rsidR="00DA3DE5" w:rsidRPr="00DA3DE5" w14:paraId="25C6A044" w14:textId="77777777" w:rsidTr="00564515">
        <w:tc>
          <w:tcPr>
            <w:tcW w:w="958" w:type="pct"/>
          </w:tcPr>
          <w:p w14:paraId="389E7025"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DRNSBS</w:t>
            </w:r>
          </w:p>
        </w:tc>
        <w:tc>
          <w:tcPr>
            <w:tcW w:w="4042" w:type="pct"/>
          </w:tcPr>
          <w:p w14:paraId="314100C0"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Директорат за радиојациону и клиарну сигурност и безбедност Србије: Релогичный обзорбии по радиоционного и царной безопасности.</w:t>
            </w:r>
          </w:p>
        </w:tc>
      </w:tr>
      <w:tr w:rsidR="00DA3DE5" w:rsidRPr="00DA3DE5" w14:paraId="7AE0235F" w14:textId="77777777" w:rsidTr="00564515">
        <w:tc>
          <w:tcPr>
            <w:tcW w:w="958" w:type="pct"/>
          </w:tcPr>
          <w:p w14:paraId="4FFF145D"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CYAIT</w:t>
            </w:r>
          </w:p>
        </w:tc>
        <w:tc>
          <w:tcPr>
            <w:tcW w:w="4042" w:type="pct"/>
          </w:tcPr>
          <w:p w14:paraId="07BD0E74"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Center for Nuclear Science and Technology: A joint Russian-Serbian project implemented with the participation of Rosatom and the Vinča Institute.</w:t>
            </w:r>
          </w:p>
        </w:tc>
      </w:tr>
      <w:tr w:rsidR="00DA3DE5" w:rsidRPr="00DA3DE5" w14:paraId="4F110F62" w14:textId="77777777" w:rsidTr="00564515">
        <w:tc>
          <w:tcPr>
            <w:tcW w:w="958" w:type="pct"/>
          </w:tcPr>
          <w:p w14:paraId="03B9EC4D"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JINR</w:t>
            </w:r>
          </w:p>
        </w:tc>
        <w:tc>
          <w:tcPr>
            <w:tcW w:w="4042" w:type="pct"/>
          </w:tcPr>
          <w:p w14:paraId="0EAAF1F5"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Joint Institute for Nuclear Research (Dubna, Russia): An international organization with which the Vinča Institute actively collaborates on scientific and personnel projects.</w:t>
            </w:r>
          </w:p>
        </w:tc>
      </w:tr>
      <w:tr w:rsidR="00DA3DE5" w:rsidRPr="00DA3DE5" w14:paraId="7D5319AE" w14:textId="77777777" w:rsidTr="00564515">
        <w:tc>
          <w:tcPr>
            <w:tcW w:w="958" w:type="pct"/>
          </w:tcPr>
          <w:p w14:paraId="5C87F219"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CPM</w:t>
            </w:r>
          </w:p>
        </w:tc>
        <w:tc>
          <w:tcPr>
            <w:tcW w:w="4042" w:type="pct"/>
          </w:tcPr>
          <w:p w14:paraId="665F9E91"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Critical Path Method: Critical Path Method.</w:t>
            </w:r>
          </w:p>
        </w:tc>
      </w:tr>
      <w:tr w:rsidR="00DA3DE5" w:rsidRPr="00DA3DE5" w14:paraId="2351949B" w14:textId="77777777" w:rsidTr="00564515">
        <w:tc>
          <w:tcPr>
            <w:tcW w:w="958" w:type="pct"/>
          </w:tcPr>
          <w:p w14:paraId="780D35D3"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QA/QC</w:t>
            </w:r>
          </w:p>
        </w:tc>
        <w:tc>
          <w:tcPr>
            <w:tcW w:w="4042" w:type="pct"/>
          </w:tcPr>
          <w:p w14:paraId="2DD6C508"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Quality Assurance / Quality Control: Quality Assurance / Quality Control.</w:t>
            </w:r>
          </w:p>
        </w:tc>
      </w:tr>
      <w:tr w:rsidR="00DA3DE5" w:rsidRPr="00DA3DE5" w14:paraId="30114F98" w14:textId="77777777" w:rsidTr="00564515">
        <w:tc>
          <w:tcPr>
            <w:tcW w:w="958" w:type="pct"/>
          </w:tcPr>
          <w:p w14:paraId="0BBEC9D7" w14:textId="77777777" w:rsidR="00DA3DE5" w:rsidRPr="00564515" w:rsidRDefault="00DA3DE5" w:rsidP="00564515">
            <w:pPr xmlns:w="http://schemas.openxmlformats.org/wordprocessingml/2006/main">
              <w:jc w:val="center"/>
              <w:rPr>
                <w:rFonts w:ascii="Google Sans Text" w:eastAsia="Google Sans Text" w:hAnsi="Google Sans Text" w:cs="Google Sans Text"/>
                <w:b/>
                <w:bCs/>
                <w:color w:val="1B1C1D"/>
              </w:rPr>
            </w:pPr>
            <w:r xmlns:w="http://schemas.openxmlformats.org/wordprocessingml/2006/main" w:rsidRPr="00564515">
              <w:rPr>
                <w:rFonts w:ascii="Google Sans Text" w:eastAsia="Google Sans Text" w:hAnsi="Google Sans Text" w:cs="Google Sans Text"/>
                <w:b/>
                <w:bCs/>
                <w:color w:val="1B1C1D"/>
              </w:rPr>
              <w:t xml:space="preserve">SSAC</w:t>
            </w:r>
          </w:p>
        </w:tc>
        <w:tc>
          <w:tcPr>
            <w:tcW w:w="4042" w:type="pct"/>
          </w:tcPr>
          <w:p w14:paraId="3151F42E" w14:textId="77777777" w:rsidR="00DA3DE5" w:rsidRPr="00DA3DE5" w:rsidRDefault="00DA3DE5" w:rsidP="00564515">
            <w:pPr xmlns:w="http://schemas.openxmlformats.org/wordprocessingml/2006/main">
              <w:rPr>
                <w:rStyle w:val="a7"/>
                <w:rFonts w:ascii="Helvetica Neue" w:hAnsi="Helvetica Neue"/>
                <w:color w:val="767676"/>
                <w:sz w:val="21"/>
                <w:szCs w:val="21"/>
              </w:rPr>
            </w:pPr>
            <w:r xmlns:w="http://schemas.openxmlformats.org/wordprocessingml/2006/main" w:rsidRPr="00DA3DE5">
              <w:rPr>
                <w:rStyle w:val="a7"/>
                <w:rFonts w:ascii="Helvetica Neue" w:hAnsi="Helvetica Neue"/>
                <w:color w:val="767676"/>
                <w:sz w:val="21"/>
                <w:szCs w:val="21"/>
              </w:rPr>
              <w:t xml:space="preserve">State System of Accounting for and Control of Nuclear Material: State system of accounting for and control of nuclear material.</w:t>
            </w:r>
          </w:p>
        </w:tc>
      </w:tr>
    </w:tbl>
    <w:p w14:paraId="3C2CC9F7" w14:textId="77777777" w:rsidR="00DA3DE5" w:rsidRDefault="00DA3DE5" w:rsidP="00DA3DE5">
      <w:pPr>
        <w:pBdr>
          <w:top w:val="nil"/>
          <w:left w:val="nil"/>
          <w:bottom w:val="nil"/>
          <w:right w:val="nil"/>
          <w:between w:val="nil"/>
        </w:pBdr>
        <w:spacing w:after="240" w:line="275" w:lineRule="auto"/>
        <w:rPr>
          <w:rFonts w:ascii="Google Sans" w:eastAsia="Google Sans" w:hAnsi="Google Sans" w:cs="Google Sans"/>
          <w:color w:val="1B1C1D"/>
        </w:rPr>
      </w:pPr>
    </w:p>
    <w:p w14:paraId="1D4CD529" w14:textId="77777777" w:rsidR="00DA3DE5" w:rsidRDefault="00DA3DE5" w:rsidP="00DA3DE5">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catalogue includes services for all key NPP project Customers: Owner/Operator (O/O), Regulatory Authority (RA), General Contractor (GC) and Subcontractors (S/S).</w:t>
      </w:r>
    </w:p>
    <w:p w14:paraId="4AA9ED3F" w14:textId="379004FA" w:rsidR="00DA3DE5"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catalogue divides services between </w:t>
      </w:r>
      <w:r xmlns:w="http://schemas.openxmlformats.org/wordprocessingml/2006/main">
        <w:rPr>
          <w:rFonts w:ascii="Google Sans Text" w:eastAsia="Google Sans Text" w:hAnsi="Google Sans Text" w:cs="Google Sans Text"/>
          <w:b/>
          <w:color w:val="1B1C1D"/>
        </w:rPr>
        <w:t xml:space="preserve">NUCON </w:t>
      </w:r>
      <w:r xmlns:w="http://schemas.openxmlformats.org/wordprocessingml/2006/main">
        <w:rPr>
          <w:rFonts w:ascii="Google Sans Text" w:eastAsia="Google Sans Text" w:hAnsi="Google Sans Text" w:cs="Google Sans Text"/>
          <w:color w:val="1B1C1D"/>
        </w:rPr>
        <w:t xml:space="preserve">(engineering/technical) and </w:t>
      </w:r>
      <w:r xmlns:w="http://schemas.openxmlformats.org/wordprocessingml/2006/main">
        <w:rPr>
          <w:rFonts w:ascii="Google Sans Text" w:eastAsia="Google Sans Text" w:hAnsi="Google Sans Text" w:cs="Google Sans Text"/>
          <w:b/>
          <w:color w:val="1B1C1D"/>
        </w:rPr>
        <w:t xml:space="preserve">CONSILIO B </w:t>
      </w:r>
      <w:r xmlns:w="http://schemas.openxmlformats.org/wordprocessingml/2006/main">
        <w:rPr>
          <w:rFonts w:ascii="Google Sans Text" w:eastAsia="Google Sans Text" w:hAnsi="Google Sans Text" w:cs="Google Sans Text"/>
          <w:color w:val="1B1C1D"/>
        </w:rPr>
        <w:t xml:space="preserve">(management/administration) and is aimed at key Customers in Serbia.</w:t>
      </w:r>
    </w:p>
    <w:p w14:paraId="2B1BBFF1" w14:textId="77777777" w:rsidR="00DA3DE5" w:rsidRDefault="00DA3DE5">
      <w:pPr>
        <w:rPr>
          <w:rFonts w:ascii="Google Sans Text" w:eastAsia="Google Sans Text" w:hAnsi="Google Sans Text" w:cs="Google Sans Text"/>
          <w:color w:val="1B1C1D"/>
        </w:rPr>
      </w:pPr>
      <w:r>
        <w:rPr>
          <w:rFonts w:ascii="Google Sans Text" w:eastAsia="Google Sans Text" w:hAnsi="Google Sans Text" w:cs="Google Sans Text"/>
          <w:color w:val="1B1C1D"/>
        </w:rPr>
        <w:br w:type="page"/>
      </w:r>
    </w:p>
    <w:p w14:paraId="4A32EAD9" w14:textId="77777777" w:rsidR="006514C6" w:rsidRDefault="006514C6">
      <w:pPr>
        <w:pBdr>
          <w:top w:val="nil"/>
          <w:left w:val="nil"/>
          <w:bottom w:val="nil"/>
          <w:right w:val="nil"/>
          <w:between w:val="nil"/>
        </w:pBdr>
        <w:spacing w:after="240" w:line="275" w:lineRule="auto"/>
        <w:rPr>
          <w:rFonts w:ascii="Google Sans Text" w:eastAsia="Google Sans Text" w:hAnsi="Google Sans Text" w:cs="Google Sans Text"/>
          <w:color w:val="1B1C1D"/>
        </w:rPr>
        <w:sectPr w:rsidR="006514C6" w:rsidSect="00564515">
          <w:footerReference w:type="even" r:id="rId7"/>
          <w:footerReference w:type="default" r:id="rId8"/>
          <w:pgSz w:w="12240" w:h="15840"/>
          <w:pgMar w:top="1440" w:right="1080" w:bottom="1440" w:left="1080" w:header="0" w:footer="720" w:gutter="0"/>
          <w:pgNumType w:start="1"/>
          <w:cols w:space="720"/>
          <w:docGrid w:linePitch="299"/>
        </w:sectPr>
      </w:pPr>
    </w:p>
    <w:p w14:paraId="1A11CA71" w14:textId="77777777" w:rsidR="00BC74F4" w:rsidRDefault="00BC74F4">
      <w:pPr>
        <w:pBdr>
          <w:top w:val="nil"/>
          <w:left w:val="nil"/>
          <w:bottom w:val="nil"/>
          <w:right w:val="nil"/>
          <w:between w:val="nil"/>
        </w:pBdr>
        <w:spacing w:after="240" w:line="275" w:lineRule="auto"/>
        <w:rPr>
          <w:rFonts w:ascii="Google Sans Text" w:eastAsia="Google Sans Text" w:hAnsi="Google Sans Text" w:cs="Google Sans Text"/>
          <w:color w:val="1B1C1D"/>
        </w:rPr>
      </w:pPr>
    </w:p>
    <w:p w14:paraId="122901B3" w14:textId="77777777" w:rsidR="006514C6" w:rsidRDefault="006514C6">
      <w:pPr>
        <w:pBdr>
          <w:top w:val="nil"/>
          <w:left w:val="nil"/>
          <w:bottom w:val="nil"/>
          <w:right w:val="nil"/>
          <w:between w:val="nil"/>
        </w:pBdr>
        <w:spacing w:after="240" w:line="275" w:lineRule="auto"/>
        <w:rPr>
          <w:rFonts w:ascii="Google Sans Text" w:eastAsia="Google Sans Text" w:hAnsi="Google Sans Text" w:cs="Google Sans Text"/>
          <w:color w:val="1B1C1D"/>
        </w:rPr>
      </w:pPr>
    </w:p>
    <w:tbl>
      <w:tblPr>
        <w:tblStyle w:val="a8"/>
        <w:tblW w:w="5000" w:type="pct"/>
        <w:tblLook w:val="0600" w:firstRow="0" w:lastRow="0" w:firstColumn="0" w:lastColumn="0" w:noHBand="1" w:noVBand="1"/>
      </w:tblPr>
      <w:tblGrid>
        <w:gridCol w:w="2612"/>
        <w:gridCol w:w="2524"/>
        <w:gridCol w:w="1906"/>
        <w:gridCol w:w="2476"/>
        <w:gridCol w:w="3432"/>
      </w:tblGrid>
      <w:tr w:rsidR="0025628C" w:rsidRPr="00DB2E0A" w14:paraId="45756BCE" w14:textId="77777777" w:rsidTr="0025628C">
        <w:trPr>
          <w:tblHeader/>
        </w:trPr>
        <w:tc>
          <w:tcPr>
            <w:tcW w:w="1008" w:type="pct"/>
            <w:shd w:val="clear" w:color="auto" w:fill="DBE5F1" w:themeFill="accent1" w:themeFillTint="33"/>
          </w:tcPr>
          <w:p w14:paraId="76619E8F" w14:textId="77777777" w:rsidR="0025628C" w:rsidRPr="00DB2E0A"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lang w:val="ru-RU"/>
              </w:rPr>
            </w:pPr>
            <w:r xmlns:w="http://schemas.openxmlformats.org/wordprocessingml/2006/main" w:rsidRPr="00DB2E0A">
              <w:rPr>
                <w:rFonts w:ascii="Google Sans Text" w:eastAsia="Google Sans Text" w:hAnsi="Google Sans Text" w:cs="Google Sans Text"/>
                <w:b/>
                <w:bCs/>
                <w:color w:val="1B1C1D"/>
              </w:rPr>
              <w:t xml:space="preserve">Category</w:t>
            </w:r>
            <w:proofErr xmlns:w="http://schemas.openxmlformats.org/wordprocessingml/2006/main" w:type="spellStart"/>
            <w:r xmlns:w="http://schemas.openxmlformats.org/wordprocessingml/2006/main" w:rsidRPr="00DB2E0A">
              <w:rPr>
                <w:rFonts w:ascii="Google Sans Text" w:eastAsia="Google Sans Text" w:hAnsi="Google Sans Text" w:cs="Google Sans Text"/>
                <w:b/>
                <w:bCs/>
                <w:color w:val="1B1C1D"/>
                <w:lang w:val="ru-RU"/>
              </w:rPr>
              <w:t xml:space="preserve">​</w:t>
            </w:r>
            <w:proofErr xmlns:w="http://schemas.openxmlformats.org/wordprocessingml/2006/main" w:type="spellEnd"/>
          </w:p>
        </w:tc>
        <w:tc>
          <w:tcPr>
            <w:tcW w:w="975" w:type="pct"/>
            <w:shd w:val="clear" w:color="auto" w:fill="DBE5F1" w:themeFill="accent1" w:themeFillTint="33"/>
          </w:tcPr>
          <w:p w14:paraId="1A0CDCB2" w14:textId="77777777" w:rsidR="0025628C" w:rsidRPr="00DB2E0A"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DB2E0A">
              <w:rPr>
                <w:rFonts w:ascii="Google Sans Text" w:eastAsia="Google Sans Text" w:hAnsi="Google Sans Text" w:cs="Google Sans Text"/>
                <w:b/>
                <w:bCs/>
                <w:color w:val="1B1C1D"/>
              </w:rPr>
              <w:t xml:space="preserve">Task/Service</w:t>
            </w:r>
          </w:p>
        </w:tc>
        <w:tc>
          <w:tcPr>
            <w:tcW w:w="736" w:type="pct"/>
            <w:shd w:val="clear" w:color="auto" w:fill="DBE5F1" w:themeFill="accent1" w:themeFillTint="33"/>
          </w:tcPr>
          <w:p w14:paraId="7A7B5F2B" w14:textId="77777777" w:rsidR="0025628C" w:rsidRPr="00DB2E0A"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DB2E0A">
              <w:rPr>
                <w:rFonts w:ascii="Google Sans Text" w:eastAsia="Google Sans Text" w:hAnsi="Google Sans Text" w:cs="Google Sans Text"/>
                <w:b/>
                <w:bCs/>
                <w:color w:val="1B1C1D"/>
              </w:rPr>
              <w:t xml:space="preserve">Executor</w:t>
            </w:r>
          </w:p>
        </w:tc>
        <w:tc>
          <w:tcPr>
            <w:tcW w:w="956" w:type="pct"/>
            <w:shd w:val="clear" w:color="auto" w:fill="DBE5F1" w:themeFill="accent1" w:themeFillTint="33"/>
          </w:tcPr>
          <w:p w14:paraId="69FEF1E6" w14:textId="77777777" w:rsidR="0025628C" w:rsidRPr="00DB2E0A"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DB2E0A">
              <w:rPr>
                <w:rFonts w:ascii="Google Sans Text" w:eastAsia="Google Sans Text" w:hAnsi="Google Sans Text" w:cs="Google Sans Text"/>
                <w:b/>
                <w:bCs/>
                <w:color w:val="1B1C1D"/>
              </w:rPr>
              <w:t xml:space="preserve">Target Customer (Serbia)</w:t>
            </w:r>
          </w:p>
        </w:tc>
        <w:tc>
          <w:tcPr>
            <w:tcW w:w="1326" w:type="pct"/>
            <w:shd w:val="clear" w:color="auto" w:fill="DBE5F1" w:themeFill="accent1" w:themeFillTint="33"/>
          </w:tcPr>
          <w:p w14:paraId="7492F95D" w14:textId="77777777" w:rsidR="0025628C" w:rsidRPr="00DB2E0A"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sidRPr="00DB2E0A">
              <w:rPr>
                <w:rFonts w:ascii="Google Sans Text" w:eastAsia="Google Sans Text" w:hAnsi="Google Sans Text" w:cs="Google Sans Text"/>
                <w:b/>
                <w:bCs/>
                <w:color w:val="1B1C1D"/>
              </w:rPr>
              <w:t xml:space="preserve">Note</w:t>
            </w:r>
          </w:p>
        </w:tc>
      </w:tr>
      <w:tr w:rsidR="0025628C" w14:paraId="58594032" w14:textId="77777777" w:rsidTr="0025628C">
        <w:tc>
          <w:tcPr>
            <w:tcW w:w="1008" w:type="pct"/>
          </w:tcPr>
          <w:p w14:paraId="2D467280"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 STRATEGIC AND REGULATORY </w:t>
            </w:r>
            <w:r xmlns:w="http://schemas.openxmlformats.org/wordprocessingml/2006/main" w:rsidRPr="00DA3DE5">
              <w:rPr>
                <w:rFonts w:ascii="Google Sans" w:eastAsia="Google Sans" w:hAnsi="Google Sans" w:cs="Google Sans"/>
                <w:b/>
                <w:bCs/>
                <w:color w:val="1B1C1D"/>
              </w:rPr>
              <w:t xml:space="preserve">CONSULTING</w:t>
            </w:r>
          </w:p>
        </w:tc>
        <w:tc>
          <w:tcPr>
            <w:tcW w:w="975" w:type="pct"/>
          </w:tcPr>
          <w:p w14:paraId="02A358CB"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Legal Expertise (Nuclear Law)</w:t>
            </w:r>
          </w:p>
        </w:tc>
        <w:tc>
          <w:tcPr>
            <w:tcW w:w="736" w:type="pct"/>
          </w:tcPr>
          <w:p w14:paraId="4F921160"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31B18178"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Government of the Republic of Serbia</w:t>
            </w:r>
          </w:p>
        </w:tc>
        <w:tc>
          <w:tcPr>
            <w:tcW w:w="1326" w:type="pct"/>
          </w:tcPr>
          <w:p w14:paraId="01C0B12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color w:val="1B1C1D"/>
              </w:rPr>
              <w:t xml:space="preserve">Administrative support for the development of a comprehensive package of national nuclear legislation. </w:t>
            </w:r>
            <w:r xmlns:w="http://schemas.openxmlformats.org/wordprocessingml/2006/main">
              <w:rPr>
                <w:rFonts w:ascii="Google Sans Text" w:eastAsia="Google Sans Text" w:hAnsi="Google Sans Text" w:cs="Google Sans Text"/>
                <w:b/>
                <w:color w:val="1B1C1D"/>
              </w:rPr>
              <w:t xml:space="preserve">External expert required.</w:t>
            </w:r>
          </w:p>
        </w:tc>
      </w:tr>
      <w:tr w:rsidR="0025628C" w14:paraId="596D45FD" w14:textId="77777777" w:rsidTr="0025628C">
        <w:tc>
          <w:tcPr>
            <w:tcW w:w="1008" w:type="pct"/>
          </w:tcPr>
          <w:p w14:paraId="730090E2"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sidRPr="003E0CF5">
              <w:rPr>
                <w:rFonts w:ascii="Google Sans Text" w:eastAsia="Google Sans Text" w:hAnsi="Google Sans Text" w:cs="Google Sans Text"/>
                <w:b/>
                <w:color w:val="1B1C1D"/>
              </w:rPr>
              <w:t xml:space="preserve">I. STRATEGIC AND REGULATORY </w:t>
            </w:r>
            <w:r xmlns:w="http://schemas.openxmlformats.org/wordprocessingml/2006/main" w:rsidRPr="003E0CF5">
              <w:rPr>
                <w:rFonts w:ascii="Google Sans" w:eastAsia="Google Sans" w:hAnsi="Google Sans" w:cs="Google Sans"/>
                <w:b/>
                <w:bCs/>
                <w:color w:val="1B1C1D"/>
              </w:rPr>
              <w:t xml:space="preserve">CONSULTING</w:t>
            </w:r>
          </w:p>
        </w:tc>
        <w:tc>
          <w:tcPr>
            <w:tcW w:w="975" w:type="pct"/>
          </w:tcPr>
          <w:p w14:paraId="77C33352"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Creation of the Regulatory Authority</w:t>
            </w:r>
          </w:p>
        </w:tc>
        <w:tc>
          <w:tcPr>
            <w:tcW w:w="736" w:type="pct"/>
          </w:tcPr>
          <w:p w14:paraId="1694CF59"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65E334DD"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color w:val="1B1C1D"/>
              </w:rPr>
              <w:t xml:space="preserve">Directorate </w:t>
            </w:r>
            <w:r xmlns:w="http://schemas.openxmlformats.org/wordprocessingml/2006/main">
              <w:rPr>
                <w:rFonts w:ascii="Google Sans Text" w:eastAsia="Google Sans Text" w:hAnsi="Google Sans Text" w:cs="Google Sans Text"/>
                <w:b/>
                <w:color w:val="1B1C1D"/>
              </w:rPr>
              <w:t xml:space="preserve">of DRNSBS</w:t>
            </w:r>
          </w:p>
        </w:tc>
        <w:tc>
          <w:tcPr>
            <w:tcW w:w="1326" w:type="pct"/>
          </w:tcPr>
          <w:p w14:paraId="586FF094"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Consulting on organizational structure, development of regulations and personnel certification programs.</w:t>
            </w:r>
          </w:p>
        </w:tc>
      </w:tr>
      <w:tr w:rsidR="0025628C" w14:paraId="5BC563E8" w14:textId="77777777" w:rsidTr="0025628C">
        <w:tc>
          <w:tcPr>
            <w:tcW w:w="1008" w:type="pct"/>
          </w:tcPr>
          <w:p w14:paraId="5022EE2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 STRATEGIC AND REGULATORY </w:t>
            </w:r>
            <w:r xmlns:w="http://schemas.openxmlformats.org/wordprocessingml/2006/main" w:rsidRPr="00DA3DE5">
              <w:rPr>
                <w:rFonts w:ascii="Google Sans" w:eastAsia="Google Sans" w:hAnsi="Google Sans" w:cs="Google Sans"/>
                <w:b/>
                <w:bCs/>
                <w:color w:val="1B1C1D"/>
              </w:rPr>
              <w:t xml:space="preserve">CONSULTING</w:t>
            </w:r>
          </w:p>
        </w:tc>
        <w:tc>
          <w:tcPr>
            <w:tcW w:w="975" w:type="pct"/>
          </w:tcPr>
          <w:p w14:paraId="67170F94"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Strategic communications</w:t>
            </w:r>
          </w:p>
        </w:tc>
        <w:tc>
          <w:tcPr>
            <w:tcW w:w="736" w:type="pct"/>
          </w:tcPr>
          <w:p w14:paraId="7ABD908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555F981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Government of Serbia</w:t>
            </w:r>
          </w:p>
        </w:tc>
        <w:tc>
          <w:tcPr>
            <w:tcW w:w="1326" w:type="pct"/>
          </w:tcPr>
          <w:p w14:paraId="4F5A719D"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Developing a strategy for working with public opinion (taking into account the risks of protests).</w:t>
            </w:r>
          </w:p>
        </w:tc>
      </w:tr>
      <w:tr w:rsidR="0025628C" w14:paraId="2EF8EE94" w14:textId="77777777" w:rsidTr="0025628C">
        <w:tc>
          <w:tcPr>
            <w:tcW w:w="1008" w:type="pct"/>
          </w:tcPr>
          <w:p w14:paraId="3E96AD3F"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35812E4B"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Monitoring the cost of construction resources</w:t>
            </w:r>
          </w:p>
        </w:tc>
        <w:tc>
          <w:tcPr>
            <w:tcW w:w="736" w:type="pct"/>
          </w:tcPr>
          <w:p w14:paraId="37D9B602"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36283E7F"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 / Rosatom (GP)</w:t>
            </w:r>
          </w:p>
        </w:tc>
        <w:tc>
          <w:tcPr>
            <w:tcW w:w="1326" w:type="pct"/>
          </w:tcPr>
          <w:p w14:paraId="40F26AD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sidRPr="004E28FB">
              <w:rPr>
                <w:rFonts w:ascii="Google Sans Text" w:eastAsia="Google Sans Text" w:hAnsi="Google Sans Text" w:cs="Google Sans Text"/>
                <w:color w:val="1B1C1D"/>
              </w:rPr>
              <w:t xml:space="preserve">Monitoring current sales prices (tariffs) of construction materials, customs duties, insurance fees </w:t>
            </w:r>
            <w:proofErr xmlns:w="http://schemas.openxmlformats.org/wordprocessingml/2006/main" w:type="spellStart"/>
            <w:r xmlns:w="http://schemas.openxmlformats.org/wordprocessingml/2006/main">
              <w:rPr>
                <w:rFonts w:ascii="Google Sans Text" w:eastAsia="Google Sans Text" w:hAnsi="Google Sans Text" w:cs="Google Sans Text"/>
                <w:color w:val="1B1C1D"/>
                <w:lang w:val="ru-RU"/>
              </w:rPr>
              <w:t xml:space="preserve">, </w:t>
            </w:r>
            <w:proofErr xmlns:w="http://schemas.openxmlformats.org/wordprocessingml/2006/main" w:type="spellEnd"/>
            <w:r xmlns:w="http://schemas.openxmlformats.org/wordprocessingml/2006/main" w:rsidRPr="004E28FB">
              <w:rPr>
                <w:rFonts w:ascii="Google Sans Text" w:eastAsia="Google Sans Text" w:hAnsi="Google Sans Text" w:cs="Google Sans Text"/>
                <w:color w:val="1B1C1D"/>
              </w:rPr>
              <w:t xml:space="preserve">construction costs of delivery services and other services and costs in </w:t>
            </w:r>
            <w:r xmlns:w="http://schemas.openxmlformats.org/wordprocessingml/2006/main" w:rsidRPr="004E28FB">
              <w:rPr>
                <w:rFonts w:ascii="Google Sans Text" w:eastAsia="Google Sans Text" w:hAnsi="Google Sans Text" w:cs="Google Sans Text"/>
                <w:color w:val="1B1C1D"/>
              </w:rPr>
              <w:lastRenderedPageBreak xmlns:w="http://schemas.openxmlformats.org/wordprocessingml/2006/main"/>
            </w:r>
            <w:r xmlns:w="http://schemas.openxmlformats.org/wordprocessingml/2006/main" w:rsidRPr="004E28FB">
              <w:rPr>
                <w:rFonts w:ascii="Google Sans Text" w:eastAsia="Google Sans Text" w:hAnsi="Google Sans Text" w:cs="Google Sans Text"/>
                <w:color w:val="1B1C1D"/>
              </w:rPr>
              <w:t xml:space="preserve">the Republic </w:t>
            </w:r>
            <w:r xmlns:w="http://schemas.openxmlformats.org/wordprocessingml/2006/main">
              <w:rPr>
                <w:rFonts w:ascii="Google Sans Text" w:eastAsia="Google Sans Text" w:hAnsi="Google Sans Text" w:cs="Google Sans Text"/>
                <w:color w:val="1B1C1D"/>
                <w:lang w:val="ru-RU"/>
              </w:rPr>
              <w:t xml:space="preserve">of Serbia </w:t>
            </w:r>
            <w:r xmlns:w="http://schemas.openxmlformats.org/wordprocessingml/2006/main" w:rsidRPr="004E28FB">
              <w:rPr>
                <w:rFonts w:ascii="Google Sans Text" w:eastAsia="Google Sans Text" w:hAnsi="Google Sans Text" w:cs="Google Sans Text"/>
                <w:color w:val="1B1C1D"/>
              </w:rPr>
              <w:t xml:space="preserve">and third countries and forecasting the cost of construction resources during project implementation.</w:t>
            </w:r>
          </w:p>
        </w:tc>
      </w:tr>
      <w:tr w:rsidR="0025628C" w14:paraId="273C85FE" w14:textId="77777777" w:rsidTr="0025628C">
        <w:tc>
          <w:tcPr>
            <w:tcW w:w="1008" w:type="pct"/>
          </w:tcPr>
          <w:p w14:paraId="1EE57A0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64867B30" w14:textId="77777777" w:rsidR="0025628C" w:rsidRPr="004E28FB"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Pr>
                <w:rFonts w:ascii="Google Sans Text" w:eastAsia="Google Sans Text" w:hAnsi="Google Sans Text" w:cs="Google Sans Text"/>
                <w:b/>
                <w:color w:val="1B1C1D"/>
              </w:rPr>
              <w:t xml:space="preserve">Financial Analysis (Cost Modeling) and Cost Control</w:t>
            </w:r>
          </w:p>
        </w:tc>
        <w:tc>
          <w:tcPr>
            <w:tcW w:w="736" w:type="pct"/>
          </w:tcPr>
          <w:p w14:paraId="1630BFD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673BBDE5"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w:t>
            </w:r>
          </w:p>
        </w:tc>
        <w:tc>
          <w:tcPr>
            <w:tcW w:w="1326" w:type="pct"/>
          </w:tcPr>
          <w:p w14:paraId="79F0D58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External expert required. </w:t>
            </w:r>
            <w:r xmlns:w="http://schemas.openxmlformats.org/wordprocessingml/2006/main">
              <w:rPr>
                <w:rFonts w:ascii="Google Sans Text" w:eastAsia="Google Sans Text" w:hAnsi="Google Sans Text" w:cs="Google Sans Text"/>
                <w:color w:val="1B1C1D"/>
              </w:rPr>
              <w:t xml:space="preserve">Economic analysis and modeling of NPP life cycle costs (LCOE), including decommissioning, spent nuclear fuel, and radioactive waste costs.</w:t>
            </w:r>
          </w:p>
        </w:tc>
      </w:tr>
      <w:tr w:rsidR="0025628C" w14:paraId="55598C86" w14:textId="77777777" w:rsidTr="0025628C">
        <w:tc>
          <w:tcPr>
            <w:tcW w:w="1008" w:type="pct"/>
          </w:tcPr>
          <w:p w14:paraId="57ED34F8"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4215E3D0"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Contract and Claims Management</w:t>
            </w:r>
          </w:p>
        </w:tc>
        <w:tc>
          <w:tcPr>
            <w:tcW w:w="736" w:type="pct"/>
          </w:tcPr>
          <w:p w14:paraId="5CD1749C"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6A735A8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 / Rosatom (GP)</w:t>
            </w:r>
          </w:p>
        </w:tc>
        <w:tc>
          <w:tcPr>
            <w:tcW w:w="1326" w:type="pct"/>
          </w:tcPr>
          <w:p w14:paraId="6665401D" w14:textId="17ED6B2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Full administrative support of contracts (drafting, negotiations, closing).</w:t>
            </w:r>
          </w:p>
        </w:tc>
      </w:tr>
      <w:tr w:rsidR="0025628C" w14:paraId="53ED936A" w14:textId="77777777" w:rsidTr="0025628C">
        <w:tc>
          <w:tcPr>
            <w:tcW w:w="1008" w:type="pct"/>
          </w:tcPr>
          <w:p w14:paraId="6770D169"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lang w:val="ru-RU"/>
              </w:rPr>
            </w:pP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6E1E961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lang w:val="ru-RU"/>
              </w:rPr>
              <w:t xml:space="preserve">Information support</w:t>
            </w:r>
          </w:p>
        </w:tc>
        <w:tc>
          <w:tcPr>
            <w:tcW w:w="736" w:type="pct"/>
          </w:tcPr>
          <w:p w14:paraId="2670CE3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50A4EAED" w14:textId="77777777" w:rsidR="0025628C" w:rsidRDefault="0025628C">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p>
        </w:tc>
        <w:tc>
          <w:tcPr>
            <w:tcW w:w="1326" w:type="pct"/>
          </w:tcPr>
          <w:p w14:paraId="61D56E19" w14:textId="17E7FDA2"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lang w:val="ru-RU"/>
              </w:rPr>
              <w:t xml:space="preserve">Creation and curation of analytical materials and news content</w:t>
            </w:r>
          </w:p>
        </w:tc>
      </w:tr>
      <w:tr w:rsidR="0025628C" w14:paraId="0B9EC690" w14:textId="77777777" w:rsidTr="0025628C">
        <w:tc>
          <w:tcPr>
            <w:tcW w:w="1008" w:type="pct"/>
          </w:tcPr>
          <w:p w14:paraId="5C3D3DA5"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IV. </w:t>
            </w:r>
            <w:r xmlns:w="http://schemas.openxmlformats.org/wordprocessingml/2006/main">
              <w:rPr>
                <w:rFonts w:ascii="Google Sans" w:eastAsia="Google Sans" w:hAnsi="Google Sans" w:cs="Google Sans"/>
                <w:color w:val="1B1C1D"/>
              </w:rPr>
              <w:t xml:space="preserve">Personnel and Administrative Services</w:t>
            </w:r>
          </w:p>
        </w:tc>
        <w:tc>
          <w:tcPr>
            <w:tcW w:w="975" w:type="pct"/>
          </w:tcPr>
          <w:p w14:paraId="3472D19D"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Human Resources Management and Relocation</w:t>
            </w:r>
          </w:p>
        </w:tc>
        <w:tc>
          <w:tcPr>
            <w:tcW w:w="736" w:type="pct"/>
          </w:tcPr>
          <w:p w14:paraId="33E03260"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3AF96B83"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Rosatom (GP) / Future Owner (U)</w:t>
            </w:r>
          </w:p>
        </w:tc>
        <w:tc>
          <w:tcPr>
            <w:tcW w:w="1326" w:type="pct"/>
          </w:tcPr>
          <w:p w14:paraId="0D9E43E1"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Assistance in providing construction management and engineering personnel. Organizing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relocation and integration of specialists.</w:t>
            </w:r>
          </w:p>
        </w:tc>
      </w:tr>
      <w:tr w:rsidR="0025628C" w14:paraId="696A1872" w14:textId="77777777" w:rsidTr="0025628C">
        <w:tc>
          <w:tcPr>
            <w:tcW w:w="1008" w:type="pct"/>
          </w:tcPr>
          <w:p w14:paraId="65344226"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IV. </w:t>
            </w:r>
            <w:r xmlns:w="http://schemas.openxmlformats.org/wordprocessingml/2006/main">
              <w:rPr>
                <w:rFonts w:ascii="Google Sans" w:eastAsia="Google Sans" w:hAnsi="Google Sans" w:cs="Google Sans"/>
                <w:color w:val="1B1C1D"/>
              </w:rPr>
              <w:t xml:space="preserve">Personnel and Administrative Services</w:t>
            </w:r>
          </w:p>
        </w:tc>
        <w:tc>
          <w:tcPr>
            <w:tcW w:w="975" w:type="pct"/>
          </w:tcPr>
          <w:p w14:paraId="20DAA2B8"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Curriculum development</w:t>
            </w:r>
          </w:p>
        </w:tc>
        <w:tc>
          <w:tcPr>
            <w:tcW w:w="736" w:type="pct"/>
          </w:tcPr>
          <w:p w14:paraId="7EA12A6E"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07E5CA01"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Vinča Institute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b/>
                <w:color w:val="1B1C1D"/>
              </w:rPr>
              <w:t xml:space="preserve">CNIT</w:t>
            </w:r>
          </w:p>
        </w:tc>
        <w:tc>
          <w:tcPr>
            <w:tcW w:w="1326" w:type="pct"/>
          </w:tcPr>
          <w:p w14:paraId="15834E93"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Administrative support for the development and implementation of training programs.</w:t>
            </w:r>
          </w:p>
        </w:tc>
      </w:tr>
      <w:tr w:rsidR="0025628C" w14:paraId="44FA4DD2" w14:textId="77777777" w:rsidTr="0025628C">
        <w:tc>
          <w:tcPr>
            <w:tcW w:w="1008" w:type="pct"/>
          </w:tcPr>
          <w:p w14:paraId="2638AC5A"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sidRPr="00CC13B0">
              <w:rPr>
                <w:rFonts w:ascii="Google Sans Text" w:eastAsia="Google Sans Text" w:hAnsi="Google Sans Text" w:cs="Google Sans Text"/>
                <w:b/>
                <w:color w:val="1B1C1D"/>
              </w:rPr>
              <w:t xml:space="preserve">IV. </w:t>
            </w:r>
            <w:r xmlns:w="http://schemas.openxmlformats.org/wordprocessingml/2006/main" w:rsidRPr="00CC13B0">
              <w:rPr>
                <w:rFonts w:ascii="Google Sans" w:eastAsia="Google Sans" w:hAnsi="Google Sans" w:cs="Google Sans"/>
                <w:color w:val="1B1C1D"/>
              </w:rPr>
              <w:t xml:space="preserve">Personnel and Administrative Services</w:t>
            </w:r>
          </w:p>
        </w:tc>
        <w:tc>
          <w:tcPr>
            <w:tcW w:w="975" w:type="pct"/>
          </w:tcPr>
          <w:p w14:paraId="6738B17D"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Attracting specialized professionals</w:t>
            </w:r>
          </w:p>
        </w:tc>
        <w:tc>
          <w:tcPr>
            <w:tcW w:w="736" w:type="pct"/>
          </w:tcPr>
          <w:p w14:paraId="04FDFC7A"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1ECB95A9" w14:textId="77777777" w:rsidR="0025628C" w:rsidRDefault="0025628C" w:rsidP="006514C6">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p>
        </w:tc>
        <w:tc>
          <w:tcPr>
            <w:tcW w:w="1326" w:type="pct"/>
          </w:tcPr>
          <w:p w14:paraId="033936DC"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Using Serbian jurisdiction to attract highly qualified specialists as individuals, including Russian experts, bypassing sanctions restrictions.</w:t>
            </w:r>
          </w:p>
        </w:tc>
      </w:tr>
      <w:tr w:rsidR="0025628C" w14:paraId="7E8FA299" w14:textId="77777777" w:rsidTr="0025628C">
        <w:tc>
          <w:tcPr>
            <w:tcW w:w="1008" w:type="pct"/>
          </w:tcPr>
          <w:p w14:paraId="51883819"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sidRPr="00CC13B0">
              <w:rPr>
                <w:rFonts w:ascii="Google Sans Text" w:eastAsia="Google Sans Text" w:hAnsi="Google Sans Text" w:cs="Google Sans Text"/>
                <w:b/>
                <w:color w:val="1B1C1D"/>
              </w:rPr>
              <w:t xml:space="preserve">IV. </w:t>
            </w:r>
            <w:r xmlns:w="http://schemas.openxmlformats.org/wordprocessingml/2006/main" w:rsidRPr="00CC13B0">
              <w:rPr>
                <w:rFonts w:ascii="Google Sans" w:eastAsia="Google Sans" w:hAnsi="Google Sans" w:cs="Google Sans"/>
                <w:color w:val="1B1C1D"/>
              </w:rPr>
              <w:t xml:space="preserve">Personnel and Administrative Services</w:t>
            </w:r>
          </w:p>
        </w:tc>
        <w:tc>
          <w:tcPr>
            <w:tcW w:w="975" w:type="pct"/>
          </w:tcPr>
          <w:p w14:paraId="71DCFA82"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Public information</w:t>
            </w:r>
          </w:p>
        </w:tc>
        <w:tc>
          <w:tcPr>
            <w:tcW w:w="736" w:type="pct"/>
          </w:tcPr>
          <w:p w14:paraId="45834EDA"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CONSILIO B</w:t>
            </w:r>
          </w:p>
        </w:tc>
        <w:tc>
          <w:tcPr>
            <w:tcW w:w="956" w:type="pct"/>
          </w:tcPr>
          <w:p w14:paraId="5974E42D" w14:textId="77777777" w:rsidR="0025628C" w:rsidRDefault="0025628C" w:rsidP="006514C6">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p>
        </w:tc>
        <w:tc>
          <w:tcPr>
            <w:tcW w:w="1326" w:type="pct"/>
          </w:tcPr>
          <w:p w14:paraId="74626A29"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and implementation of </w:t>
            </w:r>
            <w:r xmlns:w="http://schemas.openxmlformats.org/wordprocessingml/2006/main">
              <w:rPr>
                <w:rFonts w:ascii="Google Sans Text" w:eastAsia="Google Sans Text" w:hAnsi="Google Sans Text" w:cs="Google Sans Text"/>
                <w:b/>
                <w:color w:val="1B1C1D"/>
              </w:rPr>
              <w:t xml:space="preserve">public engagement programs </w:t>
            </w:r>
            <w:r xmlns:w="http://schemas.openxmlformats.org/wordprocessingml/2006/main">
              <w:rPr>
                <w:rFonts w:ascii="Google Sans Text" w:eastAsia="Google Sans Text" w:hAnsi="Google Sans Text" w:cs="Google Sans Text"/>
                <w:color w:val="1B1C1D"/>
              </w:rPr>
              <w:t xml:space="preserve">(Stakeholder Involvement), raising awareness and trust in the nuclear program.</w:t>
            </w:r>
          </w:p>
        </w:tc>
      </w:tr>
      <w:tr w:rsidR="0025628C" w14:paraId="71C5BAB1" w14:textId="77777777" w:rsidTr="0025628C">
        <w:tc>
          <w:tcPr>
            <w:tcW w:w="1008" w:type="pct"/>
          </w:tcPr>
          <w:p w14:paraId="675DC396"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IV. </w:t>
            </w:r>
            <w:r xmlns:w="http://schemas.openxmlformats.org/wordprocessingml/2006/main">
              <w:rPr>
                <w:rFonts w:ascii="Google Sans" w:eastAsia="Google Sans" w:hAnsi="Google Sans" w:cs="Google Sans"/>
                <w:color w:val="1B1C1D"/>
              </w:rPr>
              <w:t xml:space="preserve">Business and Project Consulting</w:t>
            </w:r>
          </w:p>
        </w:tc>
        <w:tc>
          <w:tcPr>
            <w:tcW w:w="975" w:type="pct"/>
          </w:tcPr>
          <w:p w14:paraId="13254303"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Development of tender documentation</w:t>
            </w:r>
          </w:p>
        </w:tc>
        <w:tc>
          <w:tcPr>
            <w:tcW w:w="736" w:type="pct"/>
          </w:tcPr>
          <w:p w14:paraId="178884B0"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6B57090F" w14:textId="77777777" w:rsidR="0025628C" w:rsidRDefault="0025628C" w:rsidP="007E6B09">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p>
        </w:tc>
        <w:tc>
          <w:tcPr>
            <w:tcW w:w="1326" w:type="pct"/>
          </w:tcPr>
          <w:p w14:paraId="05037C57"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Preparation of technical and commercial sections of the tender documentation (Bid Specification) for the first nuclear power plant, including requirements for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technology, the fuel cycle, and the participation of national suppliers.</w:t>
            </w:r>
          </w:p>
        </w:tc>
      </w:tr>
      <w:tr w:rsidR="0025628C" w14:paraId="5FDD9DA4" w14:textId="77777777" w:rsidTr="0025628C">
        <w:tc>
          <w:tcPr>
            <w:tcW w:w="1008" w:type="pct"/>
          </w:tcPr>
          <w:p w14:paraId="49981522"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IV. </w:t>
            </w:r>
            <w:r xmlns:w="http://schemas.openxmlformats.org/wordprocessingml/2006/main">
              <w:rPr>
                <w:rFonts w:ascii="Google Sans" w:eastAsia="Google Sans" w:hAnsi="Google Sans" w:cs="Google Sans"/>
                <w:color w:val="1B1C1D"/>
              </w:rPr>
              <w:t xml:space="preserve">Business and Project Consulting</w:t>
            </w:r>
          </w:p>
        </w:tc>
        <w:tc>
          <w:tcPr>
            <w:tcW w:w="975" w:type="pct"/>
          </w:tcPr>
          <w:p w14:paraId="6A6F845A"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Supplier evaluation and selection</w:t>
            </w:r>
          </w:p>
        </w:tc>
        <w:tc>
          <w:tcPr>
            <w:tcW w:w="736" w:type="pct"/>
          </w:tcPr>
          <w:p w14:paraId="53356A14"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433364FF" w14:textId="77777777" w:rsidR="0025628C" w:rsidRDefault="0025628C" w:rsidP="007E6B09">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p>
        </w:tc>
        <w:tc>
          <w:tcPr>
            <w:tcW w:w="1326" w:type="pct"/>
          </w:tcPr>
          <w:p w14:paraId="25B65B69"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Expert evaluation of technical and economic proposals (Bid Evaluation) from potential suppliers, support in selecting the preferred technology and in contract negotiations.</w:t>
            </w:r>
          </w:p>
        </w:tc>
      </w:tr>
      <w:tr w:rsidR="0025628C" w14:paraId="077F55B9" w14:textId="77777777" w:rsidTr="0025628C">
        <w:tc>
          <w:tcPr>
            <w:tcW w:w="1008" w:type="pct"/>
          </w:tcPr>
          <w:p w14:paraId="53F575E4"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sidRPr="003E0CF5">
              <w:rPr>
                <w:rFonts w:ascii="Google Sans Text" w:eastAsia="Google Sans Text" w:hAnsi="Google Sans Text" w:cs="Google Sans Text"/>
                <w:b/>
                <w:color w:val="1B1C1D"/>
              </w:rPr>
              <w:t xml:space="preserve">I. STRATEGIC AND REGULATORY </w:t>
            </w:r>
            <w:r xmlns:w="http://schemas.openxmlformats.org/wordprocessingml/2006/main" w:rsidRPr="003E0CF5">
              <w:rPr>
                <w:rFonts w:ascii="Google Sans" w:eastAsia="Google Sans" w:hAnsi="Google Sans" w:cs="Google Sans"/>
                <w:b/>
                <w:bCs/>
                <w:color w:val="1B1C1D"/>
              </w:rPr>
              <w:t xml:space="preserve">CONSULTING</w:t>
            </w:r>
          </w:p>
        </w:tc>
        <w:tc>
          <w:tcPr>
            <w:tcW w:w="975" w:type="pct"/>
          </w:tcPr>
          <w:p w14:paraId="0AB89974"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Safeguards systems (IAEA)</w:t>
            </w:r>
          </w:p>
        </w:tc>
        <w:tc>
          <w:tcPr>
            <w:tcW w:w="736" w:type="pct"/>
          </w:tcPr>
          <w:p w14:paraId="66E3A0A6"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4596F245"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DRNSBS Directorate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b/>
                <w:color w:val="1B1C1D"/>
              </w:rPr>
              <w:t xml:space="preserve">Vinca Institute</w:t>
            </w:r>
          </w:p>
        </w:tc>
        <w:tc>
          <w:tcPr>
            <w:tcW w:w="1326" w:type="pct"/>
          </w:tcPr>
          <w:p w14:paraId="4AD92578"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Technical consultations (SSAC, non-proliferation).</w:t>
            </w:r>
          </w:p>
        </w:tc>
      </w:tr>
      <w:tr w:rsidR="0025628C" w14:paraId="70AF3898" w14:textId="77777777" w:rsidTr="0025628C">
        <w:tc>
          <w:tcPr>
            <w:tcW w:w="1008" w:type="pct"/>
          </w:tcPr>
          <w:p w14:paraId="3B08479D"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sidRPr="003E0CF5">
              <w:rPr>
                <w:rFonts w:ascii="Google Sans Text" w:eastAsia="Google Sans Text" w:hAnsi="Google Sans Text" w:cs="Google Sans Text"/>
                <w:b/>
                <w:color w:val="1B1C1D"/>
              </w:rPr>
              <w:t xml:space="preserve">I. STRATEGIC AND REGULATORY </w:t>
            </w:r>
            <w:r xmlns:w="http://schemas.openxmlformats.org/wordprocessingml/2006/main" w:rsidRPr="003E0CF5">
              <w:rPr>
                <w:rFonts w:ascii="Google Sans" w:eastAsia="Google Sans" w:hAnsi="Google Sans" w:cs="Google Sans"/>
                <w:b/>
                <w:bCs/>
                <w:color w:val="1B1C1D"/>
              </w:rPr>
              <w:t xml:space="preserve">CONSULTING</w:t>
            </w:r>
          </w:p>
        </w:tc>
        <w:tc>
          <w:tcPr>
            <w:tcW w:w="975" w:type="pct"/>
          </w:tcPr>
          <w:p w14:paraId="47B02EB9"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of the NBP</w:t>
            </w:r>
          </w:p>
        </w:tc>
        <w:tc>
          <w:tcPr>
            <w:tcW w:w="736" w:type="pct"/>
          </w:tcPr>
          <w:p w14:paraId="4CFD3D22"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2A1F1798"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Directorate of DRNSBS</w:t>
            </w:r>
          </w:p>
        </w:tc>
        <w:tc>
          <w:tcPr>
            <w:tcW w:w="1326" w:type="pct"/>
          </w:tcPr>
          <w:p w14:paraId="05D8FEAF"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of national norms, rules and standards (NRRS).</w:t>
            </w:r>
          </w:p>
        </w:tc>
      </w:tr>
      <w:tr w:rsidR="0025628C" w14:paraId="7C2A1FF1" w14:textId="77777777" w:rsidTr="0025628C">
        <w:tc>
          <w:tcPr>
            <w:tcW w:w="1008" w:type="pct"/>
          </w:tcPr>
          <w:p w14:paraId="0D1B01D4"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6021D6FD"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Preliminary Cost Estimate for Nuclear Power Plants (TCMNC)</w:t>
            </w:r>
          </w:p>
        </w:tc>
        <w:tc>
          <w:tcPr>
            <w:tcW w:w="736" w:type="pct"/>
          </w:tcPr>
          <w:p w14:paraId="0D4191DD"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2785789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Owner/Operator of the Nuclear Power Plant (U)</w:t>
            </w:r>
          </w:p>
        </w:tc>
        <w:tc>
          <w:tcPr>
            <w:tcW w:w="1326" w:type="pct"/>
          </w:tcPr>
          <w:p w14:paraId="46711B1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lang w:val="ru-RU"/>
              </w:rPr>
              <w:t xml:space="preserve">Support for the development and </w:t>
            </w:r>
            <w:r xmlns:w="http://schemas.openxmlformats.org/wordprocessingml/2006/main">
              <w:rPr>
                <w:rFonts w:ascii="Google Sans Text" w:eastAsia="Google Sans Text" w:hAnsi="Google Sans Text" w:cs="Google Sans Text"/>
                <w:color w:val="1B1C1D"/>
              </w:rPr>
              <w:t xml:space="preserve">application </w:t>
            </w:r>
            <w:r xmlns:w="http://schemas.openxmlformats.org/wordprocessingml/2006/main">
              <w:rPr>
                <w:rFonts w:ascii="Google Sans Text" w:eastAsia="Google Sans Text" w:hAnsi="Google Sans Text" w:cs="Google Sans Text"/>
                <w:color w:val="1B1C1D"/>
                <w:lang w:val="ru-RU"/>
              </w:rPr>
              <w:t xml:space="preserve">of </w:t>
            </w:r>
            <w:r xmlns:w="http://schemas.openxmlformats.org/wordprocessingml/2006/main">
              <w:rPr>
                <w:rFonts w:ascii="Google Sans Text" w:eastAsia="Google Sans Text" w:hAnsi="Google Sans Text" w:cs="Google Sans Text"/>
                <w:color w:val="1B1C1D"/>
              </w:rPr>
              <w:t xml:space="preserve">the Russian industry system </w:t>
            </w:r>
            <w:r xmlns:w="http://schemas.openxmlformats.org/wordprocessingml/2006/main">
              <w:rPr>
                <w:rFonts w:ascii="Google Sans Text" w:eastAsia="Google Sans Text" w:hAnsi="Google Sans Text" w:cs="Google Sans Text"/>
                <w:b/>
                <w:color w:val="1B1C1D"/>
              </w:rPr>
              <w:t xml:space="preserve">TCMNC </w:t>
            </w:r>
            <w:r xmlns:w="http://schemas.openxmlformats.org/wordprocessingml/2006/main">
              <w:rPr>
                <w:rFonts w:ascii="Google Sans Text" w:eastAsia="Google Sans Text" w:hAnsi="Google Sans Text" w:cs="Google Sans Text"/>
                <w:color w:val="1B1C1D"/>
              </w:rPr>
              <w:t xml:space="preserve">for cost assessment and justification.</w:t>
            </w:r>
          </w:p>
        </w:tc>
      </w:tr>
      <w:tr w:rsidR="0025628C" w14:paraId="3E93039B" w14:textId="77777777" w:rsidTr="0025628C">
        <w:tc>
          <w:tcPr>
            <w:tcW w:w="1008" w:type="pct"/>
          </w:tcPr>
          <w:p w14:paraId="77185CC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II. FINANCE, PROJECT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CONTROL AND COST</w:t>
            </w:r>
          </w:p>
        </w:tc>
        <w:tc>
          <w:tcPr>
            <w:tcW w:w="975" w:type="pct"/>
          </w:tcPr>
          <w:p w14:paraId="7CAC44A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Cost Planning and Control (CPM)</w:t>
            </w:r>
          </w:p>
        </w:tc>
        <w:tc>
          <w:tcPr>
            <w:tcW w:w="736" w:type="pct"/>
          </w:tcPr>
          <w:p w14:paraId="77D2154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51872C91"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Rosatom (state enterprise)</w:t>
            </w:r>
          </w:p>
        </w:tc>
        <w:tc>
          <w:tcPr>
            <w:tcW w:w="1326" w:type="pct"/>
          </w:tcPr>
          <w:p w14:paraId="49C5A68B"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and updating of CPM schedules, analysis </w:t>
            </w:r>
            <w:r xmlns:w="http://schemas.openxmlformats.org/wordprocessingml/2006/main">
              <w:rPr>
                <w:rFonts w:ascii="Google Sans Text" w:eastAsia="Google Sans Text" w:hAnsi="Google Sans Text" w:cs="Google Sans Text"/>
                <w:color w:val="1B1C1D"/>
                <w:lang w:val="ru-RU"/>
              </w:rPr>
              <w:lastRenderedPageBreak xmlns:w="http://schemas.openxmlformats.org/wordprocessingml/2006/main"/>
            </w:r>
            <w:r xmlns:w="http://schemas.openxmlformats.org/wordprocessingml/2006/main">
              <w:rPr>
                <w:rFonts w:ascii="Google Sans Text" w:eastAsia="Google Sans Text" w:hAnsi="Google Sans Text" w:cs="Google Sans Text"/>
                <w:color w:val="1B1C1D"/>
                <w:lang w:val="ru-RU"/>
              </w:rPr>
              <w:t xml:space="preserve">of collisions and development of measures to prevent them and eliminate/mitigate their consequences </w:t>
            </w:r>
            <w:r xmlns:w="http://schemas.openxmlformats.org/wordprocessingml/2006/main">
              <w:rPr>
                <w:rFonts w:ascii="Google Sans Text" w:eastAsia="Google Sans Text" w:hAnsi="Google Sans Text" w:cs="Google Sans Text"/>
                <w:color w:val="1B1C1D"/>
              </w:rPr>
              <w:t xml:space="preserve">.</w:t>
            </w:r>
          </w:p>
        </w:tc>
      </w:tr>
      <w:tr w:rsidR="0025628C" w14:paraId="78BE5BA0" w14:textId="77777777" w:rsidTr="0025628C">
        <w:tc>
          <w:tcPr>
            <w:tcW w:w="1008" w:type="pct"/>
          </w:tcPr>
          <w:p w14:paraId="28FE145F"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366049CB"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Change management and coordination</w:t>
            </w:r>
          </w:p>
        </w:tc>
        <w:tc>
          <w:tcPr>
            <w:tcW w:w="736" w:type="pct"/>
          </w:tcPr>
          <w:p w14:paraId="26FBBCF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228C85B4" w14:textId="77777777" w:rsidR="0025628C" w:rsidRDefault="0025628C">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p>
        </w:tc>
        <w:tc>
          <w:tcPr>
            <w:tcW w:w="1326" w:type="pct"/>
          </w:tcPr>
          <w:p w14:paraId="03F2128D"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Developing procedures and promptly evaluating change orders. Coordinating the activities of all project participants.</w:t>
            </w:r>
          </w:p>
        </w:tc>
      </w:tr>
      <w:tr w:rsidR="0025628C" w14:paraId="4AA8C8C3" w14:textId="77777777" w:rsidTr="0025628C">
        <w:tc>
          <w:tcPr>
            <w:tcW w:w="1008" w:type="pct"/>
          </w:tcPr>
          <w:p w14:paraId="39CDF001"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II. FINANCE, PROJECT CONTROL AND COST</w:t>
            </w:r>
          </w:p>
        </w:tc>
        <w:tc>
          <w:tcPr>
            <w:tcW w:w="975" w:type="pct"/>
          </w:tcPr>
          <w:p w14:paraId="2C7D18F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of national suppliers</w:t>
            </w:r>
          </w:p>
        </w:tc>
        <w:tc>
          <w:tcPr>
            <w:tcW w:w="736" w:type="pct"/>
          </w:tcPr>
          <w:p w14:paraId="5633F4A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223D8F99"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 / Government of Serbia</w:t>
            </w:r>
          </w:p>
        </w:tc>
        <w:tc>
          <w:tcPr>
            <w:tcW w:w="1326" w:type="pct"/>
          </w:tcPr>
          <w:p w14:paraId="2EBAADC2"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Audit and upgrading of qualifications of national industrial enterprises to ensure compliance </w:t>
            </w:r>
            <w:r xmlns:w="http://schemas.openxmlformats.org/wordprocessingml/2006/main">
              <w:rPr>
                <w:rFonts w:ascii="Google Sans Text" w:eastAsia="Google Sans Text" w:hAnsi="Google Sans Text" w:cs="Google Sans Text"/>
                <w:b/>
                <w:color w:val="1B1C1D"/>
              </w:rPr>
              <w:t xml:space="preserve">with nuclear quality standards </w:t>
            </w:r>
            <w:r xmlns:w="http://schemas.openxmlformats.org/wordprocessingml/2006/main">
              <w:rPr>
                <w:rFonts w:ascii="Google Sans Text" w:eastAsia="Google Sans Text" w:hAnsi="Google Sans Text" w:cs="Google Sans Text"/>
                <w:color w:val="1B1C1D"/>
              </w:rPr>
              <w:t xml:space="preserve">and participation in NPP construction/operation projects.</w:t>
            </w:r>
          </w:p>
        </w:tc>
      </w:tr>
      <w:tr w:rsidR="0025628C" w14:paraId="2CFD6E84" w14:textId="77777777" w:rsidTr="0025628C">
        <w:tc>
          <w:tcPr>
            <w:tcW w:w="1008" w:type="pct"/>
          </w:tcPr>
          <w:p w14:paraId="482AC02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2B1A4D72"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Independent Technical Review (ITR)</w:t>
            </w:r>
          </w:p>
        </w:tc>
        <w:tc>
          <w:tcPr>
            <w:tcW w:w="736" w:type="pct"/>
          </w:tcPr>
          <w:p w14:paraId="2B19C78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1707AFC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w:t>
            </w:r>
          </w:p>
        </w:tc>
        <w:tc>
          <w:tcPr>
            <w:tcW w:w="1326" w:type="pct"/>
          </w:tcPr>
          <w:p w14:paraId="1CF022B1"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lang w:val="ru-RU"/>
              </w:rPr>
            </w:pPr>
            <w:r xmlns:w="http://schemas.openxmlformats.org/wordprocessingml/2006/main">
              <w:rPr>
                <w:rFonts w:ascii="Google Sans Text" w:eastAsia="Google Sans Text" w:hAnsi="Google Sans Text" w:cs="Google Sans Text"/>
                <w:color w:val="1B1C1D"/>
              </w:rPr>
              <w:t xml:space="preserve">Expert assessment of the compliance of projects and technologies with safety standards and requirements.</w:t>
            </w:r>
          </w:p>
          <w:p w14:paraId="436FA44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Expert assessment of proposed technologies (SMR, WWER).</w:t>
            </w:r>
          </w:p>
        </w:tc>
      </w:tr>
      <w:tr w:rsidR="0025628C" w14:paraId="14AA50E4" w14:textId="77777777" w:rsidTr="0025628C">
        <w:tc>
          <w:tcPr>
            <w:tcW w:w="1008" w:type="pct"/>
          </w:tcPr>
          <w:p w14:paraId="11857F12"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49688318"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Production and installation control</w:t>
            </w:r>
          </w:p>
        </w:tc>
        <w:tc>
          <w:tcPr>
            <w:tcW w:w="736" w:type="pct"/>
          </w:tcPr>
          <w:p w14:paraId="497A1A5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6C5167A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Rosatom (state enterprise)</w:t>
            </w:r>
          </w:p>
        </w:tc>
        <w:tc>
          <w:tcPr>
            <w:tcW w:w="1326" w:type="pct"/>
          </w:tcPr>
          <w:p w14:paraId="0A0248A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Supervision of equipment production </w:t>
            </w:r>
            <w:r xmlns:w="http://schemas.openxmlformats.org/wordprocessingml/2006/main">
              <w:rPr>
                <w:rFonts w:ascii="Google Sans Text" w:eastAsia="Google Sans Text" w:hAnsi="Google Sans Text" w:cs="Google Sans Text"/>
                <w:color w:val="1B1C1D"/>
                <w:lang w:val="ru-RU"/>
              </w:rPr>
              <w:t xml:space="preserve">, semi-finished building products </w:t>
            </w:r>
            <w:r xmlns:w="http://schemas.openxmlformats.org/wordprocessingml/2006/main">
              <w:rPr>
                <w:rFonts w:ascii="Google Sans Text" w:eastAsia="Google Sans Text" w:hAnsi="Google Sans Text" w:cs="Google Sans Text"/>
                <w:color w:val="1B1C1D"/>
              </w:rPr>
              <w:t xml:space="preserve">, and their installation. Expertise in </w:t>
            </w:r>
            <w:r xmlns:w="http://schemas.openxmlformats.org/wordprocessingml/2006/main">
              <w:rPr>
                <w:rFonts w:ascii="Google Sans Text" w:eastAsia="Google Sans Text" w:hAnsi="Google Sans Text" w:cs="Google Sans Text"/>
                <w:color w:val="1B1C1D"/>
                <w:lang w:val="ru-RU"/>
              </w:rPr>
              <w:t xml:space="preserve">construction organization plans and work execution plans </w:t>
            </w:r>
            <w:r xmlns:w="http://schemas.openxmlformats.org/wordprocessingml/2006/main">
              <w:rPr>
                <w:rFonts w:ascii="Google Sans Text" w:eastAsia="Google Sans Text" w:hAnsi="Google Sans Text" w:cs="Google Sans Text"/>
                <w:color w:val="1B1C1D"/>
              </w:rPr>
              <w:t xml:space="preserve">in various engineering disciplines.</w:t>
            </w:r>
          </w:p>
        </w:tc>
      </w:tr>
      <w:tr w:rsidR="0025628C" w14:paraId="4B2E9225" w14:textId="77777777" w:rsidTr="0025628C">
        <w:tc>
          <w:tcPr>
            <w:tcW w:w="1008" w:type="pct"/>
          </w:tcPr>
          <w:p w14:paraId="64EDF7F8"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184EC754"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Document Management (IDC)</w:t>
            </w:r>
          </w:p>
        </w:tc>
        <w:tc>
          <w:tcPr>
            <w:tcW w:w="736" w:type="pct"/>
          </w:tcPr>
          <w:p w14:paraId="21419A04"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6CBE3D4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Rosatom (state enterprise)</w:t>
            </w:r>
          </w:p>
        </w:tc>
        <w:tc>
          <w:tcPr>
            <w:tcW w:w="1326" w:type="pct"/>
          </w:tcPr>
          <w:p w14:paraId="5941C4F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Technical document coordination (IDC), development of organizational and technological documentation.</w:t>
            </w:r>
          </w:p>
        </w:tc>
      </w:tr>
      <w:tr w:rsidR="0025628C" w14:paraId="718B688D" w14:textId="77777777" w:rsidTr="0025628C">
        <w:tc>
          <w:tcPr>
            <w:tcW w:w="1008" w:type="pct"/>
          </w:tcPr>
          <w:p w14:paraId="54A981C9"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05E4EEE3"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Quality control (QA/QC) and audit</w:t>
            </w:r>
          </w:p>
        </w:tc>
        <w:tc>
          <w:tcPr>
            <w:tcW w:w="736" w:type="pct"/>
          </w:tcPr>
          <w:p w14:paraId="3AAD3F6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23660A17"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Rosatom (state enterprise)</w:t>
            </w:r>
          </w:p>
        </w:tc>
        <w:tc>
          <w:tcPr>
            <w:tcW w:w="1326" w:type="pct"/>
          </w:tcPr>
          <w:p w14:paraId="1C9DECA0"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lang w:val="ru-RU"/>
              </w:rPr>
              <w:t xml:space="preserve">Participation in the development and </w:t>
            </w:r>
            <w:r xmlns:w="http://schemas.openxmlformats.org/wordprocessingml/2006/main">
              <w:rPr>
                <w:rFonts w:ascii="Google Sans Text" w:eastAsia="Google Sans Text" w:hAnsi="Google Sans Text" w:cs="Google Sans Text"/>
                <w:color w:val="1B1C1D"/>
              </w:rPr>
              <w:t xml:space="preserve">supervision of compliance with QA/QC procedures, conducting independent audits of suppliers and manufacturers</w:t>
            </w:r>
            <w:r xmlns:w="http://schemas.openxmlformats.org/wordprocessingml/2006/main">
              <w:rPr>
                <w:rFonts w:ascii="Google Sans Text" w:eastAsia="Google Sans Text" w:hAnsi="Google Sans Text" w:cs="Google Sans Text"/>
                <w:color w:val="1B1C1D"/>
                <w:lang w:val="ru-RU"/>
              </w:rPr>
              <w:t xml:space="preserve"> </w:t>
            </w:r>
            <w:r xmlns:w="http://schemas.openxmlformats.org/wordprocessingml/2006/main">
              <w:rPr>
                <w:rFonts w:ascii="Google Sans Text" w:eastAsia="Google Sans Text" w:hAnsi="Google Sans Text" w:cs="Google Sans Text"/>
                <w:color w:val="1B1C1D"/>
              </w:rPr>
              <w:t xml:space="preserve">and ensuring compliance with nuclear standards.</w:t>
            </w:r>
          </w:p>
        </w:tc>
      </w:tr>
      <w:tr w:rsidR="0025628C" w14:paraId="621CF61F" w14:textId="77777777" w:rsidTr="0025628C">
        <w:tc>
          <w:tcPr>
            <w:tcW w:w="1008" w:type="pct"/>
          </w:tcPr>
          <w:p w14:paraId="0C36CC6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2D4D5E52"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Handling of radioactive waste and spent nuclear fuel</w:t>
            </w:r>
          </w:p>
        </w:tc>
        <w:tc>
          <w:tcPr>
            <w:tcW w:w="736" w:type="pct"/>
          </w:tcPr>
          <w:p w14:paraId="0C2838C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7E16B441"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 / DRNSBS Directorate</w:t>
            </w:r>
          </w:p>
        </w:tc>
        <w:tc>
          <w:tcPr>
            <w:tcW w:w="1326" w:type="pct"/>
          </w:tcPr>
          <w:p w14:paraId="480E27E2"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of a strategy and infrastructure for </w:t>
            </w:r>
            <w:r xmlns:w="http://schemas.openxmlformats.org/wordprocessingml/2006/main">
              <w:rPr>
                <w:rFonts w:ascii="Google Sans Text" w:eastAsia="Google Sans Text" w:hAnsi="Google Sans Text" w:cs="Google Sans Text"/>
                <w:b/>
                <w:color w:val="1B1C1D"/>
              </w:rPr>
              <w:t xml:space="preserve">the storage and disposal of radioactive waste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(RW) </w:t>
            </w:r>
            <w:r xmlns:w="http://schemas.openxmlformats.org/wordprocessingml/2006/main">
              <w:rPr>
                <w:rFonts w:ascii="Google Sans Text" w:eastAsia="Google Sans Text" w:hAnsi="Google Sans Text" w:cs="Google Sans Text"/>
                <w:color w:val="1B1C1D"/>
              </w:rPr>
              <w:t xml:space="preserve">and spent nuclear fuel (SNF).</w:t>
            </w:r>
          </w:p>
        </w:tc>
      </w:tr>
      <w:tr w:rsidR="0025628C" w14:paraId="41010931" w14:textId="77777777" w:rsidTr="0025628C">
        <w:tc>
          <w:tcPr>
            <w:tcW w:w="1008" w:type="pct"/>
          </w:tcPr>
          <w:p w14:paraId="0C1AE81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7F478D1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Site and environmental assessment</w:t>
            </w:r>
          </w:p>
        </w:tc>
        <w:tc>
          <w:tcPr>
            <w:tcW w:w="736" w:type="pct"/>
          </w:tcPr>
          <w:p w14:paraId="76FD2636"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68AFEAEA"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Future Owner (U)</w:t>
            </w:r>
          </w:p>
        </w:tc>
        <w:tc>
          <w:tcPr>
            <w:tcW w:w="1326" w:type="pct"/>
          </w:tcPr>
          <w:p w14:paraId="3FD3F23E" w14:textId="77777777" w:rsidR="0025628C" w:rsidRDefault="0025628C">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Engineering, geological, and seismological studies. Establishing baseline (background) radiation conditions and consulting on environmental solutions (ES).</w:t>
            </w:r>
          </w:p>
        </w:tc>
      </w:tr>
      <w:tr w:rsidR="0025628C" w14:paraId="34989E90" w14:textId="77777777" w:rsidTr="0025628C">
        <w:tc>
          <w:tcPr>
            <w:tcW w:w="1008" w:type="pct"/>
          </w:tcPr>
          <w:p w14:paraId="5FCA8061"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76ABF26F"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Commissioning and operation</w:t>
            </w:r>
          </w:p>
        </w:tc>
        <w:tc>
          <w:tcPr>
            <w:tcW w:w="736" w:type="pct"/>
          </w:tcPr>
          <w:p w14:paraId="3D808D6D" w14:textId="77777777" w:rsidR="0025628C" w:rsidRDefault="0025628C" w:rsidP="007E6B09">
            <w:pPr xmlns:w="http://schemas.openxmlformats.org/wordprocessingml/2006/main">
              <w:pBdr>
                <w:top w:val="nil"/>
                <w:left w:val="nil"/>
                <w:bottom w:val="nil"/>
                <w:right w:val="nil"/>
                <w:between w:val="nil"/>
              </w:pBdr>
              <w:spacing w:line="276"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07BE673E" w14:textId="77777777" w:rsidR="0025628C" w:rsidRDefault="0025628C" w:rsidP="007E6B09">
            <w:pPr>
              <w:pBdr>
                <w:top w:val="nil"/>
                <w:left w:val="nil"/>
                <w:bottom w:val="nil"/>
                <w:right w:val="nil"/>
                <w:between w:val="nil"/>
              </w:pBdr>
              <w:spacing w:line="276" w:lineRule="auto"/>
              <w:rPr>
                <w:rFonts w:ascii="Google Sans Text" w:eastAsia="Google Sans Text" w:hAnsi="Google Sans Text" w:cs="Google Sans Text"/>
                <w:b/>
                <w:color w:val="1B1C1D"/>
              </w:rPr>
            </w:pPr>
          </w:p>
        </w:tc>
        <w:tc>
          <w:tcPr>
            <w:tcW w:w="1326" w:type="pct"/>
          </w:tcPr>
          <w:p w14:paraId="2E8B646E" w14:textId="77777777" w:rsidR="0025628C" w:rsidRDefault="0025628C" w:rsidP="007E6B09">
            <w:pPr xmlns:w="http://schemas.openxmlformats.org/wordprocessingml/2006/main">
              <w:pBdr>
                <w:top w:val="nil"/>
                <w:left w:val="nil"/>
                <w:bottom w:val="nil"/>
                <w:right w:val="nil"/>
                <w:between w:val="nil"/>
              </w:pBdr>
              <w:spacing w:line="276"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color w:val="1B1C1D"/>
              </w:rPr>
              <w:t xml:space="preserve">Independent review of commissioning procedures, revision and approval of operating manuals.</w:t>
            </w:r>
          </w:p>
        </w:tc>
      </w:tr>
      <w:tr w:rsidR="0025628C" w14:paraId="4E0A9619" w14:textId="77777777" w:rsidTr="0025628C">
        <w:tc>
          <w:tcPr>
            <w:tcW w:w="1008" w:type="pct"/>
          </w:tcPr>
          <w:p w14:paraId="5E07C28B"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III. ENGINEERING, SUPERVISION AND THE NUCLEAR CYCLE</w:t>
            </w:r>
          </w:p>
        </w:tc>
        <w:tc>
          <w:tcPr>
            <w:tcW w:w="975" w:type="pct"/>
          </w:tcPr>
          <w:p w14:paraId="6ABF2C3B" w14:textId="77777777" w:rsidR="0025628C" w:rsidRDefault="0025628C" w:rsidP="007E6B09">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Fuel cycle and logistics</w:t>
            </w:r>
          </w:p>
        </w:tc>
        <w:tc>
          <w:tcPr>
            <w:tcW w:w="736" w:type="pct"/>
          </w:tcPr>
          <w:p w14:paraId="4310B630" w14:textId="77777777" w:rsidR="0025628C" w:rsidRDefault="0025628C" w:rsidP="007E6B09">
            <w:pPr xmlns:w="http://schemas.openxmlformats.org/wordprocessingml/2006/main">
              <w:pBdr>
                <w:top w:val="nil"/>
                <w:left w:val="nil"/>
                <w:bottom w:val="nil"/>
                <w:right w:val="nil"/>
                <w:between w:val="nil"/>
              </w:pBdr>
              <w:spacing w:line="276"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732A38B5" w14:textId="77777777" w:rsidR="0025628C" w:rsidRDefault="0025628C" w:rsidP="007E6B09">
            <w:pPr>
              <w:pBdr>
                <w:top w:val="nil"/>
                <w:left w:val="nil"/>
                <w:bottom w:val="nil"/>
                <w:right w:val="nil"/>
                <w:between w:val="nil"/>
              </w:pBdr>
              <w:spacing w:line="276" w:lineRule="auto"/>
              <w:rPr>
                <w:rFonts w:ascii="Google Sans Text" w:eastAsia="Google Sans Text" w:hAnsi="Google Sans Text" w:cs="Google Sans Text"/>
                <w:b/>
                <w:color w:val="1B1C1D"/>
              </w:rPr>
            </w:pPr>
          </w:p>
        </w:tc>
        <w:tc>
          <w:tcPr>
            <w:tcW w:w="1326" w:type="pct"/>
          </w:tcPr>
          <w:p w14:paraId="35CE7FD3" w14:textId="77777777" w:rsidR="0025628C" w:rsidRDefault="0025628C" w:rsidP="007E6B09">
            <w:pPr xmlns:w="http://schemas.openxmlformats.org/wordprocessingml/2006/main">
              <w:pBdr>
                <w:top w:val="nil"/>
                <w:left w:val="nil"/>
                <w:bottom w:val="nil"/>
                <w:right w:val="nil"/>
                <w:between w:val="nil"/>
              </w:pBdr>
              <w:spacing w:line="276"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color w:val="1B1C1D"/>
              </w:rPr>
              <w:t xml:space="preserve">Consulting on nuclear fuel supply strategy, analysis of logistics and spent fuel management.</w:t>
            </w:r>
          </w:p>
        </w:tc>
      </w:tr>
      <w:tr w:rsidR="0025628C" w14:paraId="7BD28C6D" w14:textId="77777777" w:rsidTr="0025628C">
        <w:tc>
          <w:tcPr>
            <w:tcW w:w="1008" w:type="pct"/>
          </w:tcPr>
          <w:p w14:paraId="072D0BC3"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sidRPr="00CC13B0">
              <w:rPr>
                <w:rFonts w:ascii="Google Sans Text" w:eastAsia="Google Sans Text" w:hAnsi="Google Sans Text" w:cs="Google Sans Text"/>
                <w:b/>
                <w:color w:val="1B1C1D"/>
              </w:rPr>
              <w:t xml:space="preserve">IV. </w:t>
            </w:r>
            <w:r xmlns:w="http://schemas.openxmlformats.org/wordprocessingml/2006/main" w:rsidRPr="00CC13B0">
              <w:rPr>
                <w:rFonts w:ascii="Google Sans" w:eastAsia="Google Sans" w:hAnsi="Google Sans" w:cs="Google Sans"/>
                <w:color w:val="1B1C1D"/>
              </w:rPr>
              <w:t xml:space="preserve">Personnel and Administrative Services</w:t>
            </w:r>
          </w:p>
        </w:tc>
        <w:tc>
          <w:tcPr>
            <w:tcW w:w="975" w:type="pct"/>
          </w:tcPr>
          <w:p w14:paraId="6628E0AC"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Access to an expert ecosystem</w:t>
            </w:r>
          </w:p>
        </w:tc>
        <w:tc>
          <w:tcPr>
            <w:tcW w:w="736" w:type="pct"/>
          </w:tcPr>
          <w:p w14:paraId="49402676"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NUCON</w:t>
            </w:r>
          </w:p>
        </w:tc>
        <w:tc>
          <w:tcPr>
            <w:tcW w:w="956" w:type="pct"/>
          </w:tcPr>
          <w:p w14:paraId="3D105FFF"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Rosatom (state enterprise)</w:t>
            </w:r>
          </w:p>
        </w:tc>
        <w:tc>
          <w:tcPr>
            <w:tcW w:w="1326" w:type="pct"/>
          </w:tcPr>
          <w:p w14:paraId="383F9F64" w14:textId="77777777" w:rsidR="0025628C" w:rsidRDefault="0025628C" w:rsidP="006514C6">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Providing access to unique expertise </w:t>
            </w:r>
            <w:r xmlns:w="http://schemas.openxmlformats.org/wordprocessingml/2006/main">
              <w:rPr>
                <w:rFonts w:ascii="Google Sans Text" w:eastAsia="Google Sans Text" w:hAnsi="Google Sans Text" w:cs="Google Sans Text"/>
                <w:b/>
                <w:color w:val="1B1C1D"/>
              </w:rPr>
              <w:t xml:space="preserve">of Russian technologies (VVER, Rosatom) </w:t>
            </w:r>
            <w:r xmlns:w="http://schemas.openxmlformats.org/wordprocessingml/2006/main">
              <w:rPr>
                <w:rFonts w:ascii="Google Sans Text" w:eastAsia="Google Sans Text" w:hAnsi="Google Sans Text" w:cs="Google Sans Text"/>
                <w:color w:val="1B1C1D"/>
              </w:rPr>
              <w:t xml:space="preserve">.</w:t>
            </w:r>
          </w:p>
        </w:tc>
      </w:tr>
    </w:tbl>
    <w:p w14:paraId="09FF1A09" w14:textId="77777777" w:rsidR="00BC74F4" w:rsidRDefault="00BC74F4" w:rsidP="007E6B09">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p>
    <w:sectPr w:rsidR="00BC74F4" w:rsidSect="006514C6">
      <w:pgSz w:w="15840" w:h="12240" w:orient="landscape"/>
      <w:pgMar w:top="1080" w:right="1440" w:bottom="108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127F0" w14:textId="77777777" w:rsidR="00FF5598" w:rsidRDefault="00FF5598" w:rsidP="00DB2E0A">
      <w:r>
        <w:separator/>
      </w:r>
    </w:p>
  </w:endnote>
  <w:endnote w:type="continuationSeparator" w:id="0">
    <w:p w14:paraId="7021BE12" w14:textId="77777777" w:rsidR="00FF5598" w:rsidRDefault="00FF5598" w:rsidP="00DB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25BC1A17-EB52-C242-8FFF-279BF34ED1FE}"/>
    <w:embedBold r:id="rId2" w:fontKey="{AD2E01CB-754B-804C-88BC-F8A6123563CF}"/>
    <w:embedItalic r:id="rId3" w:fontKey="{8103C17B-F713-7243-984F-4EB810AFB1F6}"/>
  </w:font>
  <w:font w:name="Times New Roman">
    <w:panose1 w:val="02020603050405020304"/>
    <w:charset w:val="00"/>
    <w:family w:val="roman"/>
    <w:pitch w:val="variable"/>
    <w:sig w:usb0="E0002EFF" w:usb1="C000785B" w:usb2="00000009" w:usb3="00000000" w:csb0="000001FF" w:csb1="00000000"/>
    <w:embedRegular r:id="rId4" w:fontKey="{A698B20C-1817-DF4E-840D-F3F89E1E870D}"/>
    <w:embedItalic r:id="rId5" w:fontKey="{7204DAF9-C52B-C148-83B8-0756B1C8EEE6}"/>
  </w:font>
  <w:font w:name="Georgia">
    <w:panose1 w:val="02040502050405020303"/>
    <w:charset w:val="00"/>
    <w:family w:val="roman"/>
    <w:pitch w:val="variable"/>
    <w:sig w:usb0="00000287" w:usb1="00000000" w:usb2="00000000" w:usb3="00000000" w:csb0="0000009F" w:csb1="00000000"/>
    <w:embedRegular r:id="rId6" w:fontKey="{BB32BC8C-0207-5A46-A6F4-D526CB2E7E4D}"/>
    <w:embedItalic r:id="rId7" w:fontKey="{CE7FEF75-662E-B648-B46C-55A886049051}"/>
  </w:font>
  <w:font w:name="Google Sans">
    <w:altName w:val="Calibri"/>
    <w:panose1 w:val="020B0604020202020204"/>
    <w:charset w:val="00"/>
    <w:family w:val="auto"/>
    <w:pitch w:val="default"/>
    <w:embedRegular r:id="rId8" w:fontKey="{CEA019C2-65E6-0C41-8FF6-A6744D36E91E}"/>
    <w:embedBold r:id="rId9" w:fontKey="{C1DF2AF0-0768-9045-8C99-EF5EF709A66A}"/>
  </w:font>
  <w:font w:name="Google Sans Text">
    <w:altName w:val="Calibri"/>
    <w:panose1 w:val="020B0604020202020204"/>
    <w:charset w:val="00"/>
    <w:family w:val="auto"/>
    <w:pitch w:val="default"/>
    <w:embedRegular r:id="rId10" w:fontKey="{49907EAF-C3B6-7E41-96A2-32D468F0B4D5}"/>
    <w:embedBold r:id="rId11" w:fontKey="{AA2D39AA-6990-B548-A410-CD74C3238AB2}"/>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5" w:fontKey="{2B4EFA3C-52DC-C94D-BE6B-AA5BB0A3CC35}"/>
  </w:font>
  <w:font w:name="Calibri">
    <w:panose1 w:val="020F0502020204030204"/>
    <w:charset w:val="00"/>
    <w:family w:val="swiss"/>
    <w:pitch w:val="variable"/>
    <w:sig w:usb0="E4002EFF" w:usb1="C200247B" w:usb2="00000009" w:usb3="00000000" w:csb0="000001FF" w:csb1="00000000"/>
    <w:embedRegular r:id="rId16" w:fontKey="{A2097183-998F-3145-923C-A5770BD1581C}"/>
  </w:font>
  <w:font w:name="Cambria">
    <w:panose1 w:val="02040503050406030204"/>
    <w:charset w:val="00"/>
    <w:family w:val="roman"/>
    <w:pitch w:val="variable"/>
    <w:sig w:usb0="E00006FF" w:usb1="420024FF" w:usb2="02000000" w:usb3="00000000" w:csb0="0000019F" w:csb1="00000000"/>
    <w:embedRegular r:id="rId17" w:fontKey="{7716FB06-EB96-E44C-84EE-3E94750037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811834372"/>
      <w:docPartObj>
        <w:docPartGallery w:val="Page Numbers (Bottom of Page)"/>
        <w:docPartUnique/>
      </w:docPartObj>
    </w:sdtPr>
    <w:sdtContent>
      <w:p w14:paraId="2441D2A6" w14:textId="4C774F81" w:rsidR="00DB2E0A" w:rsidRDefault="00DB2E0A"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3AB6AD44" w14:textId="77777777" w:rsidR="00DB2E0A" w:rsidRDefault="00DB2E0A" w:rsidP="00DB2E0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381429882"/>
      <w:docPartObj>
        <w:docPartGallery w:val="Page Numbers (Bottom of Page)"/>
        <w:docPartUnique/>
      </w:docPartObj>
    </w:sdtPr>
    <w:sdtContent>
      <w:p w14:paraId="54A7E031" w14:textId="4CFA7EE4" w:rsidR="00DB2E0A" w:rsidRDefault="00DB2E0A" w:rsidP="003D1BE1">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1</w:t>
        </w:r>
        <w:r xmlns:w="http://schemas.openxmlformats.org/wordprocessingml/2006/main">
          <w:rPr>
            <w:rStyle w:val="ad"/>
          </w:rPr>
          <w:fldChar xmlns:w="http://schemas.openxmlformats.org/wordprocessingml/2006/main" w:fldCharType="end"/>
        </w:r>
      </w:p>
    </w:sdtContent>
  </w:sdt>
  <w:p w14:paraId="3ED02362" w14:textId="77777777" w:rsidR="00DB2E0A" w:rsidRPr="00177B08" w:rsidRDefault="00DB2E0A" w:rsidP="00DB2E0A">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748A6FF" w14:textId="3AFD8D25" w:rsidR="00DB2E0A" w:rsidRPr="003252E5" w:rsidRDefault="00DB2E0A" w:rsidP="00DB2E0A">
    <w:pPr xmlns:w="http://schemas.openxmlformats.org/wordprocessingml/2006/main">
      <w:pStyle w:val="ab"/>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CONSILIO B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7B6B" w14:textId="77777777" w:rsidR="00FF5598" w:rsidRDefault="00FF5598" w:rsidP="00DB2E0A">
      <w:r>
        <w:separator/>
      </w:r>
    </w:p>
  </w:footnote>
  <w:footnote w:type="continuationSeparator" w:id="0">
    <w:p w14:paraId="5A1E1AF1" w14:textId="77777777" w:rsidR="00FF5598" w:rsidRDefault="00FF5598" w:rsidP="00DB2E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4F4"/>
    <w:rsid w:val="0025628C"/>
    <w:rsid w:val="002D591C"/>
    <w:rsid w:val="003252E5"/>
    <w:rsid w:val="00332176"/>
    <w:rsid w:val="00454F0C"/>
    <w:rsid w:val="004E28FB"/>
    <w:rsid w:val="00564515"/>
    <w:rsid w:val="00603180"/>
    <w:rsid w:val="006356DC"/>
    <w:rsid w:val="006514C6"/>
    <w:rsid w:val="007E6B09"/>
    <w:rsid w:val="008514C5"/>
    <w:rsid w:val="00BC74F4"/>
    <w:rsid w:val="00DA3DE5"/>
    <w:rsid w:val="00DB2E0A"/>
    <w:rsid w:val="00DC786C"/>
    <w:rsid w:val="00FF5598"/>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499C"/>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rsid w:val="00DA3DE5"/>
    <w:pPr>
      <w:pBdr>
        <w:top w:val="nil"/>
        <w:left w:val="nil"/>
        <w:bottom w:val="nil"/>
        <w:right w:val="nil"/>
        <w:between w:val="nil"/>
      </w:pBdr>
      <w:spacing w:before="225" w:after="225"/>
      <w:outlineLvl w:val="1"/>
    </w:pPr>
    <w:rPr>
      <w:b/>
      <w:sz w:val="32"/>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a7">
    <w:name w:val="Emphasis"/>
    <w:basedOn w:val="a0"/>
    <w:uiPriority w:val="20"/>
    <w:qFormat/>
    <w:rsid w:val="00DA3DE5"/>
    <w:rPr>
      <w:i/>
      <w:iCs/>
    </w:rPr>
  </w:style>
  <w:style w:type="table" w:styleId="a8">
    <w:name w:val="Table Grid"/>
    <w:basedOn w:val="a1"/>
    <w:uiPriority w:val="39"/>
    <w:rsid w:val="00DB2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B2E0A"/>
    <w:pPr>
      <w:tabs>
        <w:tab w:val="center" w:pos="4513"/>
        <w:tab w:val="right" w:pos="9026"/>
      </w:tabs>
    </w:pPr>
  </w:style>
  <w:style w:type="character" w:customStyle="1" w:styleId="aa">
    <w:name w:val="Верхний колонтитул Знак"/>
    <w:basedOn w:val="a0"/>
    <w:link w:val="a9"/>
    <w:uiPriority w:val="99"/>
    <w:rsid w:val="00DB2E0A"/>
  </w:style>
  <w:style w:type="paragraph" w:styleId="ab">
    <w:name w:val="footer"/>
    <w:basedOn w:val="a"/>
    <w:link w:val="ac"/>
    <w:uiPriority w:val="99"/>
    <w:unhideWhenUsed/>
    <w:rsid w:val="00DB2E0A"/>
    <w:pPr>
      <w:tabs>
        <w:tab w:val="center" w:pos="4513"/>
        <w:tab w:val="right" w:pos="9026"/>
      </w:tabs>
    </w:pPr>
  </w:style>
  <w:style w:type="character" w:customStyle="1" w:styleId="ac">
    <w:name w:val="Нижний колонтитул Знак"/>
    <w:basedOn w:val="a0"/>
    <w:link w:val="ab"/>
    <w:uiPriority w:val="99"/>
    <w:rsid w:val="00DB2E0A"/>
  </w:style>
  <w:style w:type="character" w:styleId="ad">
    <w:name w:val="page number"/>
    <w:basedOn w:val="a0"/>
    <w:uiPriority w:val="99"/>
    <w:semiHidden/>
    <w:unhideWhenUsed/>
    <w:rsid w:val="00DB2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1716</Words>
  <Characters>9785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6</cp:revision>
  <dcterms:created xsi:type="dcterms:W3CDTF">2025-09-25T16:44:00Z</dcterms:created>
  <dcterms:modified xsi:type="dcterms:W3CDTF">2025-10-09T14:23:00Z</dcterms:modified>
</cp:coreProperties>
</file>