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884F" w14:textId="77777777" w:rsidR="00143BBC" w:rsidRPr="00D678AA" w:rsidRDefault="00143BBC" w:rsidP="00D678AA">
      <w:pPr>
        <w:pBdr>
          <w:top w:val="nil"/>
          <w:left w:val="nil"/>
          <w:bottom w:val="nil"/>
          <w:right w:val="nil"/>
          <w:between w:val="nil"/>
        </w:pBdr>
        <w:spacing w:after="240" w:line="275" w:lineRule="auto"/>
        <w:jc w:val="both"/>
        <w:rPr>
          <w:rFonts w:ascii="Calibri" w:hAnsi="Calibri" w:cs="Calibri"/>
          <w:color w:val="000000"/>
          <w:lang w:val="en-US"/>
        </w:rPr>
      </w:pPr>
    </w:p>
    <w:p w14:paraId="0B86C36A" w14:textId="77777777" w:rsidR="00D678AA" w:rsidRDefault="00000000" w:rsidP="00D678AA">
      <w:pPr xmlns:w="http://schemas.openxmlformats.org/wordprocessingml/2006/main">
        <w:pStyle w:val="1"/>
        <w:spacing w:before="0" w:after="120" w:line="275" w:lineRule="auto"/>
        <w:jc w:val="both"/>
        <w:rPr>
          <w:rFonts w:ascii="Calibri" w:eastAsia="Google Sans" w:hAnsi="Calibri" w:cs="Calibri"/>
          <w:color w:val="1B1C1D"/>
          <w:sz w:val="40"/>
          <w:szCs w:val="40"/>
        </w:rPr>
      </w:pPr>
      <w:bookmarkStart xmlns:w="http://schemas.openxmlformats.org/wordprocessingml/2006/main" w:id="0" w:name="_Toc210555713"/>
      <w:r xmlns:w="http://schemas.openxmlformats.org/wordprocessingml/2006/main" w:rsidRPr="00D678AA">
        <w:rPr>
          <w:rFonts w:ascii="Calibri" w:eastAsia="Google Sans" w:hAnsi="Calibri" w:cs="Calibri"/>
          <w:color w:val="1B1C1D"/>
          <w:sz w:val="40"/>
          <w:szCs w:val="40"/>
        </w:rPr>
        <w:t xml:space="preserve">Expert Report. European Component Base of Russian WWER-1200 Projects</w:t>
      </w:r>
      <w:bookmarkEnd xmlns:w="http://schemas.openxmlformats.org/wordprocessingml/2006/main" w:id="0"/>
    </w:p>
    <w:p w14:paraId="4C9C187A" w14:textId="328ADD0E" w:rsidR="00D678AA" w:rsidRPr="00D678AA" w:rsidRDefault="00D678AA" w:rsidP="00D678AA">
      <w:pPr xmlns:w="http://schemas.openxmlformats.org/wordprocessingml/2006/main">
        <w:rPr>
          <w:rFonts w:asciiTheme="majorHAnsi" w:hAnsiTheme="majorHAnsi" w:cstheme="majorHAnsi"/>
          <w:b/>
          <w:bCs/>
          <w:sz w:val="36"/>
          <w:szCs w:val="36"/>
          <w:lang w:val="ru-RU"/>
        </w:rPr>
      </w:pPr>
      <w:r xmlns:w="http://schemas.openxmlformats.org/wordprocessingml/2006/main" w:rsidRPr="00D678AA">
        <w:rPr>
          <w:rFonts w:asciiTheme="majorHAnsi" w:hAnsiTheme="majorHAnsi" w:cstheme="majorHAnsi"/>
          <w:b/>
          <w:bCs/>
          <w:sz w:val="36"/>
          <w:szCs w:val="36"/>
          <w:lang w:val="ru-RU"/>
        </w:rPr>
        <w:t xml:space="preserve">Content</w:t>
      </w:r>
    </w:p>
    <w:p w14:paraId="5F8A3604" w14:textId="77777777" w:rsidR="00D678AA" w:rsidRPr="00D678AA" w:rsidRDefault="00D678AA" w:rsidP="00D678AA"/>
    <w:p w14:paraId="550BDAC6" w14:textId="30D1795D" w:rsidR="00D678AA" w:rsidRDefault="00D678AA">
      <w:pPr xmlns:w="http://schemas.openxmlformats.org/wordprocessingml/2006/main" xmlns:w14="http://schemas.microsoft.com/office/word/2010/wordml">
        <w:pStyle w:val="1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TOC \o "1-3" \h \z \u </w:instrText>
      </w:r>
      <w:r xmlns:w="http://schemas.openxmlformats.org/wordprocessingml/2006/main">
        <w:fldChar xmlns:w="http://schemas.openxmlformats.org/wordprocessingml/2006/main" w:fldCharType="separate"/>
      </w:r>
      <w:hyperlink xmlns:w="http://schemas.openxmlformats.org/wordprocessingml/2006/main" w:anchor="_Toc210555713" w:history="1">
        <w:r xmlns:w="http://schemas.openxmlformats.org/wordprocessingml/2006/main" w:rsidRPr="00F37BDD">
          <w:rPr>
            <w:rStyle w:val="ad"/>
            <w:rFonts w:ascii="Calibri" w:eastAsia="Google Sans" w:hAnsi="Calibri" w:cs="Calibri"/>
            <w:noProof/>
          </w:rPr>
          <w:t xml:space="preserve">EXPERT REPORT. EUROPEAN COMPONENT BASE OF RUSSIAN WWER-1200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3"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42D4B718" w14:textId="2B5581E8" w:rsidR="00D678AA" w:rsidRDefault="00D678AA">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14" w:history="1">
        <w:r xmlns:w="http://schemas.openxmlformats.org/wordprocessingml/2006/main" w:rsidRPr="00F37BDD">
          <w:rPr>
            <w:rStyle w:val="ad"/>
            <w:rFonts w:ascii="Calibri" w:eastAsia="Google Sans" w:hAnsi="Calibri" w:cs="Calibri"/>
            <w:noProof/>
          </w:rPr>
          <w:t xml:space="preserve">1. INTRODUCTION AND STRATEGIC CONTEXT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4"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7580F366" w14:textId="71E6694B"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15" w:history="1">
        <w:r xmlns:w="http://schemas.openxmlformats.org/wordprocessingml/2006/main" w:rsidRPr="00F37BDD">
          <w:rPr>
            <w:rStyle w:val="ad"/>
            <w:rFonts w:ascii="Calibri" w:eastAsia="Google Sans" w:hAnsi="Calibri" w:cs="Calibri"/>
            <w:noProof/>
          </w:rPr>
          <w:t xml:space="preserve">1.1 Overview of the WWER-1200 (Generation III+) program and the role of international suppliers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5"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F068E88" w14:textId="6B25B602"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16" w:history="1">
        <w:r xmlns:w="http://schemas.openxmlformats.org/wordprocessingml/2006/main" w:rsidRPr="00F37BDD">
          <w:rPr>
            <w:rStyle w:val="ad"/>
            <w:rFonts w:ascii="Calibri" w:eastAsia="Google Sans" w:hAnsi="Calibri" w:cs="Calibri"/>
            <w:noProof/>
          </w:rPr>
          <w:t xml:space="preserve">1.2. Methodology and focus of analysis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6"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6996E89F" w14:textId="25AF5307" w:rsidR="00D678AA" w:rsidRDefault="00D678AA">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17" w:history="1">
        <w:r xmlns:w="http://schemas.openxmlformats.org/wordprocessingml/2006/main" w:rsidRPr="00F37BDD">
          <w:rPr>
            <w:rStyle w:val="ad"/>
            <w:rFonts w:ascii="Calibri" w:eastAsia="Google Sans" w:hAnsi="Calibri" w:cs="Calibri"/>
            <w:noProof/>
          </w:rPr>
          <w:t xml:space="preserve">2. ANALYSIS OF WWER-1200 PROJECTS IN RUSSIA (NVNPP-2 and LNPP-2)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7"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D670748" w14:textId="72CB1F50"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18" w:history="1">
        <w:r xmlns:w="http://schemas.openxmlformats.org/wordprocessingml/2006/main" w:rsidRPr="00F37BDD">
          <w:rPr>
            <w:rStyle w:val="ad"/>
            <w:rFonts w:ascii="Calibri" w:eastAsia="Google Sans" w:hAnsi="Calibri" w:cs="Calibri"/>
            <w:noProof/>
          </w:rPr>
          <w:t xml:space="preserve">2.1. Novovoronezh NPP-2 (NVNPP-2)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48F4818" w14:textId="621CD69B"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19" w:history="1">
        <w:r xmlns:w="http://schemas.openxmlformats.org/wordprocessingml/2006/main" w:rsidRPr="00F37BDD">
          <w:rPr>
            <w:rStyle w:val="ad"/>
            <w:rFonts w:ascii="Calibri" w:eastAsia="Google Sans" w:hAnsi="Calibri" w:cs="Calibri"/>
            <w:noProof/>
          </w:rPr>
          <w:t xml:space="preserve">2.2. Leningrad NPP-2 (LAES-2)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19"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7CDB2FD" w14:textId="5003FF40" w:rsidR="00D678AA" w:rsidRDefault="00D678AA">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0" w:history="1">
        <w:r xmlns:w="http://schemas.openxmlformats.org/wordprocessingml/2006/main" w:rsidRPr="00F37BDD">
          <w:rPr>
            <w:rStyle w:val="ad"/>
            <w:rFonts w:ascii="Calibri" w:eastAsia="Google Sans" w:hAnsi="Calibri" w:cs="Calibri"/>
            <w:noProof/>
          </w:rPr>
          <w:t xml:space="preserve">3. ANALYSIS OF WWER-1200 EXPORT PROJECTS (AKKUYU and RUPPUR)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0"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9584776" w14:textId="4F607CA5"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1" w:history="1">
        <w:r xmlns:w="http://schemas.openxmlformats.org/wordprocessingml/2006/main" w:rsidRPr="00F37BDD">
          <w:rPr>
            <w:rStyle w:val="ad"/>
            <w:rFonts w:ascii="Calibri" w:eastAsia="Google Sans" w:hAnsi="Calibri" w:cs="Calibri"/>
            <w:noProof/>
          </w:rPr>
          <w:t xml:space="preserve">3.1. Akkuyu Nuclear Power Plant (Turkey)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1"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5ABA5282" w14:textId="210429E5"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2" w:history="1">
        <w:r xmlns:w="http://schemas.openxmlformats.org/wordprocessingml/2006/main" w:rsidRPr="00F37BDD">
          <w:rPr>
            <w:rStyle w:val="ad"/>
            <w:rFonts w:ascii="Calibri" w:eastAsia="Google Sans" w:hAnsi="Calibri" w:cs="Calibri"/>
            <w:noProof/>
          </w:rPr>
          <w:t xml:space="preserve">3.2. Rooppur Nuclear Power Plant (Bangladesh)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2"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38FC1A7F" w14:textId="0E8C7211" w:rsidR="00D678AA" w:rsidRDefault="00D678AA">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3" w:history="1">
        <w:r xmlns:w="http://schemas.openxmlformats.org/wordprocessingml/2006/main" w:rsidRPr="00F37BDD">
          <w:rPr>
            <w:rStyle w:val="ad"/>
            <w:rFonts w:ascii="Calibri" w:eastAsia="Google Sans" w:hAnsi="Calibri" w:cs="Calibri"/>
            <w:noProof/>
          </w:rPr>
          <w:t xml:space="preserve">4. SUMMARY ANALYSIS OF EUROPEAN DELIVERIES (MASTER TABLE)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3"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3A9148BD" w14:textId="603C5D86" w:rsidR="00D678AA" w:rsidRDefault="00D678AA">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4" w:history="1">
        <w:r xmlns:w="http://schemas.openxmlformats.org/wordprocessingml/2006/main" w:rsidRPr="00F37BDD">
          <w:rPr>
            <w:rStyle w:val="ad"/>
            <w:rFonts w:ascii="Calibri" w:eastAsia="Google Sans" w:hAnsi="Calibri" w:cs="Calibri"/>
            <w:noProof/>
          </w:rPr>
          <w:t xml:space="preserve">5. A THEMATIC ANALYSIS OF EUROPEAN DEPENDENCY AND TECHNOLOGICAL CRITICALITY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4"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72A042E3" w14:textId="5FB515BE"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5" w:history="1">
        <w:r xmlns:w="http://schemas.openxmlformats.org/wordprocessingml/2006/main" w:rsidRPr="00F37BDD">
          <w:rPr>
            <w:rStyle w:val="ad"/>
            <w:rFonts w:ascii="Calibri" w:eastAsia="Google Sans" w:hAnsi="Calibri" w:cs="Calibri"/>
            <w:noProof/>
          </w:rPr>
          <w:t xml:space="preserve">5.1 Critical Participation in Instrumentation and Control (I&amp;C)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5"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9330291" w14:textId="1C55F399"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6" w:history="1">
        <w:r xmlns:w="http://schemas.openxmlformats.org/wordprocessingml/2006/main" w:rsidRPr="00F37BDD">
          <w:rPr>
            <w:rStyle w:val="ad"/>
            <w:rFonts w:ascii="Calibri" w:eastAsia="Google Sans" w:hAnsi="Calibri" w:cs="Calibri"/>
            <w:noProof/>
          </w:rPr>
          <w:t xml:space="preserve">5.2 Diversification of turbine technology to improve efficiency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6"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4F63126" w14:textId="42E8CC30"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7" w:history="1">
        <w:r xmlns:w="http://schemas.openxmlformats.org/wordprocessingml/2006/main" w:rsidRPr="00F37BDD">
          <w:rPr>
            <w:rStyle w:val="ad"/>
            <w:rFonts w:ascii="Calibri" w:eastAsia="Google Sans" w:hAnsi="Calibri" w:cs="Calibri"/>
            <w:noProof/>
          </w:rPr>
          <w:t xml:space="preserve">5.3. Financial mechanisms and geography of auxiliary supplies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7"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3C82251" w14:textId="07CFD02C" w:rsidR="00D678AA" w:rsidRDefault="00D678AA">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8" w:history="1">
        <w:r xmlns:w="http://schemas.openxmlformats.org/wordprocessingml/2006/main" w:rsidRPr="00F37BDD">
          <w:rPr>
            <w:rStyle w:val="ad"/>
            <w:rFonts w:ascii="Calibri" w:eastAsia="Google Sans" w:hAnsi="Calibri" w:cs="Calibri"/>
            <w:noProof/>
          </w:rPr>
          <w:t xml:space="preserve">5.4. Maintaining specialized VVER competence in the Czech Republic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8"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5FD9815F" w14:textId="0F97F18A" w:rsidR="00D678AA" w:rsidRDefault="00D678AA">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55729" w:history="1">
        <w:r xmlns:w="http://schemas.openxmlformats.org/wordprocessingml/2006/main" w:rsidRPr="00F37BDD">
          <w:rPr>
            <w:rStyle w:val="ad"/>
            <w:rFonts w:ascii="Calibri" w:eastAsia="Google Sans" w:hAnsi="Calibri" w:cs="Calibri"/>
            <w:noProof/>
          </w:rPr>
          <w:t xml:space="preserve">6. CONCLUSIONS AND STRATEGIC IMPLICATIONS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_Toc210555729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55729"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6AE6B4CE" w14:textId="364514C5" w:rsidR="00D678AA" w:rsidRPr="00D678AA" w:rsidRDefault="00D678AA" w:rsidP="00D678AA">
      <w:r>
        <w:fldChar w:fldCharType="end"/>
      </w:r>
    </w:p>
    <w:p w14:paraId="3BCEE1D4" w14:textId="77777777" w:rsidR="00D678AA" w:rsidRPr="00D678AA" w:rsidRDefault="00000000" w:rsidP="00D678A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0555714"/>
      <w:r xmlns:w="http://schemas.openxmlformats.org/wordprocessingml/2006/main" w:rsidRPr="00D678AA">
        <w:rPr>
          <w:rFonts w:ascii="Calibri" w:eastAsia="Google Sans" w:hAnsi="Calibri" w:cs="Calibri"/>
          <w:color w:val="1B1C1D"/>
        </w:rPr>
        <w:t xml:space="preserve">1. INTRODUCTION AND STRATEGIC CONTEXT</w:t>
      </w:r>
      <w:bookmarkEnd xmlns:w="http://schemas.openxmlformats.org/wordprocessingml/2006/main" w:id="1"/>
    </w:p>
    <w:p w14:paraId="265AF41E" w14:textId="4C0375E6"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0555715"/>
      <w:r xmlns:w="http://schemas.openxmlformats.org/wordprocessingml/2006/main" w:rsidRPr="00D678AA">
        <w:rPr>
          <w:rFonts w:ascii="Calibri" w:eastAsia="Google Sans" w:hAnsi="Calibri" w:cs="Calibri"/>
          <w:color w:val="1B1C1D"/>
        </w:rPr>
        <w:t xml:space="preserve">1.1 Overview of the WWER-1200 (Generation III+) program and the role of international suppliers</w:t>
      </w:r>
      <w:bookmarkEnd xmlns:w="http://schemas.openxmlformats.org/wordprocessingml/2006/main" w:id="2"/>
    </w:p>
    <w:p w14:paraId="3D93803F" w14:textId="0BBE80AC"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VVER-1200 (AES-2006) reactor design represents a key development by Rosatom State Corporation in the Gen III+ reactor segment. This reactor type features increased electrical power (approximately 1200 MW), an extended service life of up to 60 years, and incorporates a comprehensive suite of active and passive safety systems capable of withstanding external impacts such as earthquakes and aircraft crashes. </w:t>
      </w:r>
      <w:r xmlns:w="http://schemas.openxmlformats.org/wordprocessingml/2006/main" w:rsidRPr="00D678AA">
        <w:rPr>
          <w:rFonts w:ascii="Calibri" w:eastAsia="Google Sans Text" w:hAnsi="Calibri" w:cs="Calibri"/>
          <w:color w:val="575B5F"/>
          <w:sz w:val="24"/>
          <w:szCs w:val="24"/>
          <w:vertAlign w:val="superscript"/>
        </w:rPr>
        <w:t xml:space="preserve">The VVER-1200 is Russia's primary export offering, implemented through the EPC (Engineering, Procurement, and </w:t>
      </w:r>
      <w:r xmlns:w="http://schemas.openxmlformats.org/wordprocessingml/2006/main" w:rsidRPr="00D678AA">
        <w:rPr>
          <w:rFonts w:ascii="Calibri" w:eastAsia="Google Sans Text" w:hAnsi="Calibri" w:cs="Calibri"/>
          <w:color w:val="1B1C1D"/>
        </w:rPr>
        <w:t xml:space="preserve">Construction) and Build-Own-Operate (BOO) </w:t>
      </w:r>
      <w:r xmlns:w="http://schemas.openxmlformats.org/wordprocessingml/2006/main" w:rsidRPr="00D678AA">
        <w:rPr>
          <w:rFonts w:ascii="Calibri" w:eastAsia="Google Sans Text" w:hAnsi="Calibri" w:cs="Calibri"/>
          <w:color w:val="1B1C1D"/>
        </w:rPr>
        <w:t xml:space="preserve">models .</w:t>
      </w:r>
      <w:r xmlns:w="http://schemas.openxmlformats.org/wordprocessingml/2006/main" w:rsidRPr="00D678AA">
        <w:rPr>
          <w:rFonts w:ascii="Calibri" w:eastAsia="Google Sans Text" w:hAnsi="Calibri" w:cs="Calibri"/>
          <w:color w:val="1B1C1D"/>
        </w:rPr>
        <w:lastRenderedPageBreak xmlns:w="http://schemas.openxmlformats.org/wordprocessingml/2006/main"/>
      </w:r>
    </w:p>
    <w:p w14:paraId="5EABBDB0" w14:textId="77777777"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Although Rosatom positions itself as a comprehensive supplier capable of providing the entire production cycle, a detailed analysis of the construction of the reference and export units reveals significant integration of critical and high-tech European components. European participation was not limited to auxiliary equipment but included nuclear safety systems and components crucial to the plant's efficiency.</w:t>
      </w:r>
    </w:p>
    <w:p w14:paraId="7D98E9BE" w14:textId="77777777" w:rsidR="00143BBC" w:rsidRPr="00D678AA" w:rsidRDefault="00000000" w:rsidP="00D678A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objective of this expert report is to provide a comprehensive analysis and cataloguing of European companies and technologies involved in four key VVER-1200 projects:</w:t>
      </w:r>
    </w:p>
    <w:p w14:paraId="6E4C11EF" w14:textId="77777777" w:rsidR="00143BBC" w:rsidRPr="00D678AA" w:rsidRDefault="00000000" w:rsidP="00D678AA">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color w:val="1B1C1D"/>
        </w:rPr>
        <w:t xml:space="preserve">Novovoronezh NPP-2 (NVNPP-2, Units 1 and 2) is the world's first Gen III+ reactor. </w:t>
      </w:r>
      <w:r xmlns:w="http://schemas.openxmlformats.org/wordprocessingml/2006/main" w:rsidRPr="00D678AA">
        <w:rPr>
          <w:rFonts w:ascii="Calibri" w:eastAsia="Google Sans Text" w:hAnsi="Calibri" w:cs="Calibri"/>
          <w:color w:val="575B5F"/>
          <w:sz w:val="24"/>
          <w:szCs w:val="24"/>
          <w:vertAlign w:val="superscript"/>
        </w:rPr>
        <w:t xml:space="preserve">1</w:t>
      </w:r>
    </w:p>
    <w:p w14:paraId="7758FE06" w14:textId="77777777" w:rsidR="00143BBC" w:rsidRPr="00D678AA" w:rsidRDefault="00000000" w:rsidP="00D678AA">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color w:val="1B1C1D"/>
        </w:rPr>
        <w:t xml:space="preserve">Leningrad NPP-2 (LNPP-2, Units 1 and 2) – serial Russian construction. </w:t>
      </w:r>
      <w:r xmlns:w="http://schemas.openxmlformats.org/wordprocessingml/2006/main" w:rsidRPr="00D678AA">
        <w:rPr>
          <w:rFonts w:ascii="Calibri" w:eastAsia="Google Sans Text" w:hAnsi="Calibri" w:cs="Calibri"/>
          <w:color w:val="575B5F"/>
          <w:sz w:val="24"/>
          <w:szCs w:val="24"/>
          <w:vertAlign w:val="superscript"/>
        </w:rPr>
        <w:t xml:space="preserve">4</w:t>
      </w:r>
    </w:p>
    <w:p w14:paraId="2C16244B" w14:textId="77777777" w:rsidR="00143BBC" w:rsidRPr="00D678AA" w:rsidRDefault="00000000" w:rsidP="00D678AA">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color w:val="1B1C1D"/>
        </w:rPr>
        <w:t xml:space="preserve">Rooppur Nuclear Power Plant (Bangladesh) is an export EPC project.</w:t>
      </w:r>
    </w:p>
    <w:p w14:paraId="50E3298D" w14:textId="77777777" w:rsidR="00D678AA" w:rsidRPr="00D678AA" w:rsidRDefault="00000000" w:rsidP="00D678AA">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D678AA">
        <w:rPr>
          <w:rFonts w:ascii="Calibri" w:eastAsia="Google Sans Text" w:hAnsi="Calibri" w:cs="Calibri"/>
          <w:color w:val="1B1C1D"/>
        </w:rPr>
        <w:t xml:space="preserve">Akkuyu Nuclear Power Plant (Turkey) is the largest BOO project. </w:t>
      </w:r>
      <w:r xmlns:w="http://schemas.openxmlformats.org/wordprocessingml/2006/main" w:rsidRPr="00D678AA">
        <w:rPr>
          <w:rFonts w:ascii="Calibri" w:eastAsia="Google Sans Text" w:hAnsi="Calibri" w:cs="Calibri"/>
          <w:color w:val="575B5F"/>
          <w:sz w:val="24"/>
          <w:szCs w:val="24"/>
          <w:vertAlign w:val="superscript"/>
        </w:rPr>
        <w:t xml:space="preserve">3</w:t>
      </w:r>
    </w:p>
    <w:p w14:paraId="4FEABBC0"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555716"/>
      <w:r xmlns:w="http://schemas.openxmlformats.org/wordprocessingml/2006/main" w:rsidRPr="00D678AA">
        <w:rPr>
          <w:rFonts w:ascii="Calibri" w:eastAsia="Google Sans" w:hAnsi="Calibri" w:cs="Calibri"/>
          <w:color w:val="1B1C1D"/>
        </w:rPr>
        <w:t xml:space="preserve">1.2. Methodology and focus of analysis</w:t>
      </w:r>
      <w:bookmarkEnd xmlns:w="http://schemas.openxmlformats.org/wordprocessingml/2006/main" w:id="3"/>
    </w:p>
    <w:p w14:paraId="3A48C539"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analysis focuses on verified supplies of key equipment and services that ensure safety, efficiency, or are part of the plant's critical industrial balance. The report is presented in a technical and formal style typical of industry research and is intended for specialists involved in supply chain intelligence.</w:t>
      </w:r>
    </w:p>
    <w:p w14:paraId="146463C7" w14:textId="77777777" w:rsidR="00D678AA" w:rsidRPr="00D678AA" w:rsidRDefault="00000000" w:rsidP="00D678A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4" w:name="_Toc210555717"/>
      <w:r xmlns:w="http://schemas.openxmlformats.org/wordprocessingml/2006/main" w:rsidRPr="00D678AA">
        <w:rPr>
          <w:rFonts w:ascii="Calibri" w:eastAsia="Google Sans" w:hAnsi="Calibri" w:cs="Calibri"/>
          <w:color w:val="1B1C1D"/>
        </w:rPr>
        <w:t xml:space="preserve">2. ANALYSIS OF WWER-1200 PROJECTS IN RUSSIA (NVNPP-2 and LNPP-2)</w:t>
      </w:r>
      <w:bookmarkEnd xmlns:w="http://schemas.openxmlformats.org/wordprocessingml/2006/main" w:id="4"/>
    </w:p>
    <w:p w14:paraId="48EF8475"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NVNPP-2 and LNPP-2 serve as reference facilities for all subsequent VVER-1200 export projects. Their construction demonstrated a willingness to integrate Western technologies to achieve compliance with international standards, including European Utility Requirements (EUR) </w:t>
      </w:r>
      <w:r xmlns:w="http://schemas.openxmlformats.org/wordprocessingml/2006/main" w:rsidRPr="00D678AA">
        <w:rPr>
          <w:rFonts w:ascii="Calibri" w:eastAsia="Google Sans Text" w:hAnsi="Calibri" w:cs="Calibri"/>
          <w:color w:val="575B5F"/>
          <w:sz w:val="24"/>
          <w:szCs w:val="24"/>
          <w:vertAlign w:val="superscript"/>
        </w:rPr>
        <w:t xml:space="preserve">.</w:t>
      </w:r>
    </w:p>
    <w:p w14:paraId="0E9F23B6"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5" w:name="_Toc210555718"/>
      <w:r xmlns:w="http://schemas.openxmlformats.org/wordprocessingml/2006/main" w:rsidRPr="00D678AA">
        <w:rPr>
          <w:rFonts w:ascii="Calibri" w:eastAsia="Google Sans" w:hAnsi="Calibri" w:cs="Calibri"/>
          <w:color w:val="1B1C1D"/>
        </w:rPr>
        <w:t xml:space="preserve">2.1. Novovoronezh NPP-2 (NVNPP-2)</w:t>
      </w:r>
      <w:bookmarkEnd xmlns:w="http://schemas.openxmlformats.org/wordprocessingml/2006/main" w:id="5"/>
    </w:p>
    <w:p w14:paraId="7B2C571D"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NVNPP-2, Unit 1, was the world's first Gen III+ reactor, commissioned into commercial operation in 2017. </w:t>
      </w:r>
      <w:r xmlns:w="http://schemas.openxmlformats.org/wordprocessingml/2006/main" w:rsidRPr="00D678AA">
        <w:rPr>
          <w:rFonts w:ascii="Calibri" w:eastAsia="Google Sans Text" w:hAnsi="Calibri" w:cs="Calibri"/>
          <w:color w:val="575B5F"/>
          <w:sz w:val="24"/>
          <w:szCs w:val="24"/>
          <w:vertAlign w:val="superscript"/>
        </w:rPr>
        <w:t xml:space="preserve">1</w:t>
      </w:r>
    </w:p>
    <w:p w14:paraId="5D71F857" w14:textId="77777777" w:rsidR="00D678AA" w:rsidRPr="00D678AA" w:rsidRDefault="00000000" w:rsidP="00D678AA">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D678AA">
        <w:rPr>
          <w:rFonts w:ascii="Calibri" w:eastAsia="Google Sans" w:hAnsi="Calibri" w:cs="Calibri"/>
          <w:color w:val="1B1C1D"/>
        </w:rPr>
        <w:t xml:space="preserve">2.1.1. Critical safety systems (CSI)</w:t>
      </w:r>
    </w:p>
    <w:p w14:paraId="7566B11C" w14:textId="6F16EC3E"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most strategically important European contribution to the construction of NVNPP-2 was the delivery of the critical control and protection system.</w:t>
      </w:r>
    </w:p>
    <w:p w14:paraId="7FA57209" w14:textId="23A24E2A" w:rsidR="00D678AA" w:rsidRDefault="00D678AA">
      <w:pPr>
        <w:rPr>
          <w:rFonts w:ascii="Calibri" w:eastAsia="Google Sans Text" w:hAnsi="Calibri" w:cs="Calibri"/>
          <w:color w:val="1B1C1D"/>
        </w:rPr>
      </w:pPr>
      <w:r>
        <w:rPr>
          <w:rFonts w:ascii="Calibri" w:eastAsia="Google Sans Text" w:hAnsi="Calibri" w:cs="Calibri"/>
          <w:color w:val="1B1C1D"/>
        </w:rPr>
        <w:br w:type="page"/>
      </w:r>
    </w:p>
    <w:p w14:paraId="249D6D63"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3930031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14AEA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7CAEA7"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Supplied Equipment/System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453E2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Nature of Contribution/Service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6DE67C"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0E6394B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F3F76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AREVA NP </w:t>
            </w:r>
            <w:r xmlns:w="http://schemas.openxmlformats.org/wordprocessingml/2006/main" w:rsidRPr="00D678AA">
              <w:rPr>
                <w:rFonts w:ascii="Calibri" w:eastAsia="Google Sans Text" w:hAnsi="Calibri" w:cs="Calibri"/>
                <w:color w:val="1B1C1D"/>
              </w:rPr>
              <w:t xml:space="preserve">(France/Germany)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67070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color w:val="1B1C1D"/>
              </w:rPr>
              <w:t xml:space="preserve">Digital Reactor Protection System (DRPS) based on the </w:t>
            </w:r>
            <w:r xmlns:w="http://schemas.openxmlformats.org/wordprocessingml/2006/main" w:rsidRPr="00D678AA">
              <w:rPr>
                <w:rFonts w:ascii="Calibri" w:eastAsia="Google Sans Text" w:hAnsi="Calibri" w:cs="Calibri"/>
                <w:b/>
                <w:color w:val="1B1C1D"/>
              </w:rPr>
              <w:t xml:space="preserve">TELEPERM XS platform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8584D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Supply and integration of the instrumentation and control (I&amp;C) system for the nuclear island.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4703A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8</w:t>
            </w:r>
          </w:p>
        </w:tc>
      </w:tr>
    </w:tbl>
    <w:p w14:paraId="59ACF683" w14:textId="77777777" w:rsidR="00D678AA" w:rsidRDefault="00D678AA" w:rsidP="00D678AA">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554C9BC6" w14:textId="6C12E894"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The DRPS is a Class 1 (critical safety) component and is responsible for monitoring process parameters, initiating protective actions such as reactor trip system (RTS), and activating safety systems. </w:t>
      </w:r>
      <w:r xmlns:w="http://schemas.openxmlformats.org/wordprocessingml/2006/main" w:rsidRPr="00D678AA">
        <w:rPr>
          <w:rFonts w:ascii="Calibri" w:eastAsia="Google Sans Text" w:hAnsi="Calibri" w:cs="Calibri"/>
          <w:color w:val="575B5F"/>
          <w:sz w:val="24"/>
          <w:szCs w:val="24"/>
          <w:vertAlign w:val="superscript"/>
        </w:rPr>
        <w:t xml:space="preserve">11 </w:t>
      </w:r>
      <w:r xmlns:w="http://schemas.openxmlformats.org/wordprocessingml/2006/main" w:rsidRPr="00D678AA">
        <w:rPr>
          <w:rFonts w:ascii="Calibri" w:eastAsia="Google Sans Text" w:hAnsi="Calibri" w:cs="Calibri"/>
          <w:color w:val="1B1C1D"/>
        </w:rPr>
        <w:t xml:space="preserve">The selection of AREVA NP, a major European/Western supplier, for this system at the Russian reference unit had profound strategic implications. Not only did it confirm the “positive experience” of cooperation with Rosatom in the field of I&amp;C </w:t>
      </w:r>
      <w:r xmlns:w="http://schemas.openxmlformats.org/wordprocessingml/2006/main" w:rsidRPr="00D678AA">
        <w:rPr>
          <w:rFonts w:ascii="Calibri" w:eastAsia="Google Sans Text" w:hAnsi="Calibri" w:cs="Calibri"/>
          <w:color w:val="575B5F"/>
          <w:sz w:val="24"/>
          <w:szCs w:val="24"/>
          <w:vertAlign w:val="superscript"/>
        </w:rPr>
        <w:t xml:space="preserve">9 </w:t>
      </w:r>
      <w:r xmlns:w="http://schemas.openxmlformats.org/wordprocessingml/2006/main" w:rsidRPr="00D678AA">
        <w:rPr>
          <w:rFonts w:ascii="Calibri" w:eastAsia="Google Sans Text" w:hAnsi="Calibri" w:cs="Calibri"/>
          <w:color w:val="1B1C1D"/>
        </w:rPr>
        <w:t xml:space="preserve">, but it also served as an implicit tool</w:t>
      </w:r>
      <w:r xmlns:w="http://schemas.openxmlformats.org/wordprocessingml/2006/main" w:rsidR="00D678AA">
        <w:rPr>
          <w:rFonts w:ascii="Calibri" w:eastAsia="Google Sans Text" w:hAnsi="Calibri" w:cs="Calibri"/>
          <w:color w:val="1B1C1D"/>
          <w:lang w:val="ru-RU"/>
        </w:rPr>
        <w:t xml:space="preserve"> </w:t>
      </w:r>
      <w:r xmlns:w="http://schemas.openxmlformats.org/wordprocessingml/2006/main" w:rsidRPr="00D678AA">
        <w:rPr>
          <w:rFonts w:ascii="Calibri" w:eastAsia="Google Sans Text" w:hAnsi="Calibri" w:cs="Calibri"/>
          <w:b/>
          <w:color w:val="1B1C1D"/>
        </w:rPr>
        <w:t xml:space="preserve">International certification and increased export appeal of the VVER-1200. Using a globally recognized Western I&amp;C platform like TELEPERM XS allowed us to demonstrate our commitment to high international safety standards to external regulators and potential foreign clients, significantly simplifying the licensing process in export </w:t>
      </w:r>
      <w:r xmlns:w="http://schemas.openxmlformats.org/wordprocessingml/2006/main" w:rsidRPr="00D678AA">
        <w:rPr>
          <w:rFonts w:ascii="Calibri" w:eastAsia="Google Sans Text" w:hAnsi="Calibri" w:cs="Calibri"/>
          <w:color w:val="575B5F"/>
          <w:sz w:val="24"/>
          <w:szCs w:val="24"/>
          <w:vertAlign w:val="superscript"/>
        </w:rPr>
        <w:t xml:space="preserve">markets </w:t>
      </w:r>
      <w:r xmlns:w="http://schemas.openxmlformats.org/wordprocessingml/2006/main" w:rsidRPr="00D678AA">
        <w:rPr>
          <w:rFonts w:ascii="Calibri" w:eastAsia="Google Sans Text" w:hAnsi="Calibri" w:cs="Calibri"/>
          <w:color w:val="1B1C1D"/>
        </w:rPr>
        <w:t xml:space="preserve">. This approach is further evidenced by the fact that AREVA NP has already supplied digital reactor protection systems for new projects in China and Slovakia.</w:t>
      </w:r>
    </w:p>
    <w:p w14:paraId="7A0B6BE7" w14:textId="77777777" w:rsidR="00D678AA" w:rsidRPr="00D678AA" w:rsidRDefault="00000000" w:rsidP="00D678AA">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D678AA">
        <w:rPr>
          <w:rFonts w:ascii="Calibri" w:eastAsia="Google Sans" w:hAnsi="Calibri" w:cs="Calibri"/>
          <w:color w:val="1B1C1D"/>
        </w:rPr>
        <w:t xml:space="preserve">2.1.2. Auxiliary equipment and fittings</w:t>
      </w:r>
    </w:p>
    <w:p w14:paraId="10DA2854" w14:textId="7700F030"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European manufacturers of auxiliary equipment necessary for the reliable operation of both the nuclear and non-nuclear islands made a significant contribution to the NPP-2 project.</w:t>
      </w:r>
    </w:p>
    <w:p w14:paraId="1C49E9F9"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7C61873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A1A58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59505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Supplied Equipment/System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6B067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Nature of Contribution/Service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E3272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4D8A182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8D1B7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ARAKO </w:t>
            </w:r>
            <w:r xmlns:w="http://schemas.openxmlformats.org/wordprocessingml/2006/main" w:rsidRPr="00D678AA">
              <w:rPr>
                <w:rFonts w:ascii="Calibri" w:eastAsia="Google Sans Text" w:hAnsi="Calibri" w:cs="Calibri"/>
                <w:color w:val="1B1C1D"/>
              </w:rPr>
              <w:t xml:space="preserve">(Czech Republic)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63F0B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Nuclear valves, sealed </w:t>
            </w: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cable entries, pumps, electric drives, laboratory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16445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Supply of a wide range of shut-off and control valves. Total supply volume from the Czech Republic from 2003 to 2017 exceeded CZK 1.4 billion.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48AFB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lastRenderedPageBreak xmlns:w="http://schemas.openxmlformats.org/wordprocessingml/2006/main"/>
            </w:r>
            <w:r xmlns:w="http://schemas.openxmlformats.org/wordprocessingml/2006/main" w:rsidRPr="00D678AA">
              <w:rPr>
                <w:rFonts w:ascii="Calibri" w:eastAsia="Google Sans Text" w:hAnsi="Calibri" w:cs="Calibri"/>
                <w:color w:val="575B5F"/>
                <w:sz w:val="24"/>
                <w:szCs w:val="24"/>
                <w:vertAlign w:val="superscript"/>
              </w:rPr>
              <w:t xml:space="preserve">10</w:t>
            </w:r>
          </w:p>
        </w:tc>
      </w:tr>
      <w:tr w:rsidR="00143BBC" w:rsidRPr="00D678AA" w14:paraId="3073A46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CEA3F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Tognum / MTU Onsite Energy </w:t>
            </w:r>
            <w:r xmlns:w="http://schemas.openxmlformats.org/wordprocessingml/2006/main" w:rsidRPr="00D678AA">
              <w:rPr>
                <w:rFonts w:ascii="Calibri" w:eastAsia="Google Sans Text" w:hAnsi="Calibri" w:cs="Calibri"/>
                <w:color w:val="1B1C1D"/>
              </w:rPr>
              <w:t xml:space="preserv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74C286"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Emergency diesel generator sets (DGS)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57645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Supply of critical backup power systems. The subcontract value was $37 million.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B08F3C"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10</w:t>
            </w:r>
          </w:p>
        </w:tc>
      </w:tr>
    </w:tbl>
    <w:p w14:paraId="17600180" w14:textId="77777777" w:rsidR="00D678AA" w:rsidRDefault="00D678AA" w:rsidP="00D678AA">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20E4F5BD" w14:textId="2C717346"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The supply of emergency diesel generators by German manufacturer MTU Onsite Energy underlines the importance of European technology for critical active safety systems that must provide backup power in the event of a complete power outage (Station Blackout), a mandatory requirement following the Fukushima events. </w:t>
      </w:r>
      <w:r xmlns:w="http://schemas.openxmlformats.org/wordprocessingml/2006/main" w:rsidRPr="00D678AA">
        <w:rPr>
          <w:rFonts w:ascii="Calibri" w:eastAsia="Google Sans Text" w:hAnsi="Calibri" w:cs="Calibri"/>
          <w:color w:val="575B5F"/>
          <w:sz w:val="24"/>
          <w:szCs w:val="24"/>
          <w:vertAlign w:val="superscript"/>
        </w:rPr>
        <w:t xml:space="preserve">11</w:t>
      </w:r>
    </w:p>
    <w:p w14:paraId="38C1AD08"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0555719"/>
      <w:r xmlns:w="http://schemas.openxmlformats.org/wordprocessingml/2006/main" w:rsidRPr="00D678AA">
        <w:rPr>
          <w:rFonts w:ascii="Calibri" w:eastAsia="Google Sans" w:hAnsi="Calibri" w:cs="Calibri"/>
          <w:color w:val="1B1C1D"/>
        </w:rPr>
        <w:t xml:space="preserve">2.2. Leningrad NPP-2 (LNPP-2)</w:t>
      </w:r>
      <w:bookmarkEnd xmlns:w="http://schemas.openxmlformats.org/wordprocessingml/2006/main" w:id="6"/>
    </w:p>
    <w:p w14:paraId="236EF7A0" w14:textId="0AB40F75"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Leningrad NPP-2 is the second Russian site to utilize VVER-1200 reactors (AES-2006). </w:t>
      </w:r>
      <w:r xmlns:w="http://schemas.openxmlformats.org/wordprocessingml/2006/main" w:rsidRPr="00D678AA">
        <w:rPr>
          <w:rFonts w:ascii="Calibri" w:eastAsia="Google Sans Text" w:hAnsi="Calibri" w:cs="Calibri"/>
          <w:color w:val="575B5F"/>
          <w:sz w:val="24"/>
          <w:szCs w:val="24"/>
          <w:vertAlign w:val="superscript"/>
        </w:rPr>
        <w:t xml:space="preserve">4 </w:t>
      </w:r>
      <w:r xmlns:w="http://schemas.openxmlformats.org/wordprocessingml/2006/main" w:rsidRPr="00D678AA">
        <w:rPr>
          <w:rFonts w:ascii="Calibri" w:eastAsia="Google Sans Text" w:hAnsi="Calibri" w:cs="Calibri"/>
          <w:color w:val="1B1C1D"/>
        </w:rPr>
        <w:t xml:space="preserve">It also demonstrates the consistent use of Czech specialized components.</w:t>
      </w:r>
    </w:p>
    <w:p w14:paraId="731E7363"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1FCBEFF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3D9AF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6FF00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Supplied Equipment/System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58B3E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Nature of Contribution/Service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F9AF6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690E87B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C2C5B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ARAKO </w:t>
            </w:r>
            <w:r xmlns:w="http://schemas.openxmlformats.org/wordprocessingml/2006/main" w:rsidRPr="00D678AA">
              <w:rPr>
                <w:rFonts w:ascii="Calibri" w:eastAsia="Google Sans Text" w:hAnsi="Calibri" w:cs="Calibri"/>
                <w:color w:val="1B1C1D"/>
              </w:rPr>
              <w:t xml:space="preserve">(Czech Republic)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28645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Nuclear valves and shut-off and control valves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9E0324"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Delivery of more than 1,500 valves for Leningrad NPP-2. </w:t>
            </w:r>
            <w:r xmlns:w="http://schemas.openxmlformats.org/wordprocessingml/2006/main" w:rsidRPr="00D678AA">
              <w:rPr>
                <w:rFonts w:ascii="Calibri" w:eastAsia="Google Sans Text" w:hAnsi="Calibri" w:cs="Calibri"/>
                <w:color w:val="575B5F"/>
                <w:sz w:val="24"/>
                <w:szCs w:val="24"/>
                <w:vertAlign w:val="superscript"/>
              </w:rPr>
              <w:t xml:space="preserve">12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EB7C5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12</w:t>
            </w:r>
          </w:p>
        </w:tc>
      </w:tr>
    </w:tbl>
    <w:p w14:paraId="25347DCB"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ARAKO's participation in both Russian reference projects (NVNPP-2 and LNPP-2) demonstrates Rosatom's strong demand for high-quality, specialized engineering equipment manufactured in Central European countries. Czech industry, with a long history of working with VVER technology (for example, the production of VVER-440 and VVER-1000 reactors by ŠKODA JS </w:t>
      </w:r>
      <w:r xmlns:w="http://schemas.openxmlformats.org/wordprocessingml/2006/main" w:rsidRPr="00D678AA">
        <w:rPr>
          <w:rFonts w:ascii="Calibri" w:eastAsia="Google Sans Text" w:hAnsi="Calibri" w:cs="Calibri"/>
          <w:color w:val="575B5F"/>
          <w:sz w:val="24"/>
          <w:szCs w:val="24"/>
          <w:vertAlign w:val="superscript"/>
        </w:rPr>
        <w:t xml:space="preserve">14 </w:t>
      </w:r>
      <w:r xmlns:w="http://schemas.openxmlformats.org/wordprocessingml/2006/main" w:rsidRPr="00D678AA">
        <w:rPr>
          <w:rFonts w:ascii="Calibri" w:eastAsia="Google Sans Text" w:hAnsi="Calibri" w:cs="Calibri"/>
          <w:color w:val="1B1C1D"/>
        </w:rPr>
        <w:t xml:space="preserve">), maintains unique expertise in the production of components critical to the non-nuclear island and auxiliary systems for the nuclear island, such as valves and cable entries. This historically determined collaboration has long remained an important element of the Russian supply chain.</w:t>
      </w:r>
    </w:p>
    <w:p w14:paraId="1C6826E5" w14:textId="77777777" w:rsidR="00D678AA" w:rsidRPr="00D678AA" w:rsidRDefault="00000000" w:rsidP="00D678A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7" w:name="_Toc210555720"/>
      <w:r xmlns:w="http://schemas.openxmlformats.org/wordprocessingml/2006/main" w:rsidRPr="00D678AA">
        <w:rPr>
          <w:rFonts w:ascii="Calibri" w:eastAsia="Google Sans" w:hAnsi="Calibri" w:cs="Calibri"/>
          <w:color w:val="1B1C1D"/>
        </w:rPr>
        <w:t xml:space="preserve">3. ANALYSIS OF WWER-1200 EXPORT PROJECTS (AKKUYU and RUPPUR)</w:t>
      </w:r>
      <w:bookmarkEnd xmlns:w="http://schemas.openxmlformats.org/wordprocessingml/2006/main" w:id="7"/>
    </w:p>
    <w:p w14:paraId="0480DAF3"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Export projects, especially those implemented using the BOO model, demonstrate maximum readiness to attract the best global, including European, suppliers to ensure reliability and cost effectiveness.</w:t>
      </w:r>
    </w:p>
    <w:p w14:paraId="14B78472"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0555721"/>
      <w:r xmlns:w="http://schemas.openxmlformats.org/wordprocessingml/2006/main" w:rsidRPr="00D678AA">
        <w:rPr>
          <w:rFonts w:ascii="Calibri" w:eastAsia="Google Sans" w:hAnsi="Calibri" w:cs="Calibri"/>
          <w:color w:val="1B1C1D"/>
        </w:rPr>
        <w:t xml:space="preserve">3.1. Akkuyu Nuclear Power Plant (Türkiye)</w:t>
      </w:r>
      <w:bookmarkEnd xmlns:w="http://schemas.openxmlformats.org/wordprocessingml/2006/main" w:id="8"/>
    </w:p>
    <w:p w14:paraId="1F0CF38D"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The Akkuyu NPP project (four VVER-1200 units) is the largest BOO project in the global nuclear energy industry. </w:t>
      </w:r>
      <w:r xmlns:w="http://schemas.openxmlformats.org/wordprocessingml/2006/main" w:rsidRPr="00D678AA">
        <w:rPr>
          <w:rFonts w:ascii="Calibri" w:eastAsia="Google Sans Text" w:hAnsi="Calibri" w:cs="Calibri"/>
          <w:color w:val="575B5F"/>
          <w:sz w:val="24"/>
          <w:szCs w:val="24"/>
          <w:vertAlign w:val="superscript"/>
        </w:rPr>
        <w:t xml:space="preserve">3 </w:t>
      </w:r>
      <w:r xmlns:w="http://schemas.openxmlformats.org/wordprocessingml/2006/main" w:rsidRPr="00D678AA">
        <w:rPr>
          <w:rFonts w:ascii="Calibri" w:eastAsia="Google Sans Text" w:hAnsi="Calibri" w:cs="Calibri"/>
          <w:color w:val="1B1C1D"/>
        </w:rPr>
        <w:t xml:space="preserve">The project is financed by the Russian side, but its structure, according to early documents, provided for the possibility of using export credits for European suppliers, covering up to 85% of the equipment cost. </w:t>
      </w:r>
      <w:r xmlns:w="http://schemas.openxmlformats.org/wordprocessingml/2006/main" w:rsidRPr="00D678AA">
        <w:rPr>
          <w:rFonts w:ascii="Calibri" w:eastAsia="Google Sans Text" w:hAnsi="Calibri" w:cs="Calibri"/>
          <w:color w:val="575B5F"/>
          <w:sz w:val="24"/>
          <w:szCs w:val="24"/>
          <w:vertAlign w:val="superscript"/>
        </w:rPr>
        <w:t xml:space="preserve">16</w:t>
      </w:r>
    </w:p>
    <w:p w14:paraId="3CD9CCE7" w14:textId="77777777" w:rsidR="00D678AA" w:rsidRPr="00D678AA" w:rsidRDefault="00000000" w:rsidP="00D678AA">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D678AA">
        <w:rPr>
          <w:rFonts w:ascii="Calibri" w:eastAsia="Google Sans" w:hAnsi="Calibri" w:cs="Calibri"/>
          <w:color w:val="1B1C1D"/>
        </w:rPr>
        <w:t xml:space="preserve">3.1.1. Main turbine equipment (Second circuit)</w:t>
      </w:r>
    </w:p>
    <w:p w14:paraId="40A6F150" w14:textId="4EE8322D"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For the second circuit (turbine island), which is critical for power generation and the payback of the BOO project, advanced Western technology was chosen.</w:t>
      </w:r>
    </w:p>
    <w:p w14:paraId="5F8452D1"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1B1C1D"/>
        </w:rPr>
      </w:pPr>
    </w:p>
    <w:tbl>
      <w:tblPr>
        <w:tblStyle w:val="a8"/>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057EE91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6A041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2B392C"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Supplied Equipment/System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3D38F4"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Nature of Contribution/Service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BEDF0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76875AF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C0A6C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GE Steam Power </w:t>
            </w:r>
            <w:r xmlns:w="http://schemas.openxmlformats.org/wordprocessingml/2006/main" w:rsidRPr="00D678AA">
              <w:rPr>
                <w:rFonts w:ascii="Calibri" w:eastAsia="Google Sans Text" w:hAnsi="Calibri" w:cs="Calibri"/>
                <w:color w:val="1B1C1D"/>
              </w:rPr>
              <w:t xml:space="preserve">(France/USA) (through joint venture AAEM LLC)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CB7D4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Arabelle </w:t>
            </w:r>
            <w:r xmlns:w="http://schemas.openxmlformats.org/wordprocessingml/2006/main" w:rsidRPr="00D678AA">
              <w:rPr>
                <w:rFonts w:ascii="Calibri" w:eastAsia="Google Sans Text" w:hAnsi="Calibri" w:cs="Calibri"/>
                <w:color w:val="1B1C1D"/>
              </w:rPr>
              <w:t xml:space="preserve">steam turbine </w:t>
            </w:r>
            <w:r xmlns:w="http://schemas.openxmlformats.org/wordprocessingml/2006/main" w:rsidRPr="00D678AA">
              <w:rPr>
                <w:rFonts w:ascii="Calibri" w:eastAsia="Google Sans Text" w:hAnsi="Calibri" w:cs="Calibri"/>
                <w:color w:val="1B1C1D"/>
              </w:rPr>
              <w:t xml:space="preserve">(half speed)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9119C6"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Production of high- and intermediate-pressure cylinder rotors, stators, and turbogenerator rotors. </w:t>
            </w: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The equipment was manufactured at the GE plant in 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96C81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lastRenderedPageBreak xmlns:w="http://schemas.openxmlformats.org/wordprocessingml/2006/main"/>
            </w:r>
            <w:r xmlns:w="http://schemas.openxmlformats.org/wordprocessingml/2006/main" w:rsidRPr="00D678AA">
              <w:rPr>
                <w:rFonts w:ascii="Calibri" w:eastAsia="Google Sans Text" w:hAnsi="Calibri" w:cs="Calibri"/>
                <w:color w:val="575B5F"/>
                <w:sz w:val="24"/>
                <w:szCs w:val="24"/>
                <w:vertAlign w:val="superscript"/>
              </w:rPr>
              <w:t xml:space="preserve">17</w:t>
            </w:r>
          </w:p>
        </w:tc>
      </w:tr>
    </w:tbl>
    <w:p w14:paraId="2B816C09" w14:textId="77777777" w:rsidR="00D678AA" w:rsidRDefault="00D678AA" w:rsidP="00D678AA">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4C509AED" w14:textId="59264066"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Arabelle turbine, developed by Alstom (whose power division was acquired by GE), is one of the most powerful in its class (up to 1900 MW) and offers high efficiency, durability, and extended maintenance intervals. </w:t>
      </w:r>
      <w:r xmlns:w="http://schemas.openxmlformats.org/wordprocessingml/2006/main" w:rsidRPr="00D678AA">
        <w:rPr>
          <w:rFonts w:ascii="Calibri" w:eastAsia="Google Sans Text" w:hAnsi="Calibri" w:cs="Calibri"/>
          <w:color w:val="575B5F"/>
          <w:sz w:val="24"/>
          <w:szCs w:val="24"/>
          <w:vertAlign w:val="superscript"/>
        </w:rPr>
        <w:t xml:space="preserve">17 </w:t>
      </w:r>
      <w:r xmlns:w="http://schemas.openxmlformats.org/wordprocessingml/2006/main" w:rsidRPr="00D678AA">
        <w:rPr>
          <w:rFonts w:ascii="Calibri" w:eastAsia="Google Sans Text" w:hAnsi="Calibri" w:cs="Calibri"/>
          <w:color w:val="1B1C1D"/>
        </w:rPr>
        <w:t xml:space="preserve">The choice of this technology, which was also proposed for other VVER-1200 export projects (such as the Baltic NPP and Hanhikivi NPP) , </w:t>
      </w:r>
      <w:r xmlns:w="http://schemas.openxmlformats.org/wordprocessingml/2006/main" w:rsidRPr="00D678AA">
        <w:rPr>
          <w:rFonts w:ascii="Calibri" w:eastAsia="Google Sans Text" w:hAnsi="Calibri" w:cs="Calibri"/>
          <w:color w:val="575B5F"/>
          <w:sz w:val="24"/>
          <w:szCs w:val="24"/>
          <w:vertAlign w:val="superscript"/>
        </w:rPr>
        <w:t xml:space="preserve">6 </w:t>
      </w:r>
      <w:r xmlns:w="http://schemas.openxmlformats.org/wordprocessingml/2006/main" w:rsidRPr="00D678AA">
        <w:rPr>
          <w:rFonts w:ascii="Calibri" w:eastAsia="Google Sans Text" w:hAnsi="Calibri" w:cs="Calibri"/>
          <w:color w:val="1B1C1D"/>
        </w:rPr>
        <w:t xml:space="preserve">confirms that in projects where Rosatom bears direct financial responsibility and manages the operation, preference is given to global leaders in non-nuclear engineering to achieve maximum economic performance.</w:t>
      </w:r>
    </w:p>
    <w:p w14:paraId="7D1575A6" w14:textId="77777777" w:rsidR="00D678AA" w:rsidRPr="00D678AA" w:rsidRDefault="00000000" w:rsidP="00D678AA">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D678AA">
        <w:rPr>
          <w:rFonts w:ascii="Calibri" w:eastAsia="Google Sans" w:hAnsi="Calibri" w:cs="Calibri"/>
          <w:color w:val="1B1C1D"/>
        </w:rPr>
        <w:t xml:space="preserve">3.1.2. Engineering control and consulting</w:t>
      </w:r>
    </w:p>
    <w:p w14:paraId="63AB52EE" w14:textId="4B545388" w:rsidR="00143BBC" w:rsidRPr="00D678AA" w:rsidRDefault="00143BBC" w:rsidP="00D678AA">
      <w:pPr>
        <w:pBdr>
          <w:top w:val="nil"/>
          <w:left w:val="nil"/>
          <w:bottom w:val="nil"/>
          <w:right w:val="nil"/>
          <w:between w:val="nil"/>
        </w:pBdr>
        <w:spacing w:line="275" w:lineRule="auto"/>
        <w:jc w:val="both"/>
        <w:rPr>
          <w:rFonts w:ascii="Calibri" w:eastAsia="Google Sans" w:hAnsi="Calibri" w:cs="Calibri"/>
          <w:color w:val="1B1C1D"/>
        </w:rPr>
      </w:pPr>
    </w:p>
    <w:tbl>
      <w:tblPr>
        <w:tblStyle w:val="a9"/>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66A9EDC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99550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60660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Supplied Equipment/System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361A7D"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Nature of Contribution/Service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A31D5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1CCC2B1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1383D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Assystem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B6CBA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Engineering supervision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B027C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Independent technical control of construction works at the Akkuyu NPP site.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F3C4A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17</w:t>
            </w:r>
          </w:p>
        </w:tc>
      </w:tr>
    </w:tbl>
    <w:p w14:paraId="53D7BA56" w14:textId="77777777" w:rsidR="00D678AA" w:rsidRDefault="00D678AA" w:rsidP="00D678AA">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6E655518" w14:textId="1F1A6D16"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involvement of a major international engineering group, Assystem, operating in 17 countries </w:t>
      </w:r>
      <w:r xmlns:w="http://schemas.openxmlformats.org/wordprocessingml/2006/main" w:rsidRPr="00D678AA">
        <w:rPr>
          <w:rFonts w:ascii="Calibri" w:eastAsia="Google Sans Text" w:hAnsi="Calibri" w:cs="Calibri"/>
          <w:color w:val="575B5F"/>
          <w:sz w:val="24"/>
          <w:szCs w:val="24"/>
          <w:vertAlign w:val="superscript"/>
        </w:rPr>
        <w:t xml:space="preserve">17 </w:t>
      </w:r>
      <w:r xmlns:w="http://schemas.openxmlformats.org/wordprocessingml/2006/main" w:rsidRPr="00D678AA">
        <w:rPr>
          <w:rFonts w:ascii="Calibri" w:eastAsia="Google Sans Text" w:hAnsi="Calibri" w:cs="Calibri"/>
          <w:color w:val="1B1C1D"/>
        </w:rPr>
        <w:t xml:space="preserve">, for independent technical control underlines the project’s commitment to ensuring compliance with international quality and safety standards.</w:t>
      </w:r>
    </w:p>
    <w:p w14:paraId="4BB12B97" w14:textId="77777777" w:rsidR="00D678AA" w:rsidRPr="00D678AA" w:rsidRDefault="00000000" w:rsidP="00D678AA">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D678AA">
        <w:rPr>
          <w:rFonts w:ascii="Calibri" w:eastAsia="Google Sans" w:hAnsi="Calibri" w:cs="Calibri"/>
          <w:color w:val="1B1C1D"/>
        </w:rPr>
        <w:t xml:space="preserve">3.1.3. Wide range of auxiliary equipment (BoP)</w:t>
      </w:r>
    </w:p>
    <w:p w14:paraId="77F31431" w14:textId="407E6338"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The extensive geographic diversification of Balance of Plant (BoP) suppliers for the Akkuyu NPP is particularly noteworthy. Orders for pumps, heat exchangers, electrical equipment, and other auxiliary equipment were placed in five European countries </w:t>
      </w:r>
      <w:r xmlns:w="http://schemas.openxmlformats.org/wordprocessingml/2006/main" w:rsidRPr="00D678AA">
        <w:rPr>
          <w:rFonts w:ascii="Calibri" w:eastAsia="Google Sans Text" w:hAnsi="Calibri" w:cs="Calibri"/>
          <w:color w:val="575B5F"/>
          <w:sz w:val="24"/>
          <w:szCs w:val="24"/>
          <w:vertAlign w:val="superscript"/>
        </w:rPr>
        <w:t xml:space="preserve">.</w:t>
      </w:r>
    </w:p>
    <w:p w14:paraId="435A976F"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p>
    <w:tbl>
      <w:tblPr>
        <w:tblStyle w:val="a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143BBC" w:rsidRPr="00D678AA" w14:paraId="165EC10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04BE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Country (Europe)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1D8B54"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Equipment Category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76F34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4ADDF76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1F2CA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Czech Republic</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004AE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Pumping, heat exchange, electrical and auxiliary equipment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47142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17</w:t>
            </w:r>
          </w:p>
        </w:tc>
      </w:tr>
      <w:tr w:rsidR="00143BBC" w:rsidRPr="00D678AA" w14:paraId="071DC4E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68602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Hungary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3E04D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Pumping, heat exchange, electrical and auxiliary equipment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4DC22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17</w:t>
            </w:r>
          </w:p>
        </w:tc>
      </w:tr>
      <w:tr w:rsidR="00143BBC" w:rsidRPr="00D678AA" w14:paraId="24656E98"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17CC5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Italy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076AE4"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Pumping, heat exchange, electrical and auxiliary equipment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9C90A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17</w:t>
            </w:r>
          </w:p>
        </w:tc>
      </w:tr>
      <w:tr w:rsidR="00143BBC" w:rsidRPr="00D678AA" w14:paraId="7484F7D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508B9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Spain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081FE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Pumping, heat exchange, electrical and auxiliary equipment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BCF16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17</w:t>
            </w:r>
          </w:p>
        </w:tc>
      </w:tr>
      <w:tr w:rsidR="00143BBC" w:rsidRPr="00D678AA" w14:paraId="5B4BD966"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25F37D"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Poland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FAD53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Pumping, heat exchange, electrical and auxiliary equipment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D2211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17</w:t>
            </w:r>
          </w:p>
        </w:tc>
      </w:tr>
    </w:tbl>
    <w:p w14:paraId="2386D1AD" w14:textId="77777777" w:rsidR="00D678AA" w:rsidRDefault="00D678AA" w:rsidP="00D678AA">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0E170FC6" w14:textId="16144AD0"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distributed procurement strategy, encompassing such a wide range of EU countries, was likely motivated not only by risk mitigation but also by structural needs related to financial instruments. The possibility of using export credits tied to deliveries from specific OECD/EU member countries served as a powerful financial incentive for European companies to participate in the Russian project, integrating their industrial base into the VVER-1200 supply chain.</w:t>
      </w:r>
    </w:p>
    <w:p w14:paraId="10AC5375" w14:textId="77777777" w:rsidR="00D678AA" w:rsidRDefault="00D678AA">
      <w:pPr>
        <w:rPr>
          <w:rFonts w:ascii="Calibri" w:eastAsia="Google Sans" w:hAnsi="Calibri" w:cs="Calibri"/>
          <w:b/>
          <w:color w:val="1B1C1D"/>
          <w:sz w:val="28"/>
          <w:szCs w:val="28"/>
        </w:rPr>
      </w:pPr>
      <w:r>
        <w:rPr>
          <w:rFonts w:ascii="Calibri" w:eastAsia="Google Sans" w:hAnsi="Calibri" w:cs="Calibri"/>
          <w:color w:val="1B1C1D"/>
        </w:rPr>
        <w:br w:type="page"/>
      </w:r>
    </w:p>
    <w:p w14:paraId="0D5AF3D7" w14:textId="06269199"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0555722"/>
      <w:r xmlns:w="http://schemas.openxmlformats.org/wordprocessingml/2006/main" w:rsidRPr="00D678AA">
        <w:rPr>
          <w:rFonts w:ascii="Calibri" w:eastAsia="Google Sans" w:hAnsi="Calibri" w:cs="Calibri"/>
          <w:color w:val="1B1C1D"/>
        </w:rPr>
        <w:lastRenderedPageBreak xmlns:w="http://schemas.openxmlformats.org/wordprocessingml/2006/main"/>
      </w:r>
      <w:r xmlns:w="http://schemas.openxmlformats.org/wordprocessingml/2006/main" w:rsidRPr="00D678AA">
        <w:rPr>
          <w:rFonts w:ascii="Calibri" w:eastAsia="Google Sans" w:hAnsi="Calibri" w:cs="Calibri"/>
          <w:color w:val="1B1C1D"/>
        </w:rPr>
        <w:t xml:space="preserve">3.2. Rooppur Nuclear Power Plant (Bangladesh)</w:t>
      </w:r>
      <w:bookmarkEnd xmlns:w="http://schemas.openxmlformats.org/wordprocessingml/2006/main" w:id="9"/>
    </w:p>
    <w:p w14:paraId="66BA7FE2" w14:textId="25C4E391"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Rooppur NPP is a classic export EPC project. Although the reactor island's core equipment is supplied from Russia </w:t>
      </w:r>
      <w:r xmlns:w="http://schemas.openxmlformats.org/wordprocessingml/2006/main" w:rsidRPr="00D678AA">
        <w:rPr>
          <w:rFonts w:ascii="Calibri" w:eastAsia="Google Sans Text" w:hAnsi="Calibri" w:cs="Calibri"/>
          <w:color w:val="575B5F"/>
          <w:sz w:val="24"/>
          <w:szCs w:val="24"/>
          <w:vertAlign w:val="superscript"/>
        </w:rPr>
        <w:t xml:space="preserve">, </w:t>
      </w:r>
      <w:r xmlns:w="http://schemas.openxmlformats.org/wordprocessingml/2006/main" w:rsidRPr="00D678AA">
        <w:rPr>
          <w:rFonts w:ascii="Calibri" w:eastAsia="Google Sans Text" w:hAnsi="Calibri" w:cs="Calibri"/>
          <w:color w:val="1B1C1D"/>
        </w:rPr>
        <w:t xml:space="preserve">international European brands were brought in to ensure the high quality of the industrial systems.</w:t>
      </w:r>
    </w:p>
    <w:p w14:paraId="1BC8E7AE"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1B1C1D"/>
        </w:rPr>
      </w:pPr>
    </w:p>
    <w:tbl>
      <w:tblPr>
        <w:tblStyle w:val="ab"/>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2BCE103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6CCB3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BDB28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Supplied Equipment/System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760CC7"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Nature of Contribution/Service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D5092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Sources</w:t>
            </w:r>
          </w:p>
        </w:tc>
      </w:tr>
      <w:tr w:rsidR="00143BBC" w:rsidRPr="00D678AA" w14:paraId="3808F5B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50D40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ABB </w:t>
            </w:r>
            <w:r xmlns:w="http://schemas.openxmlformats.org/wordprocessingml/2006/main" w:rsidRPr="00D678AA">
              <w:rPr>
                <w:rFonts w:ascii="Calibri" w:eastAsia="Google Sans Text" w:hAnsi="Calibri" w:cs="Calibri"/>
                <w:color w:val="1B1C1D"/>
              </w:rPr>
              <w:t xml:space="preserve">(Europe/Switzerland)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E3571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(switches and sockets)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91679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Supply of high quality standardized industrial electrical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411D2D"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291F58B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C7CB1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Schneider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C822F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(switches and sockets)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F2ABE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Supply of high quality standardized industrial electrical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BAC4D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370FAFD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9AEC5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Legrand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69EEF1"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(switches and sockets)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0080E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Supply of high quality standardized industrial electrical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5CC57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7BBB6E4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D95D2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System Air </w:t>
            </w:r>
            <w:r xmlns:w="http://schemas.openxmlformats.org/wordprocessingml/2006/main" w:rsidRPr="00D678AA">
              <w:rPr>
                <w:rFonts w:ascii="Calibri" w:eastAsia="Google Sans Text" w:hAnsi="Calibri" w:cs="Calibri"/>
                <w:color w:val="1B1C1D"/>
              </w:rPr>
              <w:t xml:space="preserve">(Europe/Germany)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D7E57C"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and presumably </w:t>
            </w: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ventilation systems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8B75A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Supply of high quality standardized industrial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2C621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lastRenderedPageBreak xmlns:w="http://schemas.openxmlformats.org/wordprocessingml/2006/main"/>
            </w: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016E7D0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83ACC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DWT </w:t>
            </w:r>
            <w:r xmlns:w="http://schemas.openxmlformats.org/wordprocessingml/2006/main" w:rsidRPr="00D678AA">
              <w:rPr>
                <w:rFonts w:ascii="Calibri" w:eastAsia="Google Sans Text" w:hAnsi="Calibri" w:cs="Calibri"/>
                <w:color w:val="1B1C1D"/>
              </w:rPr>
              <w:t xml:space="preserv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877A0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Pipe cutting machines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601E95"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Supply of equipment for construction and installation works.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81DFA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575B5F"/>
                <w:sz w:val="24"/>
                <w:szCs w:val="24"/>
                <w:vertAlign w:val="superscript"/>
              </w:rPr>
              <w:t xml:space="preserve">21</w:t>
            </w:r>
          </w:p>
        </w:tc>
      </w:tr>
    </w:tbl>
    <w:p w14:paraId="2EBDB1C8" w14:textId="77777777" w:rsidR="00D678AA" w:rsidRDefault="00D678AA" w:rsidP="00D678AA">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16625611" w14:textId="3E0A5DCF"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The involvement of these world-renowned European brands in the supply of even standard electrical components necessary for the plant's balance sheet confirms the stringent quality and reliability requirements for nuclear power plant infrastructure. The use of European components in export projects also indirectly enhances the project's reputation, confirming compliance with high international industrial standards </w:t>
      </w:r>
      <w:r xmlns:w="http://schemas.openxmlformats.org/wordprocessingml/2006/main" w:rsidRPr="00D678AA">
        <w:rPr>
          <w:rFonts w:ascii="Calibri" w:eastAsia="Google Sans Text" w:hAnsi="Calibri" w:cs="Calibri"/>
          <w:color w:val="575B5F"/>
          <w:sz w:val="24"/>
          <w:szCs w:val="24"/>
          <w:vertAlign w:val="superscript"/>
        </w:rPr>
        <w:t xml:space="preserve">.</w:t>
      </w:r>
    </w:p>
    <w:p w14:paraId="0D43D8BC" w14:textId="77777777" w:rsidR="00D678AA" w:rsidRPr="00D678AA" w:rsidRDefault="00000000" w:rsidP="00D678A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0" w:name="_Toc210555723"/>
      <w:r xmlns:w="http://schemas.openxmlformats.org/wordprocessingml/2006/main" w:rsidRPr="00D678AA">
        <w:rPr>
          <w:rFonts w:ascii="Calibri" w:eastAsia="Google Sans" w:hAnsi="Calibri" w:cs="Calibri"/>
          <w:color w:val="1B1C1D"/>
        </w:rPr>
        <w:t xml:space="preserve">4. SUMMARY ANALYSIS OF EUROPEAN DELIVERIES (MASTER TABLE)</w:t>
      </w:r>
      <w:bookmarkEnd xmlns:w="http://schemas.openxmlformats.org/wordprocessingml/2006/main" w:id="10"/>
    </w:p>
    <w:p w14:paraId="213B9DF0" w14:textId="558C952E"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Table 1 presents a summary list of European companies involved in VVER-1200 projects.</w:t>
      </w:r>
    </w:p>
    <w:p w14:paraId="0726BE9B" w14:textId="77777777"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Table 1: European suppliers in WWER-1200 projects</w:t>
      </w:r>
    </w:p>
    <w:p w14:paraId="746AFF8C" w14:textId="77777777" w:rsidR="00143BBC" w:rsidRPr="00D678AA" w:rsidRDefault="00143BBC" w:rsidP="00D678AA">
      <w:pPr>
        <w:pBdr>
          <w:top w:val="nil"/>
          <w:left w:val="nil"/>
          <w:bottom w:val="nil"/>
          <w:right w:val="nil"/>
          <w:between w:val="nil"/>
        </w:pBdr>
        <w:spacing w:line="275" w:lineRule="auto"/>
        <w:jc w:val="both"/>
        <w:rPr>
          <w:rFonts w:ascii="Calibri" w:eastAsia="Google Sans Text" w:hAnsi="Calibri" w:cs="Calibri"/>
          <w:color w:val="1B1C1D"/>
        </w:rPr>
      </w:pPr>
    </w:p>
    <w:tbl>
      <w:tblPr>
        <w:tblStyle w:val="ac"/>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43BBC" w:rsidRPr="00D678AA" w14:paraId="55089A9A" w14:textId="77777777" w:rsidTr="00D678AA">
        <w:trPr>
          <w:tblHeader/>
        </w:trPr>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DA836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Company (Country)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EF4B9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Project(s) VVER-1200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34163C"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Equipment/System (Criticality Class)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45B39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678AA">
              <w:rPr>
                <w:rFonts w:ascii="Calibri" w:eastAsia="Google Sans Text" w:hAnsi="Calibri" w:cs="Calibri"/>
                <w:b/>
                <w:color w:val="1B1C1D"/>
              </w:rPr>
              <w:t xml:space="preserve">Nature of Contribution/Service</w:t>
            </w:r>
          </w:p>
        </w:tc>
      </w:tr>
      <w:tr w:rsidR="00143BBC" w:rsidRPr="00D678AA" w14:paraId="331B8F0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1FD67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AREVA NP </w:t>
            </w:r>
            <w:r xmlns:w="http://schemas.openxmlformats.org/wordprocessingml/2006/main" w:rsidRPr="00D678AA">
              <w:rPr>
                <w:rFonts w:ascii="Calibri" w:eastAsia="Google Sans Text" w:hAnsi="Calibri" w:cs="Calibri"/>
                <w:color w:val="1B1C1D"/>
              </w:rPr>
              <w:t xml:space="preserve">(France/Germany)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7483B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NVNPP-2 (Unit 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EE5C3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Digital Reactor Protection System (DRPS) TELEPERM XS (Critical Safety, Class 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55C962"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and integration of I&amp;C system for nuclear island. </w:t>
            </w:r>
            <w:r xmlns:w="http://schemas.openxmlformats.org/wordprocessingml/2006/main" w:rsidRPr="00D678AA">
              <w:rPr>
                <w:rFonts w:ascii="Calibri" w:eastAsia="Google Sans Text" w:hAnsi="Calibri" w:cs="Calibri"/>
                <w:color w:val="575B5F"/>
                <w:sz w:val="24"/>
                <w:szCs w:val="24"/>
                <w:vertAlign w:val="superscript"/>
              </w:rPr>
              <w:t xml:space="preserve">8</w:t>
            </w:r>
          </w:p>
        </w:tc>
      </w:tr>
      <w:tr w:rsidR="00143BBC" w:rsidRPr="00D678AA" w14:paraId="2F79E6D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4B55B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lastRenderedPageBreak xmlns:w="http://schemas.openxmlformats.org/wordprocessingml/2006/main"/>
            </w:r>
            <w:r xmlns:w="http://schemas.openxmlformats.org/wordprocessingml/2006/main" w:rsidRPr="00D678AA">
              <w:rPr>
                <w:rFonts w:ascii="Calibri" w:eastAsia="Google Sans Text" w:hAnsi="Calibri" w:cs="Calibri"/>
                <w:b/>
                <w:color w:val="1B1C1D"/>
              </w:rPr>
              <w:t xml:space="preserve">GE Steam Power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231FB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Akkuyu Nuclear Power Plant (Unit 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84CD6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Arabelle Steam Turbine (Rotors, Stators) (High Efficiency)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C9CAE7"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Production and supply of high-efficiency turbine equipment. </w:t>
            </w:r>
            <w:r xmlns:w="http://schemas.openxmlformats.org/wordprocessingml/2006/main" w:rsidRPr="00D678AA">
              <w:rPr>
                <w:rFonts w:ascii="Calibri" w:eastAsia="Google Sans Text" w:hAnsi="Calibri" w:cs="Calibri"/>
                <w:color w:val="575B5F"/>
                <w:sz w:val="24"/>
                <w:szCs w:val="24"/>
                <w:vertAlign w:val="superscript"/>
              </w:rPr>
              <w:t xml:space="preserve">17</w:t>
            </w:r>
          </w:p>
        </w:tc>
      </w:tr>
      <w:tr w:rsidR="00143BBC" w:rsidRPr="00D678AA" w14:paraId="0ED8C23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9AC28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ARAKO </w:t>
            </w:r>
            <w:r xmlns:w="http://schemas.openxmlformats.org/wordprocessingml/2006/main" w:rsidRPr="00D678AA">
              <w:rPr>
                <w:rFonts w:ascii="Calibri" w:eastAsia="Google Sans Text" w:hAnsi="Calibri" w:cs="Calibri"/>
                <w:color w:val="1B1C1D"/>
              </w:rPr>
              <w:t xml:space="preserve">(Czech Republic)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25231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NVNPP-2, LNPP-2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BEDFE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Nuclear Valves and Shut-off and Control Valves (Specialized BoP/NI)</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9F5DA8"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over 1,500 units of fittings, pumps and cable glands. </w:t>
            </w:r>
            <w:r xmlns:w="http://schemas.openxmlformats.org/wordprocessingml/2006/main" w:rsidRPr="00D678AA">
              <w:rPr>
                <w:rFonts w:ascii="Calibri" w:eastAsia="Google Sans Text" w:hAnsi="Calibri" w:cs="Calibri"/>
                <w:color w:val="575B5F"/>
                <w:sz w:val="24"/>
                <w:szCs w:val="24"/>
                <w:vertAlign w:val="superscript"/>
              </w:rPr>
              <w:t xml:space="preserve">10</w:t>
            </w:r>
          </w:p>
        </w:tc>
      </w:tr>
      <w:tr w:rsidR="00143BBC" w:rsidRPr="00D678AA" w14:paraId="449A998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A0473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Tognum / MTU Onsite Energy </w:t>
            </w:r>
            <w:r xmlns:w="http://schemas.openxmlformats.org/wordprocessingml/2006/main" w:rsidRPr="00D678AA">
              <w:rPr>
                <w:rFonts w:ascii="Calibri" w:eastAsia="Google Sans Text" w:hAnsi="Calibri" w:cs="Calibri"/>
                <w:color w:val="1B1C1D"/>
              </w:rPr>
              <w:t xml:space="preserv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D91DD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NVNPP-2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5B7E0D"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Emergency diesel generator sets (DGS) (Safety 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FF9F9A"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critical backup power systems. </w:t>
            </w:r>
            <w:r xmlns:w="http://schemas.openxmlformats.org/wordprocessingml/2006/main" w:rsidRPr="00D678AA">
              <w:rPr>
                <w:rFonts w:ascii="Calibri" w:eastAsia="Google Sans Text" w:hAnsi="Calibri" w:cs="Calibri"/>
                <w:color w:val="575B5F"/>
                <w:sz w:val="24"/>
                <w:szCs w:val="24"/>
                <w:vertAlign w:val="superscript"/>
              </w:rPr>
              <w:t xml:space="preserve">10</w:t>
            </w:r>
          </w:p>
        </w:tc>
      </w:tr>
      <w:tr w:rsidR="00143BBC" w:rsidRPr="00D678AA" w14:paraId="6E749FF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01C8C7"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Assystem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808596"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Akkuyu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9198B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Engineering supervision (Services)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9D9547"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Independent technical control of construction works. </w:t>
            </w:r>
            <w:r xmlns:w="http://schemas.openxmlformats.org/wordprocessingml/2006/main" w:rsidRPr="00D678AA">
              <w:rPr>
                <w:rFonts w:ascii="Calibri" w:eastAsia="Google Sans Text" w:hAnsi="Calibri" w:cs="Calibri"/>
                <w:color w:val="575B5F"/>
                <w:sz w:val="24"/>
                <w:szCs w:val="24"/>
                <w:vertAlign w:val="superscript"/>
              </w:rPr>
              <w:t xml:space="preserve">17</w:t>
            </w:r>
          </w:p>
        </w:tc>
      </w:tr>
      <w:tr w:rsidR="00143BBC" w:rsidRPr="00D678AA" w14:paraId="4F1E7D4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2A3C33"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ABB </w:t>
            </w:r>
            <w:r xmlns:w="http://schemas.openxmlformats.org/wordprocessingml/2006/main" w:rsidRPr="00D678AA">
              <w:rPr>
                <w:rFonts w:ascii="Calibri" w:eastAsia="Google Sans Text" w:hAnsi="Calibri" w:cs="Calibri"/>
                <w:color w:val="1B1C1D"/>
              </w:rPr>
              <w:t xml:space="preserve">(Europe/Switzerland)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54261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Rooppur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46886A"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(BoP)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EC239A"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standardized industrial electrical equipment. </w:t>
            </w: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1CDB4344"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B9A8D8"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Schneider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8F574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Rooppur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1560AB"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(BoP)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2A5A69"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standardized industrial </w:t>
            </w: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electrical equipment. </w:t>
            </w: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3558323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B0485E"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Legrand </w:t>
            </w:r>
            <w:r xmlns:w="http://schemas.openxmlformats.org/wordprocessingml/2006/main" w:rsidRPr="00D678AA">
              <w:rPr>
                <w:rFonts w:ascii="Calibri" w:eastAsia="Google Sans Text" w:hAnsi="Calibri" w:cs="Calibri"/>
                <w:color w:val="1B1C1D"/>
              </w:rPr>
              <w:t xml:space="preserve">(France)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D50E9F"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Rooppur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9EC6C0"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components (BoP)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3B772F"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standardized industrial electrical equipment. </w:t>
            </w: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13E51DD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8A8621"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System Air </w:t>
            </w:r>
            <w:r xmlns:w="http://schemas.openxmlformats.org/wordprocessingml/2006/main" w:rsidRPr="00D678AA">
              <w:rPr>
                <w:rFonts w:ascii="Calibri" w:eastAsia="Google Sans Text" w:hAnsi="Calibri" w:cs="Calibri"/>
                <w:color w:val="1B1C1D"/>
              </w:rPr>
              <w:t xml:space="preserve">(Europe)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484AEC"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Rooppur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6F1CA6"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Electrical Equipment/Ventilation (BoP)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AAC8C5"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standardized industrial equipment. </w:t>
            </w: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79F4554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B56BC9"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DWT </w:t>
            </w:r>
            <w:r xmlns:w="http://schemas.openxmlformats.org/wordprocessingml/2006/main" w:rsidRPr="00D678AA">
              <w:rPr>
                <w:rFonts w:ascii="Calibri" w:eastAsia="Google Sans Text" w:hAnsi="Calibri" w:cs="Calibri"/>
                <w:color w:val="1B1C1D"/>
              </w:rPr>
              <w:t xml:space="preserve">(Germany)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F4D2D6"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Rooppur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494D41"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Pipe cutting machines (Construction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25BDF0"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equipment for installation works. </w:t>
            </w:r>
            <w:r xmlns:w="http://schemas.openxmlformats.org/wordprocessingml/2006/main" w:rsidRPr="00D678AA">
              <w:rPr>
                <w:rFonts w:ascii="Calibri" w:eastAsia="Google Sans Text" w:hAnsi="Calibri" w:cs="Calibri"/>
                <w:color w:val="575B5F"/>
                <w:sz w:val="24"/>
                <w:szCs w:val="24"/>
                <w:vertAlign w:val="superscript"/>
              </w:rPr>
              <w:t xml:space="preserve">21</w:t>
            </w:r>
          </w:p>
        </w:tc>
      </w:tr>
      <w:tr w:rsidR="00143BBC" w:rsidRPr="00D678AA" w14:paraId="72540154"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79AF96"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b/>
                <w:color w:val="1B1C1D"/>
              </w:rPr>
              <w:t xml:space="preserve">European Manufacturers </w:t>
            </w:r>
            <w:r xmlns:w="http://schemas.openxmlformats.org/wordprocessingml/2006/main" w:rsidRPr="00D678AA">
              <w:rPr>
                <w:rFonts w:ascii="Calibri" w:eastAsia="Google Sans Text" w:hAnsi="Calibri" w:cs="Calibri"/>
                <w:color w:val="1B1C1D"/>
              </w:rPr>
              <w:t xml:space="preserve">(Czech Republic, Hungary, Italy, Spain, Poland)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51D8F2"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Akkuyu Nuclear Power Plant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FC9261" w14:textId="77777777" w:rsidR="00143BBC" w:rsidRPr="00D678AA" w:rsidRDefault="00000000" w:rsidP="00D678A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Pumping, heat exchange, electrical and auxiliary equipment (BoP)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88849B" w14:textId="77777777" w:rsidR="00143BBC" w:rsidRPr="00D678AA" w:rsidRDefault="00000000" w:rsidP="00D678A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Supply of auxiliary equipment through international contracts. </w:t>
            </w:r>
            <w:r xmlns:w="http://schemas.openxmlformats.org/wordprocessingml/2006/main" w:rsidRPr="00D678AA">
              <w:rPr>
                <w:rFonts w:ascii="Calibri" w:eastAsia="Google Sans Text" w:hAnsi="Calibri" w:cs="Calibri"/>
                <w:color w:val="575B5F"/>
                <w:sz w:val="24"/>
                <w:szCs w:val="24"/>
                <w:vertAlign w:val="superscript"/>
              </w:rPr>
              <w:t xml:space="preserve">17</w:t>
            </w:r>
          </w:p>
        </w:tc>
      </w:tr>
    </w:tbl>
    <w:p w14:paraId="1BC3D73F" w14:textId="77777777" w:rsidR="00143BBC" w:rsidRPr="00D678AA" w:rsidRDefault="00143BBC" w:rsidP="00D678AA">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34558788" w14:textId="77777777" w:rsidR="00D678AA" w:rsidRPr="00D678AA" w:rsidRDefault="00000000" w:rsidP="00D678A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1" w:name="_Toc210555724"/>
      <w:r xmlns:w="http://schemas.openxmlformats.org/wordprocessingml/2006/main" w:rsidRPr="00D678AA">
        <w:rPr>
          <w:rFonts w:ascii="Calibri" w:eastAsia="Google Sans" w:hAnsi="Calibri" w:cs="Calibri"/>
          <w:color w:val="1B1C1D"/>
        </w:rPr>
        <w:t xml:space="preserve">5. THEMATIC ANALYSIS OF EUROPEAN DEPENDENCY AND TECHNOLOGICAL CRITICALITY</w:t>
      </w:r>
      <w:bookmarkEnd xmlns:w="http://schemas.openxmlformats.org/wordprocessingml/2006/main" w:id="11"/>
    </w:p>
    <w:p w14:paraId="58A2FD3B"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 detailed study of the VVER-1200 supply structure demonstrates that, until recently, Russian projects were technologically integrated with European industry in three key areas: safety systems, high-performance turbine equipment, and specialized VVER engineering.</w:t>
      </w:r>
    </w:p>
    <w:p w14:paraId="5CF71EF5"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0555725"/>
      <w:r xmlns:w="http://schemas.openxmlformats.org/wordprocessingml/2006/main" w:rsidRPr="00D678AA">
        <w:rPr>
          <w:rFonts w:ascii="Calibri" w:eastAsia="Google Sans" w:hAnsi="Calibri" w:cs="Calibri"/>
          <w:color w:val="1B1C1D"/>
        </w:rPr>
        <w:t xml:space="preserve">5.1 Critical participation in control and management (I&amp;C) systems</w:t>
      </w:r>
      <w:bookmarkEnd xmlns:w="http://schemas.openxmlformats.org/wordprocessingml/2006/main" w:id="12"/>
    </w:p>
    <w:p w14:paraId="7EC0D116" w14:textId="7FD9AE0D"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The delivery of AREVA NP's TELEPERM XS digital reactor protection system to Unit 1 of Novovoronezh NPP-2 demonstrates Russia's commitment to using Western technologies to confirm the highest level of safety for Gen III+ reactors. The </w:t>
      </w:r>
      <w:r xmlns:w="http://schemas.openxmlformats.org/wordprocessingml/2006/main" w:rsidRPr="00D678AA">
        <w:rPr>
          <w:rFonts w:ascii="Calibri" w:eastAsia="Google Sans Text" w:hAnsi="Calibri" w:cs="Calibri"/>
          <w:color w:val="575B5F"/>
          <w:sz w:val="24"/>
          <w:szCs w:val="24"/>
          <w:vertAlign w:val="superscript"/>
        </w:rPr>
        <w:t xml:space="preserve">DRPS system is the foundation of nuclear safety, and choosing a proven European platform was a strategic move aimed at gaining international recognition, facilitating export efforts. AREVA NP has successfully completed a number of modernization projects in Russia, Hungary, Slovakia </w:t>
      </w:r>
      <w:r xmlns:w="http://schemas.openxmlformats.org/wordprocessingml/2006/main" w:rsidRPr="00D678AA">
        <w:rPr>
          <w:rFonts w:ascii="Calibri" w:eastAsia="Google Sans Text" w:hAnsi="Calibri" w:cs="Calibri"/>
          <w:color w:val="575B5F"/>
          <w:sz w:val="24"/>
          <w:szCs w:val="24"/>
          <w:vertAlign w:val="superscript"/>
        </w:rPr>
        <w:t xml:space="preserve">, </w:t>
      </w:r>
      <w:r xmlns:w="http://schemas.openxmlformats.org/wordprocessingml/2006/main" w:rsidRPr="00D678AA">
        <w:rPr>
          <w:rFonts w:ascii="Calibri" w:eastAsia="Google Sans Text" w:hAnsi="Calibri" w:cs="Calibri"/>
          <w:color w:val="1B1C1D"/>
        </w:rPr>
        <w:t xml:space="preserve">and Finland, positioning it well for new Russian projects.</w:t>
      </w:r>
    </w:p>
    <w:p w14:paraId="2C58A480"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However, such reliance on a European I&amp;C platform for a critical component creates significant operational risk. If cooperation or spare parts supplies are disrupted, maintenance, modernization, and possibly deployment of this system at subsequent units (LNPP-2, Ruppur, and Akkuyu) after 2022 would require activating Russian backup systems or finding complex reengineering and certification options for domestic alternatives.</w:t>
      </w:r>
    </w:p>
    <w:p w14:paraId="52242F1C"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0555726"/>
      <w:r xmlns:w="http://schemas.openxmlformats.org/wordprocessingml/2006/main" w:rsidRPr="00D678AA">
        <w:rPr>
          <w:rFonts w:ascii="Calibri" w:eastAsia="Google Sans" w:hAnsi="Calibri" w:cs="Calibri"/>
          <w:color w:val="1B1C1D"/>
        </w:rPr>
        <w:t xml:space="preserve">5.2 Diversification of turbine technology to improve efficiency</w:t>
      </w:r>
      <w:bookmarkEnd xmlns:w="http://schemas.openxmlformats.org/wordprocessingml/2006/main" w:id="13"/>
    </w:p>
    <w:p w14:paraId="063EBF00" w14:textId="5FAB8542" w:rsidR="00143BBC"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D678AA">
        <w:rPr>
          <w:rFonts w:ascii="Calibri" w:eastAsia="Google Sans Text" w:hAnsi="Calibri" w:cs="Calibri"/>
          <w:color w:val="1B1C1D"/>
        </w:rPr>
        <w:t xml:space="preserve">The VVER-1200 reactor is offered with two main turbine options: a Russian full-speed turbine (LMZ/Power Machines), used at domestic sites, and a highly efficient European half-speed turbine, </w:t>
      </w:r>
      <w:r xmlns:w="http://schemas.openxmlformats.org/wordprocessingml/2006/main" w:rsidRPr="00D678AA">
        <w:rPr>
          <w:rFonts w:ascii="Calibri" w:eastAsia="Google Sans Text" w:hAnsi="Calibri" w:cs="Calibri"/>
          <w:b/>
          <w:color w:val="1B1C1D"/>
        </w:rPr>
        <w:t xml:space="preserve">the Alstom Arabelle </w:t>
      </w:r>
      <w:r xmlns:w="http://schemas.openxmlformats.org/wordprocessingml/2006/main" w:rsidRPr="00D678AA">
        <w:rPr>
          <w:rFonts w:ascii="Calibri" w:eastAsia="Google Sans Text" w:hAnsi="Calibri" w:cs="Calibri"/>
          <w:color w:val="1B1C1D"/>
        </w:rPr>
        <w:t xml:space="preserve">. </w:t>
      </w:r>
      <w:r xmlns:w="http://schemas.openxmlformats.org/wordprocessingml/2006/main" w:rsidRPr="00D678AA">
        <w:rPr>
          <w:rFonts w:ascii="Calibri" w:eastAsia="Google Sans Text" w:hAnsi="Calibri" w:cs="Calibri"/>
          <w:color w:val="575B5F"/>
          <w:sz w:val="24"/>
          <w:szCs w:val="24"/>
          <w:vertAlign w:val="superscript"/>
        </w:rPr>
        <w:t xml:space="preserve">6</w:t>
      </w:r>
    </w:p>
    <w:p w14:paraId="3E8FC2D9"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575B5F"/>
          <w:sz w:val="24"/>
          <w:szCs w:val="24"/>
          <w:vertAlign w:val="superscript"/>
        </w:rPr>
        <w:t xml:space="preserve">Akkuyu </w:t>
      </w:r>
      <w:r xmlns:w="http://schemas.openxmlformats.org/wordprocessingml/2006/main" w:rsidRPr="00D678AA">
        <w:rPr>
          <w:rFonts w:ascii="Calibri" w:eastAsia="Google Sans Text" w:hAnsi="Calibri" w:cs="Calibri"/>
          <w:color w:val="1B1C1D"/>
        </w:rPr>
        <w:t xml:space="preserve">NPP project in Turkey </w:t>
      </w:r>
      <w:r xmlns:w="http://schemas.openxmlformats.org/wordprocessingml/2006/main" w:rsidRPr="00D678AA">
        <w:rPr>
          <w:rFonts w:ascii="Calibri" w:eastAsia="Google Sans Text" w:hAnsi="Calibri" w:cs="Calibri"/>
          <w:color w:val="1B1C1D"/>
        </w:rPr>
        <w:t xml:space="preserve">is a prime example of how economic priorities within the Build-Own-Operate (BOO) model dictated the use of the best global technologies. Since under the BOO model, the Russian side is directly responsible for operation, power generation, and, consequently, the project's payback, metrics such as capacity factor and efficiency become critical. The Arabelle turbine, renowned for its power output and 60-year service life </w:t>
      </w:r>
      <w:r xmlns:w="http://schemas.openxmlformats.org/wordprocessingml/2006/main" w:rsidRPr="00D678AA">
        <w:rPr>
          <w:rFonts w:ascii="Calibri" w:eastAsia="Google Sans Text" w:hAnsi="Calibri" w:cs="Calibri"/>
          <w:color w:val="575B5F"/>
          <w:sz w:val="24"/>
          <w:szCs w:val="24"/>
          <w:vertAlign w:val="superscript"/>
        </w:rPr>
        <w:t xml:space="preserve">, </w:t>
      </w:r>
      <w:r xmlns:w="http://schemas.openxmlformats.org/wordprocessingml/2006/main" w:rsidRPr="00D678AA">
        <w:rPr>
          <w:rFonts w:ascii="Calibri" w:eastAsia="Google Sans Text" w:hAnsi="Calibri" w:cs="Calibri"/>
          <w:color w:val="1B1C1D"/>
        </w:rPr>
        <w:t xml:space="preserve">was chosen specifically to maximize these economic metrics, even if this required the creation of complex joint ventures (AAEM LLC) and the use of offshore manufacturing facilities.</w:t>
      </w:r>
    </w:p>
    <w:p w14:paraId="3525165D"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0555727"/>
      <w:r xmlns:w="http://schemas.openxmlformats.org/wordprocessingml/2006/main" w:rsidRPr="00D678AA">
        <w:rPr>
          <w:rFonts w:ascii="Calibri" w:eastAsia="Google Sans" w:hAnsi="Calibri" w:cs="Calibri"/>
          <w:color w:val="1B1C1D"/>
        </w:rPr>
        <w:t xml:space="preserve">5.3. Financial mechanisms and geography of auxiliary supplies</w:t>
      </w:r>
      <w:bookmarkEnd xmlns:w="http://schemas.openxmlformats.org/wordprocessingml/2006/main" w:id="14"/>
    </w:p>
    <w:p w14:paraId="73E6CD39" w14:textId="1F04A484"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extensive involvement of BoP suppliers (BoPs) from five EU countries (Hungary, the Czech Republic, Italy, Spain, and Poland) for the Akkuyu </w:t>
      </w:r>
      <w:r xmlns:w="http://schemas.openxmlformats.org/wordprocessingml/2006/main" w:rsidRPr="00D678AA">
        <w:rPr>
          <w:rFonts w:ascii="Calibri" w:eastAsia="Google Sans Text" w:hAnsi="Calibri" w:cs="Calibri"/>
          <w:color w:val="575B5F"/>
          <w:sz w:val="24"/>
          <w:szCs w:val="24"/>
          <w:vertAlign w:val="superscript"/>
        </w:rPr>
        <w:t xml:space="preserve">17 NPP </w:t>
      </w:r>
      <w:r xmlns:w="http://schemas.openxmlformats.org/wordprocessingml/2006/main" w:rsidRPr="00D678AA">
        <w:rPr>
          <w:rFonts w:ascii="Calibri" w:eastAsia="Google Sans Text" w:hAnsi="Calibri" w:cs="Calibri"/>
          <w:color w:val="1B1C1D"/>
        </w:rPr>
        <w:t xml:space="preserve">was not accidental, but likely structurally determined. The financing structure of the Akkuyu project initially allowed for the possibility of using</w:t>
      </w:r>
      <w:r xmlns:w="http://schemas.openxmlformats.org/wordprocessingml/2006/main" w:rsidR="00D678AA">
        <w:rPr>
          <w:rFonts w:ascii="Calibri" w:eastAsia="Google Sans Text" w:hAnsi="Calibri" w:cs="Calibri"/>
          <w:color w:val="1B1C1D"/>
          <w:lang w:val="ru-RU"/>
        </w:rPr>
        <w:t xml:space="preserve"> </w:t>
      </w:r>
      <w:r xmlns:w="http://schemas.openxmlformats.org/wordprocessingml/2006/main" w:rsidRPr="00D678AA">
        <w:rPr>
          <w:rFonts w:ascii="Calibri" w:eastAsia="Google Sans Text" w:hAnsi="Calibri" w:cs="Calibri"/>
          <w:b/>
          <w:color w:val="1B1C1D"/>
        </w:rPr>
        <w:t xml:space="preserve">Export credit </w:t>
      </w:r>
      <w:r xmlns:w="http://schemas.openxmlformats.org/wordprocessingml/2006/main" w:rsidRPr="00D678AA">
        <w:rPr>
          <w:rFonts w:ascii="Calibri" w:eastAsia="Google Sans Text" w:hAnsi="Calibri" w:cs="Calibri"/>
          <w:color w:val="1B1C1D"/>
        </w:rPr>
        <w:t xml:space="preserve">provided by European countries to support their industrial suppliers. </w:t>
      </w:r>
      <w:r xmlns:w="http://schemas.openxmlformats.org/wordprocessingml/2006/main" w:rsidRPr="00D678AA">
        <w:rPr>
          <w:rFonts w:ascii="Calibri" w:eastAsia="Google Sans Text" w:hAnsi="Calibri" w:cs="Calibri"/>
          <w:color w:val="575B5F"/>
          <w:sz w:val="24"/>
          <w:szCs w:val="24"/>
          <w:vertAlign w:val="superscript"/>
        </w:rPr>
        <w:t xml:space="preserve">16 </w:t>
      </w:r>
      <w:r xmlns:w="http://schemas.openxmlformats.org/wordprocessingml/2006/main" w:rsidRPr="00D678AA">
        <w:rPr>
          <w:rFonts w:ascii="Calibri" w:eastAsia="Google Sans Text" w:hAnsi="Calibri" w:cs="Calibri"/>
          <w:color w:val="1B1C1D"/>
        </w:rPr>
        <w:t xml:space="preserve">This mechanism, which allowed for a significant portion of the equipment cost to be covered (up to 85%), served as a powerful financial lever for attracting European industrial capital and high-quality products to the Russian project. Thus, until recently, Russian nuclear projects not only relied on European technology but were also integrated into the European </w:t>
      </w:r>
      <w:r xmlns:w="http://schemas.openxmlformats.org/wordprocessingml/2006/main" w:rsidRPr="00D678AA">
        <w:rPr>
          <w:rFonts w:ascii="Calibri" w:eastAsia="Google Sans Text" w:hAnsi="Calibri" w:cs="Calibri"/>
          <w:color w:val="1B1C1D"/>
        </w:rPr>
        <w:lastRenderedPageBreak xmlns:w="http://schemas.openxmlformats.org/wordprocessingml/2006/main"/>
      </w:r>
      <w:r xmlns:w="http://schemas.openxmlformats.org/wordprocessingml/2006/main" w:rsidRPr="00D678AA">
        <w:rPr>
          <w:rFonts w:ascii="Calibri" w:eastAsia="Google Sans Text" w:hAnsi="Calibri" w:cs="Calibri"/>
          <w:color w:val="1B1C1D"/>
        </w:rPr>
        <w:t xml:space="preserve">financial ecosystem.</w:t>
      </w:r>
    </w:p>
    <w:p w14:paraId="7D4850CD" w14:textId="77777777" w:rsidR="00D678AA" w:rsidRPr="00D678AA" w:rsidRDefault="00000000" w:rsidP="00D678A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0555728"/>
      <w:r xmlns:w="http://schemas.openxmlformats.org/wordprocessingml/2006/main" w:rsidRPr="00D678AA">
        <w:rPr>
          <w:rFonts w:ascii="Calibri" w:eastAsia="Google Sans" w:hAnsi="Calibri" w:cs="Calibri"/>
          <w:color w:val="1B1C1D"/>
        </w:rPr>
        <w:t xml:space="preserve">5.4. Maintaining specialized VVER competence in the Czech Republic</w:t>
      </w:r>
      <w:bookmarkEnd xmlns:w="http://schemas.openxmlformats.org/wordprocessingml/2006/main" w:id="15"/>
    </w:p>
    <w:p w14:paraId="6851E50A" w14:textId="77777777" w:rsidR="00D678AA" w:rsidRPr="00D678AA" w:rsidRDefault="00000000" w:rsidP="00D678A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The Czech company ARAKO's repeated contracts for the supply of over 1,500 valves for Leningrad NPP-2 and fittings for Novovoronezh NPP-2 </w:t>
      </w:r>
      <w:r xmlns:w="http://schemas.openxmlformats.org/wordprocessingml/2006/main" w:rsidRPr="00D678AA">
        <w:rPr>
          <w:rFonts w:ascii="Calibri" w:eastAsia="Google Sans Text" w:hAnsi="Calibri" w:cs="Calibri"/>
          <w:color w:val="575B5F"/>
          <w:sz w:val="24"/>
          <w:szCs w:val="24"/>
          <w:vertAlign w:val="superscript"/>
        </w:rPr>
        <w:t xml:space="preserve">(10) </w:t>
      </w:r>
      <w:r xmlns:w="http://schemas.openxmlformats.org/wordprocessingml/2006/main" w:rsidRPr="00D678AA">
        <w:rPr>
          <w:rFonts w:ascii="Calibri" w:eastAsia="Google Sans Text" w:hAnsi="Calibri" w:cs="Calibri"/>
          <w:color w:val="1B1C1D"/>
        </w:rPr>
        <w:t xml:space="preserve">underscore the continued unique, historically developed specialized expertise in Central Europe, which remains in demand for the maintenance and construction of VVER reactors. This knowledge, accumulated since the Soviet era, particularly in the Czech Republic (with its experience in, among other things, the production of VVER-440 and VVER-1000 reactors </w:t>
      </w:r>
      <w:r xmlns:w="http://schemas.openxmlformats.org/wordprocessingml/2006/main" w:rsidRPr="00D678AA">
        <w:rPr>
          <w:rFonts w:ascii="Calibri" w:eastAsia="Google Sans Text" w:hAnsi="Calibri" w:cs="Calibri"/>
          <w:color w:val="575B5F"/>
          <w:sz w:val="24"/>
          <w:szCs w:val="24"/>
          <w:vertAlign w:val="superscript"/>
        </w:rPr>
        <w:t xml:space="preserve">(14 </w:t>
      </w:r>
      <w:r xmlns:w="http://schemas.openxmlformats.org/wordprocessingml/2006/main" w:rsidRPr="00D678AA">
        <w:rPr>
          <w:rFonts w:ascii="Calibri" w:eastAsia="Google Sans Text" w:hAnsi="Calibri" w:cs="Calibri"/>
          <w:color w:val="1B1C1D"/>
        </w:rPr>
        <w:t xml:space="preserve">)), has been indispensable for the supply of specialized components such as nuclear valves and sealed cable entries.</w:t>
      </w:r>
    </w:p>
    <w:p w14:paraId="4EF97B4D" w14:textId="77777777" w:rsidR="00D678AA" w:rsidRPr="00D678AA" w:rsidRDefault="00000000" w:rsidP="00D678A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6" w:name="_Toc210555729"/>
      <w:r xmlns:w="http://schemas.openxmlformats.org/wordprocessingml/2006/main" w:rsidRPr="00D678AA">
        <w:rPr>
          <w:rFonts w:ascii="Calibri" w:eastAsia="Google Sans" w:hAnsi="Calibri" w:cs="Calibri"/>
          <w:color w:val="1B1C1D"/>
        </w:rPr>
        <w:t xml:space="preserve">6. CONCLUSIONS AND STRATEGIC IMPLICATIONS</w:t>
      </w:r>
      <w:bookmarkEnd xmlns:w="http://schemas.openxmlformats.org/wordprocessingml/2006/main" w:id="16"/>
    </w:p>
    <w:p w14:paraId="3EAB6FE0" w14:textId="28CCAC44" w:rsidR="00143BBC" w:rsidRPr="00D678AA" w:rsidRDefault="00000000" w:rsidP="00D678A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D678AA">
        <w:rPr>
          <w:rFonts w:ascii="Calibri" w:eastAsia="Google Sans Text" w:hAnsi="Calibri" w:cs="Calibri"/>
          <w:color w:val="1B1C1D"/>
        </w:rPr>
        <w:t xml:space="preserve">An analysis of the supply structure for four key VVER-1200 projects—NVNPP-2, LNPP-2, Ruppur NPP, and Akkuyu NPP—demonstrates the deep and multi-layered integration of European companies into the technological base of Russian Gen III+ reactors.</w:t>
      </w:r>
    </w:p>
    <w:p w14:paraId="51EFC5DB" w14:textId="77777777" w:rsidR="00143BBC" w:rsidRPr="00D678AA" w:rsidRDefault="00000000" w:rsidP="00D678AA">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b/>
          <w:color w:val="1B1C1D"/>
        </w:rPr>
        <w:t xml:space="preserve">Critical technology dependence: </w:t>
      </w:r>
      <w:r xmlns:w="http://schemas.openxmlformats.org/wordprocessingml/2006/main" w:rsidRPr="00D678AA">
        <w:rPr>
          <w:rFonts w:ascii="Calibri" w:eastAsia="Google Sans Text" w:hAnsi="Calibri" w:cs="Calibri"/>
          <w:color w:val="1B1C1D"/>
        </w:rPr>
        <w:t xml:space="preserve">Until 2022, there was a clear dependence on European suppliers in two strategically important segments:</w:t>
      </w:r>
    </w:p>
    <w:p w14:paraId="76864875" w14:textId="77777777" w:rsidR="00143BBC" w:rsidRPr="00D678AA" w:rsidRDefault="00000000" w:rsidP="00D678AA">
      <w:pPr xmlns:w="http://schemas.openxmlformats.org/wordprocessingml/2006/main">
        <w:numPr>
          <w:ilvl w:val="1"/>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b/>
          <w:color w:val="1B1C1D"/>
        </w:rPr>
        <w:t xml:space="preserve">Safety Systems (I&amp;C): </w:t>
      </w:r>
      <w:r xmlns:w="http://schemas.openxmlformats.org/wordprocessingml/2006/main" w:rsidRPr="00D678AA">
        <w:rPr>
          <w:rFonts w:ascii="Calibri" w:eastAsia="Google Sans Text" w:hAnsi="Calibri" w:cs="Calibri"/>
          <w:color w:val="1B1C1D"/>
        </w:rPr>
        <w:t xml:space="preserve">Use of the TELEPERM XS platform from AREVA NP for the reactor protection system at the Novovoronezh NPP-2 reference unit. This integration was key to achieving international recognition for the VVER-1200.</w:t>
      </w:r>
    </w:p>
    <w:p w14:paraId="1896B1E8" w14:textId="77777777" w:rsidR="00143BBC" w:rsidRPr="00D678AA" w:rsidRDefault="00000000" w:rsidP="00D678AA">
      <w:pPr xmlns:w="http://schemas.openxmlformats.org/wordprocessingml/2006/main">
        <w:numPr>
          <w:ilvl w:val="1"/>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b/>
          <w:color w:val="1B1C1D"/>
        </w:rPr>
        <w:t xml:space="preserve">Energy Efficiency: </w:t>
      </w:r>
      <w:r xmlns:w="http://schemas.openxmlformats.org/wordprocessingml/2006/main" w:rsidRPr="00D678AA">
        <w:rPr>
          <w:rFonts w:ascii="Calibri" w:eastAsia="Google Sans Text" w:hAnsi="Calibri" w:cs="Calibri"/>
          <w:color w:val="1B1C1D"/>
        </w:rPr>
        <w:t xml:space="preserve">Selecting a High-Performance Arabelle Turbine (France) for the Critical-to-RoI Akkuyu BOO Project.</w:t>
      </w:r>
    </w:p>
    <w:p w14:paraId="6833DF6E" w14:textId="77777777" w:rsidR="00143BBC" w:rsidRPr="00D678AA" w:rsidRDefault="00000000" w:rsidP="00D678AA">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b/>
          <w:color w:val="1B1C1D"/>
        </w:rPr>
        <w:t xml:space="preserve">Structural involvement of European industry: </w:t>
      </w:r>
      <w:r xmlns:w="http://schemas.openxmlformats.org/wordprocessingml/2006/main" w:rsidRPr="00D678AA">
        <w:rPr>
          <w:rFonts w:ascii="Calibri" w:eastAsia="Google Sans Text" w:hAnsi="Calibri" w:cs="Calibri"/>
          <w:color w:val="1B1C1D"/>
        </w:rPr>
        <w:t xml:space="preserve">Cooperation was broad and geographically diversified. Auxiliary equipment for Akkuyu was ordered from Hungary, the Czech Republic, Italy, Spain, and Poland. </w:t>
      </w:r>
      <w:r xmlns:w="http://schemas.openxmlformats.org/wordprocessingml/2006/main" w:rsidRPr="00D678AA">
        <w:rPr>
          <w:rFonts w:ascii="Calibri" w:eastAsia="Google Sans Text" w:hAnsi="Calibri" w:cs="Calibri"/>
          <w:color w:val="575B5F"/>
          <w:sz w:val="24"/>
          <w:szCs w:val="24"/>
          <w:vertAlign w:val="superscript"/>
        </w:rPr>
        <w:t xml:space="preserve">Specialized </w:t>
      </w:r>
      <w:r xmlns:w="http://schemas.openxmlformats.org/wordprocessingml/2006/main" w:rsidRPr="00D678AA">
        <w:rPr>
          <w:rFonts w:ascii="Calibri" w:eastAsia="Google Sans Text" w:hAnsi="Calibri" w:cs="Calibri"/>
          <w:color w:val="575B5F"/>
          <w:sz w:val="24"/>
          <w:szCs w:val="24"/>
          <w:vertAlign w:val="superscript"/>
        </w:rPr>
        <w:t xml:space="preserve">components </w:t>
      </w:r>
      <w:r xmlns:w="http://schemas.openxmlformats.org/wordprocessingml/2006/main" w:rsidRPr="00D678AA">
        <w:rPr>
          <w:rFonts w:ascii="Calibri" w:eastAsia="Google Sans Text" w:hAnsi="Calibri" w:cs="Calibri"/>
          <w:color w:val="1B1C1D"/>
        </w:rPr>
        <w:t xml:space="preserve">, such as valves, were consistently supplied by the Czech company ARAKO to domestic Russian projects.</w:t>
      </w:r>
    </w:p>
    <w:p w14:paraId="290F6A1C" w14:textId="77777777" w:rsidR="00143BBC" w:rsidRPr="00D678AA" w:rsidRDefault="00000000" w:rsidP="00D678AA">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D678AA">
        <w:rPr>
          <w:rFonts w:ascii="Calibri" w:eastAsia="Google Sans Text" w:hAnsi="Calibri" w:cs="Calibri"/>
          <w:b/>
          <w:color w:val="1B1C1D"/>
        </w:rPr>
        <w:t xml:space="preserve">Increased export attractiveness: </w:t>
      </w:r>
      <w:r xmlns:w="http://schemas.openxmlformats.org/wordprocessingml/2006/main" w:rsidRPr="00D678AA">
        <w:rPr>
          <w:rFonts w:ascii="Calibri" w:eastAsia="Google Sans Text" w:hAnsi="Calibri" w:cs="Calibri"/>
          <w:color w:val="1B1C1D"/>
        </w:rPr>
        <w:t xml:space="preserve">The involvement of renowned European brands (ABB, Schneider, Legrand) for the balance of plant (BoP) in projects like the Rooppur NPP indirectly confirmed the high quality of the industrial standards used. </w:t>
      </w:r>
      <w:r xmlns:w="http://schemas.openxmlformats.org/wordprocessingml/2006/main" w:rsidRPr="00D678AA">
        <w:rPr>
          <w:rFonts w:ascii="Calibri" w:eastAsia="Google Sans Text" w:hAnsi="Calibri" w:cs="Calibri"/>
          <w:color w:val="575B5F"/>
          <w:sz w:val="24"/>
          <w:szCs w:val="24"/>
          <w:vertAlign w:val="superscript"/>
        </w:rPr>
        <w:t xml:space="preserve">21</w:t>
      </w:r>
    </w:p>
    <w:p w14:paraId="4F668445" w14:textId="77777777" w:rsidR="00143BBC" w:rsidRPr="00D678AA" w:rsidRDefault="00000000" w:rsidP="00D678AA">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D678AA">
        <w:rPr>
          <w:rFonts w:ascii="Calibri" w:eastAsia="Google Sans Text" w:hAnsi="Calibri" w:cs="Calibri"/>
          <w:b/>
          <w:color w:val="1B1C1D"/>
        </w:rPr>
        <w:t xml:space="preserve">Paradigm Shift in the Supply Chain: </w:t>
      </w:r>
      <w:r xmlns:w="http://schemas.openxmlformats.org/wordprocessingml/2006/main" w:rsidRPr="00D678AA">
        <w:rPr>
          <w:rFonts w:ascii="Calibri" w:eastAsia="Google Sans Text" w:hAnsi="Calibri" w:cs="Calibri"/>
          <w:color w:val="1B1C1D"/>
        </w:rPr>
        <w:t xml:space="preserve">Historical cooperation with European suppliers has created long-term vulnerabilities, particularly with regard to the maintenance and modernization of I&amp;C systems and high-tech turbine equipment. Following the changing geopolitical landscape, there has likely been an accelerated shift toward import substitution or the use of alternative supply channels through non-EU jurisdictions such as Turkey or Serbia, where, according to other analyses, consulting and logistics hubs are being established. </w:t>
      </w:r>
      <w:r xmlns:w="http://schemas.openxmlformats.org/wordprocessingml/2006/main" w:rsidRPr="00D678AA">
        <w:rPr>
          <w:rFonts w:ascii="Calibri" w:eastAsia="Google Sans Text" w:hAnsi="Calibri" w:cs="Calibri"/>
          <w:color w:val="575B5F"/>
          <w:sz w:val="24"/>
          <w:szCs w:val="24"/>
          <w:vertAlign w:val="superscript"/>
        </w:rPr>
        <w:t xml:space="preserve">22 </w:t>
      </w:r>
      <w:r xmlns:w="http://schemas.openxmlformats.org/wordprocessingml/2006/main" w:rsidRPr="00D678AA">
        <w:rPr>
          <w:rFonts w:ascii="Calibri" w:eastAsia="Google Sans Text" w:hAnsi="Calibri" w:cs="Calibri"/>
          <w:color w:val="1B1C1D"/>
        </w:rPr>
        <w:t xml:space="preserve">This forced restructuring requires a separate assessment of its impact on the safety and cost-effectiveness of the VVER-1200 export units under construction.</w:t>
      </w:r>
    </w:p>
    <w:p w14:paraId="6BB3E2D4" w14:textId="77777777" w:rsidR="00D678AA" w:rsidRDefault="00D678AA">
      <w:pPr>
        <w:rPr>
          <w:rFonts w:ascii="Calibri" w:eastAsia="Google Sans" w:hAnsi="Calibri" w:cs="Calibri"/>
          <w:b/>
          <w:sz w:val="24"/>
          <w:szCs w:val="24"/>
        </w:rPr>
      </w:pPr>
      <w:r>
        <w:rPr>
          <w:rFonts w:ascii="Calibri" w:eastAsia="Google Sans" w:hAnsi="Calibri" w:cs="Calibri"/>
        </w:rPr>
        <w:lastRenderedPageBreak/>
        <w:br w:type="page"/>
      </w:r>
    </w:p>
    <w:p w14:paraId="2AED2B93" w14:textId="10280E29" w:rsidR="00143BBC" w:rsidRPr="00D678AA" w:rsidRDefault="00000000" w:rsidP="00D678AA">
      <w:pPr xmlns:w="http://schemas.openxmlformats.org/wordprocessingml/2006/main">
        <w:pStyle w:val="4"/>
        <w:jc w:val="both"/>
        <w:rPr>
          <w:rFonts w:ascii="Calibri" w:eastAsia="Google Sans" w:hAnsi="Calibri" w:cs="Calibri"/>
        </w:rPr>
      </w:pPr>
      <w:r xmlns:w="http://schemas.openxmlformats.org/wordprocessingml/2006/main" w:rsidRPr="00D678AA">
        <w:rPr>
          <w:rFonts w:ascii="Calibri" w:eastAsia="Google Sans" w:hAnsi="Calibri" w:cs="Calibri"/>
        </w:rPr>
        <w:lastRenderedPageBreak xmlns:w="http://schemas.openxmlformats.org/wordprocessingml/2006/main"/>
      </w:r>
      <w:r xmlns:w="http://schemas.openxmlformats.org/wordprocessingml/2006/main" w:rsidRPr="00D678AA">
        <w:rPr>
          <w:rFonts w:ascii="Calibri" w:eastAsia="Google Sans" w:hAnsi="Calibri" w:cs="Calibri"/>
        </w:rPr>
        <w:t xml:space="preserve">Sources</w:t>
      </w:r>
    </w:p>
    <w:p w14:paraId="67AD7E71"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Novovoronezh Nuclear Power Plant II - Wikipedia, accessed October 2, 2025, </w:t>
      </w:r>
      <w:hyperlink xmlns:w="http://schemas.openxmlformats.org/wordprocessingml/2006/main" xmlns:r="http://schemas.openxmlformats.org/officeDocument/2006/relationships" r:id="rId7">
        <w:r xmlns:w="http://schemas.openxmlformats.org/wordprocessingml/2006/main" w:rsidRPr="00D678AA">
          <w:rPr>
            <w:rFonts w:ascii="Calibri" w:eastAsia="Google Sans" w:hAnsi="Calibri" w:cs="Calibri"/>
            <w:color w:val="0000EE"/>
            <w:sz w:val="24"/>
            <w:szCs w:val="24"/>
            <w:u w:val="single"/>
          </w:rPr>
          <w:t xml:space="preserve">https://en.wikipedia.org/wiki/Novovoronezh_Nuclear_Power_Plant_II</w:t>
        </w:r>
      </w:hyperlink>
    </w:p>
    <w:p w14:paraId="05D89F4E"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Reactors - Rosatom State Atomic Energy Corporation ROSATOM global leader in nuclear technologies nuclear energy, last accessed: October 2, 2025, </w:t>
      </w:r>
      <w:hyperlink xmlns:w="http://schemas.openxmlformats.org/wordprocessingml/2006/main" xmlns:r="http://schemas.openxmlformats.org/officeDocument/2006/relationships" r:id="rId8">
        <w:r xmlns:w="http://schemas.openxmlformats.org/wordprocessingml/2006/main" w:rsidRPr="00D678AA">
          <w:rPr>
            <w:rFonts w:ascii="Calibri" w:eastAsia="Google Sans" w:hAnsi="Calibri" w:cs="Calibri"/>
            <w:color w:val="0000EE"/>
            <w:sz w:val="24"/>
            <w:szCs w:val="24"/>
            <w:u w:val="single"/>
          </w:rPr>
          <w:t xml:space="preserve">https://rosatom.ru/en/rosatom-group/engineering-and-construction/modern-reactors-of-russian-design/</w:t>
        </w:r>
      </w:hyperlink>
    </w:p>
    <w:p w14:paraId="6264162D"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About the project | AKKUYU NÜKLEER A.Ş., accessed October 2, 2025, </w:t>
      </w:r>
      <w:hyperlink xmlns:w="http://schemas.openxmlformats.org/wordprocessingml/2006/main" xmlns:r="http://schemas.openxmlformats.org/officeDocument/2006/relationships" r:id="rId9">
        <w:r xmlns:w="http://schemas.openxmlformats.org/wordprocessingml/2006/main" w:rsidRPr="00D678AA">
          <w:rPr>
            <w:rFonts w:ascii="Calibri" w:eastAsia="Google Sans" w:hAnsi="Calibri" w:cs="Calibri"/>
            <w:color w:val="0000EE"/>
            <w:sz w:val="24"/>
            <w:szCs w:val="24"/>
            <w:u w:val="single"/>
          </w:rPr>
          <w:t xml:space="preserve">https://akkuyu.com/en/about/info</w:t>
        </w:r>
      </w:hyperlink>
    </w:p>
    <w:p w14:paraId="34B3A7F2"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Leningrad Nuclear Power Plant 2, Sosnoviy Bor, accessed October 2, 2025, </w:t>
      </w:r>
      <w:hyperlink xmlns:w="http://schemas.openxmlformats.org/wordprocessingml/2006/main" xmlns:r="http://schemas.openxmlformats.org/officeDocument/2006/relationships" r:id="rId10">
        <w:r xmlns:w="http://schemas.openxmlformats.org/wordprocessingml/2006/main" w:rsidRPr="00D678AA">
          <w:rPr>
            <w:rFonts w:ascii="Calibri" w:eastAsia="Google Sans" w:hAnsi="Calibri" w:cs="Calibri"/>
            <w:color w:val="0000EE"/>
            <w:sz w:val="24"/>
            <w:szCs w:val="24"/>
            <w:u w:val="single"/>
          </w:rPr>
          <w:t xml:space="preserve">https://www.power-technology.com/projects/leningrad-nuclear-power-plant-2-sosnoviy-bor/</w:t>
        </w:r>
      </w:hyperlink>
    </w:p>
    <w:p w14:paraId="6B3EC275"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Akkuyu NPP, last accessed: October 2, 2025, </w:t>
      </w:r>
      <w:hyperlink xmlns:w="http://schemas.openxmlformats.org/wordprocessingml/2006/main" xmlns:r="http://schemas.openxmlformats.org/officeDocument/2006/relationships" r:id="rId11">
        <w:r xmlns:w="http://schemas.openxmlformats.org/wordprocessingml/2006/main" w:rsidRPr="00D678AA">
          <w:rPr>
            <w:rFonts w:ascii="Calibri" w:eastAsia="Google Sans" w:hAnsi="Calibri" w:cs="Calibri"/>
            <w:color w:val="0000EE"/>
            <w:sz w:val="24"/>
            <w:szCs w:val="24"/>
            <w:u w:val="single"/>
          </w:rPr>
          <w:t xml:space="preserve">https://rosatom-energy.ru/en/projects/akkuyu/</w:t>
        </w:r>
      </w:hyperlink>
    </w:p>
    <w:p w14:paraId="61B6F0A6"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The VVER today, last accessed October 2, 2025, </w:t>
      </w:r>
      <w:hyperlink xmlns:w="http://schemas.openxmlformats.org/wordprocessingml/2006/main" xmlns:r="http://schemas.openxmlformats.org/officeDocument/2006/relationships" r:id="rId12">
        <w:r xmlns:w="http://schemas.openxmlformats.org/wordprocessingml/2006/main" w:rsidRPr="00D678AA">
          <w:rPr>
            <w:rFonts w:ascii="Calibri" w:eastAsia="Google Sans" w:hAnsi="Calibri" w:cs="Calibri"/>
            <w:color w:val="0000EE"/>
            <w:sz w:val="24"/>
            <w:szCs w:val="24"/>
            <w:u w:val="single"/>
          </w:rPr>
          <w:t xml:space="preserve">https://www.rosatom.ru/upload/iblock/0be/0be1220af25741375138ecd1afb18743.pdf</w:t>
        </w:r>
      </w:hyperlink>
    </w:p>
    <w:p w14:paraId="423AEA98"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Russia's VVER-TOI reactor certified by European utilities - World Nuclear News, accessed October 2, 2025, </w:t>
      </w:r>
      <w:hyperlink xmlns:w="http://schemas.openxmlformats.org/wordprocessingml/2006/main" xmlns:r="http://schemas.openxmlformats.org/officeDocument/2006/relationships" r:id="rId13">
        <w:r xmlns:w="http://schemas.openxmlformats.org/wordprocessingml/2006/main" w:rsidRPr="00D678AA">
          <w:rPr>
            <w:rFonts w:ascii="Calibri" w:eastAsia="Google Sans" w:hAnsi="Calibri" w:cs="Calibri"/>
            <w:color w:val="0000EE"/>
            <w:sz w:val="24"/>
            <w:szCs w:val="24"/>
            <w:u w:val="single"/>
          </w:rPr>
          <w:t xml:space="preserve">https://world-nuclear-news.org/Articles/Russia-s-VVER-VOI-reactor-certified-by-European-ut</w:t>
        </w:r>
      </w:hyperlink>
    </w:p>
    <w:p w14:paraId="69469E56"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Areva supplies I&amp;C systems for Russia's Novovoronezh II, accessed October 2, 2025, </w:t>
      </w:r>
      <w:hyperlink xmlns:w="http://schemas.openxmlformats.org/wordprocessingml/2006/main" xmlns:r="http://schemas.openxmlformats.org/officeDocument/2006/relationships" r:id="rId14">
        <w:r xmlns:w="http://schemas.openxmlformats.org/wordprocessingml/2006/main" w:rsidRPr="00D678AA">
          <w:rPr>
            <w:rFonts w:ascii="Calibri" w:eastAsia="Google Sans" w:hAnsi="Calibri" w:cs="Calibri"/>
            <w:color w:val="0000EE"/>
            <w:sz w:val="24"/>
            <w:szCs w:val="24"/>
            <w:u w:val="single"/>
          </w:rPr>
          <w:t xml:space="preserve">https://www.neimagazine.com/news/areva-supplies-ic-systems-for-russias-novovoronezh-ii-5709967/</w:t>
        </w:r>
      </w:hyperlink>
    </w:p>
    <w:p w14:paraId="55353045"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Areva Supplies Safety I&amp;C System For Russia's Novovoronezh 2-1 - NucNet, accessed October 2, 2025, </w:t>
      </w:r>
      <w:hyperlink xmlns:w="http://schemas.openxmlformats.org/wordprocessingml/2006/main" xmlns:r="http://schemas.openxmlformats.org/officeDocument/2006/relationships" r:id="rId15">
        <w:r xmlns:w="http://schemas.openxmlformats.org/wordprocessingml/2006/main" w:rsidRPr="00D678AA">
          <w:rPr>
            <w:rFonts w:ascii="Calibri" w:eastAsia="Google Sans" w:hAnsi="Calibri" w:cs="Calibri"/>
            <w:color w:val="0000EE"/>
            <w:sz w:val="24"/>
            <w:szCs w:val="24"/>
            <w:u w:val="single"/>
          </w:rPr>
          <w:t xml:space="preserve">https://www.nucnet.org/news/areva-supplies-safety-ic-system-for-russia-s-novovoronezh-2-1</w:t>
        </w:r>
      </w:hyperlink>
    </w:p>
    <w:p w14:paraId="74899789"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Novovoronezh Nuclear Power Plant II, Russia, last accessed October 2, 2025, </w:t>
      </w:r>
      <w:hyperlink xmlns:w="http://schemas.openxmlformats.org/wordprocessingml/2006/main" xmlns:r="http://schemas.openxmlformats.org/officeDocument/2006/relationships" r:id="rId16">
        <w:r xmlns:w="http://schemas.openxmlformats.org/wordprocessingml/2006/main" w:rsidRPr="00D678AA">
          <w:rPr>
            <w:rFonts w:ascii="Calibri" w:eastAsia="Google Sans" w:hAnsi="Calibri" w:cs="Calibri"/>
            <w:color w:val="0000EE"/>
            <w:sz w:val="24"/>
            <w:szCs w:val="24"/>
            <w:u w:val="single"/>
          </w:rPr>
          <w:t xml:space="preserve">https://www.power-technology.com/projects/novovoronezh-nuclear-power-plant-ii/</w:t>
        </w:r>
      </w:hyperlink>
    </w:p>
    <w:p w14:paraId="5D87661E"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Technical Report - Nuclear Energy Agency, last accessed: October 2, 2025, </w:t>
      </w:r>
      <w:hyperlink xmlns:w="http://schemas.openxmlformats.org/wordprocessingml/2006/main" xmlns:r="http://schemas.openxmlformats.org/officeDocument/2006/relationships" r:id="rId17">
        <w:r xmlns:w="http://schemas.openxmlformats.org/wordprocessingml/2006/main" w:rsidRPr="00D678AA">
          <w:rPr>
            <w:rFonts w:ascii="Calibri" w:eastAsia="Google Sans" w:hAnsi="Calibri" w:cs="Calibri"/>
            <w:color w:val="0000EE"/>
            <w:sz w:val="24"/>
            <w:szCs w:val="24"/>
            <w:u w:val="single"/>
          </w:rPr>
          <w:t xml:space="preserve">https://www.oecd-nea.org/mdep/documents/TR06VVER-1000_comparison_report_FINAL.pdf</w:t>
        </w:r>
      </w:hyperlink>
    </w:p>
    <w:p w14:paraId="2E6576C6"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Leningrad NPP Unit 6 Connected to Grid – ARAKO | industrial valves, last accessed October 2, 2025, </w:t>
      </w:r>
      <w:hyperlink xmlns:w="http://schemas.openxmlformats.org/wordprocessingml/2006/main" xmlns:r="http://schemas.openxmlformats.org/officeDocument/2006/relationships" r:id="rId18">
        <w:r xmlns:w="http://schemas.openxmlformats.org/wordprocessingml/2006/main" w:rsidRPr="00D678AA">
          <w:rPr>
            <w:rFonts w:ascii="Calibri" w:eastAsia="Google Sans" w:hAnsi="Calibri" w:cs="Calibri"/>
            <w:color w:val="0000EE"/>
            <w:sz w:val="24"/>
            <w:szCs w:val="24"/>
            <w:u w:val="single"/>
          </w:rPr>
          <w:t xml:space="preserve">https://www.arako.cz/en/leningrad-npp-unit-6-connected-to-grid/</w:t>
        </w:r>
      </w:hyperlink>
    </w:p>
    <w:p w14:paraId="058A56A9"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VVER Instrumentation and Control - INIS-IAEA, accessed October 2, 2025, </w:t>
      </w:r>
      <w:hyperlink xmlns:w="http://schemas.openxmlformats.org/wordprocessingml/2006/main" xmlns:r="http://schemas.openxmlformats.org/officeDocument/2006/relationships" r:id="rId19">
        <w:r xmlns:w="http://schemas.openxmlformats.org/wordprocessingml/2006/main" w:rsidRPr="00D678AA">
          <w:rPr>
            <w:rFonts w:ascii="Calibri" w:eastAsia="Google Sans" w:hAnsi="Calibri" w:cs="Calibri"/>
            <w:color w:val="0000EE"/>
            <w:sz w:val="24"/>
            <w:szCs w:val="24"/>
            <w:u w:val="single"/>
          </w:rPr>
          <w:t xml:space="preserve">https://inis.iaea.org/collection/NCLCollectionStore/_Public/29/000/29000366.pdf</w:t>
        </w:r>
      </w:hyperlink>
    </w:p>
    <w:p w14:paraId="272B44DF"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Rolls-Royce SMR and ŠKODA JS Sign Agreement to Strengthen Collaboration on Nuclear Reactor Components, accessed October 2, 2025, </w:t>
      </w:r>
      <w:hyperlink xmlns:w="http://schemas.openxmlformats.org/wordprocessingml/2006/main" xmlns:r="http://schemas.openxmlformats.org/officeDocument/2006/relationships" r:id="rId20">
        <w:r xmlns:w="http://schemas.openxmlformats.org/wordprocessingml/2006/main" w:rsidRPr="00D678AA">
          <w:rPr>
            <w:rFonts w:ascii="Calibri" w:eastAsia="Google Sans" w:hAnsi="Calibri" w:cs="Calibri"/>
            <w:color w:val="0000EE"/>
            <w:sz w:val="24"/>
            <w:szCs w:val="24"/>
            <w:u w:val="single"/>
          </w:rPr>
          <w:t xml:space="preserve">https://www.rolls-royce-smr.com/press/rolls-royce-smr-and-skoda-js-sign-agreement-to-strengthen-collaboration-on-nuclear-reactor-components</w:t>
        </w:r>
      </w:hyperlink>
    </w:p>
    <w:p w14:paraId="41FDF0AF"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Nuclear Power in the Czech Republic, accessed October 2, 2025, </w:t>
      </w:r>
      <w:hyperlink xmlns:w="http://schemas.openxmlformats.org/wordprocessingml/2006/main" xmlns:r="http://schemas.openxmlformats.org/officeDocument/2006/relationships" r:id="rId21">
        <w:r xmlns:w="http://schemas.openxmlformats.org/wordprocessingml/2006/main" w:rsidRPr="00D678AA">
          <w:rPr>
            <w:rFonts w:ascii="Calibri" w:eastAsia="Google Sans" w:hAnsi="Calibri" w:cs="Calibri"/>
            <w:color w:val="0000EE"/>
            <w:sz w:val="24"/>
            <w:szCs w:val="24"/>
            <w:u w:val="single"/>
          </w:rPr>
          <w:t xml:space="preserve">https://world-nuclear.org/information-library/country-profiles/countries-af/czech-republic</w:t>
        </w:r>
      </w:hyperlink>
    </w:p>
    <w:p w14:paraId="460742F7"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lastRenderedPageBreak xmlns:w="http://schemas.openxmlformats.org/wordprocessingml/2006/main"/>
      </w:r>
      <w:r xmlns:w="http://schemas.openxmlformats.org/wordprocessingml/2006/main" w:rsidRPr="00D678AA">
        <w:rPr>
          <w:rFonts w:ascii="Calibri" w:eastAsia="Google Sans" w:hAnsi="Calibri" w:cs="Calibri"/>
          <w:sz w:val="24"/>
          <w:szCs w:val="24"/>
        </w:rPr>
        <w:t xml:space="preserve">Financing the Akkuyu NPP in Turkey - Nuclear Energy Agency, accessed October 2, 2025, </w:t>
      </w:r>
      <w:hyperlink xmlns:w="http://schemas.openxmlformats.org/wordprocessingml/2006/main" xmlns:r="http://schemas.openxmlformats.org/officeDocument/2006/relationships" r:id="rId22">
        <w:r xmlns:w="http://schemas.openxmlformats.org/wordprocessingml/2006/main" w:rsidRPr="00D678AA">
          <w:rPr>
            <w:rFonts w:ascii="Calibri" w:eastAsia="Google Sans" w:hAnsi="Calibri" w:cs="Calibri"/>
            <w:color w:val="0000EE"/>
            <w:sz w:val="24"/>
            <w:szCs w:val="24"/>
            <w:u w:val="single"/>
          </w:rPr>
          <w:t xml:space="preserve">https://www.oecd-nea.org/ndd/workshops/wpne/presentations/docs/4_1_Cometto_Akkuyu.pdf</w:t>
        </w:r>
      </w:hyperlink>
    </w:p>
    <w:p w14:paraId="1FA0CBF5"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THE FIRST HEAVY COMPONENT OF THE TURBINE SET FOR POWER UNIT 1 DELIVERED TO THE AKKUYU NPP SITE, accessed October 2, 2025, </w:t>
      </w:r>
      <w:hyperlink xmlns:w="http://schemas.openxmlformats.org/wordprocessingml/2006/main" xmlns:r="http://schemas.openxmlformats.org/officeDocument/2006/relationships" r:id="rId23">
        <w:r xmlns:w="http://schemas.openxmlformats.org/wordprocessingml/2006/main" w:rsidRPr="00D678AA">
          <w:rPr>
            <w:rFonts w:ascii="Calibri" w:eastAsia="Google Sans" w:hAnsi="Calibri" w:cs="Calibri"/>
            <w:color w:val="0000EE"/>
            <w:sz w:val="24"/>
            <w:szCs w:val="24"/>
            <w:u w:val="single"/>
          </w:rPr>
          <w:t xml:space="preserve">https://akkuyu.com/en/news/the-first-heavy-component-of-the-turbine-set-for-power-unit-1-delivered-to-the-akkuyu-npp-site</w:t>
        </w:r>
      </w:hyperlink>
    </w:p>
    <w:p w14:paraId="76BD41C1"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Turbine equipment for Akkuyu 1 delivered - World Nuclear News, accessed October 2, 2025, </w:t>
      </w:r>
      <w:hyperlink xmlns:w="http://schemas.openxmlformats.org/wordprocessingml/2006/main" xmlns:r="http://schemas.openxmlformats.org/officeDocument/2006/relationships" r:id="rId24">
        <w:r xmlns:w="http://schemas.openxmlformats.org/wordprocessingml/2006/main" w:rsidRPr="00D678AA">
          <w:rPr>
            <w:rFonts w:ascii="Calibri" w:eastAsia="Google Sans" w:hAnsi="Calibri" w:cs="Calibri"/>
            <w:color w:val="0000EE"/>
            <w:sz w:val="24"/>
            <w:szCs w:val="24"/>
            <w:u w:val="single"/>
          </w:rPr>
          <w:t xml:space="preserve">https://www.world-nuclear-news.org/Articles/Turbine-equipment-for-Akkuyu-1-delivered</w:t>
        </w:r>
      </w:hyperlink>
    </w:p>
    <w:p w14:paraId="55907B74"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Rooppur nuclear power plant - Global Energy Monitor, accessed October 2, 2025, </w:t>
      </w:r>
      <w:hyperlink xmlns:w="http://schemas.openxmlformats.org/wordprocessingml/2006/main" xmlns:r="http://schemas.openxmlformats.org/officeDocument/2006/relationships" r:id="rId25">
        <w:r xmlns:w="http://schemas.openxmlformats.org/wordprocessingml/2006/main" w:rsidRPr="00D678AA">
          <w:rPr>
            <w:rFonts w:ascii="Calibri" w:eastAsia="Google Sans" w:hAnsi="Calibri" w:cs="Calibri"/>
            <w:color w:val="0000EE"/>
            <w:sz w:val="24"/>
            <w:szCs w:val="24"/>
            <w:u w:val="single"/>
          </w:rPr>
          <w:t xml:space="preserve">https://www.gem.wiki/Rooppur_nuclear_power_plant</w:t>
        </w:r>
      </w:hyperlink>
    </w:p>
    <w:p w14:paraId="22DCF206"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Rooppur: Energy of Tomorrow - ROSATOM NEWSLETTER, accessed October 2, 2025, </w:t>
      </w:r>
      <w:hyperlink xmlns:w="http://schemas.openxmlformats.org/wordprocessingml/2006/main" xmlns:r="http://schemas.openxmlformats.org/officeDocument/2006/relationships" r:id="rId26">
        <w:r xmlns:w="http://schemas.openxmlformats.org/wordprocessingml/2006/main" w:rsidRPr="00D678AA">
          <w:rPr>
            <w:rFonts w:ascii="Calibri" w:eastAsia="Google Sans" w:hAnsi="Calibri" w:cs="Calibri"/>
            <w:color w:val="0000EE"/>
            <w:sz w:val="24"/>
            <w:szCs w:val="24"/>
            <w:u w:val="single"/>
          </w:rPr>
          <w:t xml:space="preserve">https://rosatomnewsletter.com/2021/07/28/rooppur-energy-of-tomorrow/</w:t>
        </w:r>
      </w:hyperlink>
    </w:p>
    <w:p w14:paraId="113DA4B4"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Ruppur Nuclear Power Plant - MnM Augsburg GmbH, accessed October 2, 2025, </w:t>
      </w:r>
      <w:hyperlink xmlns:w="http://schemas.openxmlformats.org/wordprocessingml/2006/main" xmlns:r="http://schemas.openxmlformats.org/officeDocument/2006/relationships" r:id="rId27">
        <w:r xmlns:w="http://schemas.openxmlformats.org/wordprocessingml/2006/main" w:rsidRPr="00D678AA">
          <w:rPr>
            <w:rFonts w:ascii="Calibri" w:eastAsia="Google Sans" w:hAnsi="Calibri" w:cs="Calibri"/>
            <w:color w:val="0000EE"/>
            <w:sz w:val="24"/>
            <w:szCs w:val="24"/>
            <w:u w:val="single"/>
          </w:rPr>
          <w:t xml:space="preserve">https://www.mnmaugsburg.de/showInformationPage/675822c1f4c5eb7e9299eeb4/675c3b2ec6f430d8c620ec4e</w:t>
        </w:r>
      </w:hyperlink>
    </w:p>
    <w:p w14:paraId="04E43CAD"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Full payment details for NUCON doo.docx</w:t>
      </w:r>
    </w:p>
    <w:p w14:paraId="42F85D90" w14:textId="77777777" w:rsidR="00143BBC" w:rsidRPr="00D678AA" w:rsidRDefault="00000000" w:rsidP="00D678AA">
      <w:pPr xmlns:w="http://schemas.openxmlformats.org/wordprocessingml/2006/main">
        <w:numPr>
          <w:ilvl w:val="0"/>
          <w:numId w:val="4"/>
        </w:numPr>
        <w:pBdr>
          <w:top w:val="nil"/>
          <w:left w:val="nil"/>
          <w:bottom w:val="nil"/>
          <w:right w:val="nil"/>
          <w:between w:val="nil"/>
        </w:pBdr>
        <w:jc w:val="both"/>
        <w:rPr>
          <w:rFonts w:ascii="Calibri" w:hAnsi="Calibri" w:cs="Calibri"/>
        </w:rPr>
      </w:pPr>
      <w:r xmlns:w="http://schemas.openxmlformats.org/wordprocessingml/2006/main" w:rsidRPr="00D678AA">
        <w:rPr>
          <w:rFonts w:ascii="Calibri" w:eastAsia="Google Sans" w:hAnsi="Calibri" w:cs="Calibri"/>
          <w:sz w:val="24"/>
          <w:szCs w:val="24"/>
        </w:rPr>
        <w:t xml:space="preserve">Ukraine says eight Czech firms are supplying equipment to Russia's defense industry — The Insider counts more than 10, last accessed October 2, 2025, </w:t>
      </w:r>
      <w:hyperlink xmlns:w="http://schemas.openxmlformats.org/wordprocessingml/2006/main" xmlns:r="http://schemas.openxmlformats.org/officeDocument/2006/relationships" r:id="rId28">
        <w:r xmlns:w="http://schemas.openxmlformats.org/wordprocessingml/2006/main" w:rsidRPr="00D678AA">
          <w:rPr>
            <w:rFonts w:ascii="Calibri" w:eastAsia="Google Sans" w:hAnsi="Calibri" w:cs="Calibri"/>
            <w:color w:val="0000EE"/>
            <w:sz w:val="24"/>
            <w:szCs w:val="24"/>
            <w:u w:val="single"/>
          </w:rPr>
          <w:t xml:space="preserve">https://theins.ru/en/news/282491</w:t>
        </w:r>
      </w:hyperlink>
    </w:p>
    <w:sectPr w:rsidR="00143BBC" w:rsidRPr="00D678AA">
      <w:headerReference w:type="default" r:id="rId29"/>
      <w:footerReference w:type="even" r:id="rId30"/>
      <w:footerReference w:type="default" r:id="rId3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5B1C0" w14:textId="77777777" w:rsidR="004E07A1" w:rsidRDefault="004E07A1" w:rsidP="00D678AA">
      <w:r>
        <w:separator/>
      </w:r>
    </w:p>
  </w:endnote>
  <w:endnote w:type="continuationSeparator" w:id="0">
    <w:p w14:paraId="2F77DCA0" w14:textId="77777777" w:rsidR="004E07A1" w:rsidRDefault="004E07A1" w:rsidP="00D6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7A318A8-871A-BE42-872D-E5E9AA07FBE0}"/>
    <w:embedBold r:id="rId2" w:fontKey="{15EDD39C-CCA9-184D-87E1-A3A70991DEBD}"/>
  </w:font>
  <w:font w:name="Times New Roman">
    <w:panose1 w:val="02020603050405020304"/>
    <w:charset w:val="00"/>
    <w:family w:val="roman"/>
    <w:pitch w:val="variable"/>
    <w:sig w:usb0="E0002EFF" w:usb1="C000785B" w:usb2="00000009" w:usb3="00000000" w:csb0="000001FF" w:csb1="00000000"/>
    <w:embedRegular r:id="rId3" w:fontKey="{07FD46F7-1141-A246-B8A8-F62EDC06EBCB}"/>
  </w:font>
  <w:font w:name="Georgia">
    <w:panose1 w:val="02040502050405020303"/>
    <w:charset w:val="00"/>
    <w:family w:val="roman"/>
    <w:pitch w:val="variable"/>
    <w:sig w:usb0="00000287" w:usb1="00000000" w:usb2="00000000" w:usb3="00000000" w:csb0="0000009F" w:csb1="00000000"/>
    <w:embedRegular r:id="rId4" w:fontKey="{1038BCFA-0E59-834E-BB73-78E83533759A}"/>
    <w:embedItalic r:id="rId5" w:fontKey="{1A7236D0-C44A-F44D-B744-6A65D4B371CF}"/>
  </w:font>
  <w:font w:name="Calibri">
    <w:panose1 w:val="020F0502020204030204"/>
    <w:charset w:val="00"/>
    <w:family w:val="swiss"/>
    <w:pitch w:val="variable"/>
    <w:sig w:usb0="E4002EFF" w:usb1="C200247B" w:usb2="00000009" w:usb3="00000000" w:csb0="000001FF" w:csb1="00000000"/>
    <w:embedRegular r:id="rId6" w:fontKey="{051D3592-FADE-FC47-92DA-751308844845}"/>
    <w:embedBold r:id="rId7" w:fontKey="{D1E150C3-33AB-3845-9D84-19DF0AF988B3}"/>
  </w:font>
  <w:font w:name="Google Sans">
    <w:altName w:val="Calibri"/>
    <w:panose1 w:val="020B0604020202020204"/>
    <w:charset w:val="00"/>
    <w:family w:val="auto"/>
    <w:pitch w:val="default"/>
    <w:embedRegular r:id="rId8" w:fontKey="{BA56DA04-76F9-AB42-808B-C6B1C537CF7C}"/>
    <w:embedBold r:id="rId9" w:fontKey="{E65CF2AA-528F-0642-9016-8DBED5A46D91}"/>
  </w:font>
  <w:font w:name="Cambria">
    <w:panose1 w:val="02040503050406030204"/>
    <w:charset w:val="00"/>
    <w:family w:val="roman"/>
    <w:pitch w:val="variable"/>
    <w:sig w:usb0="E00006FF" w:usb1="420024FF" w:usb2="02000000" w:usb3="00000000" w:csb0="0000019F" w:csb1="00000000"/>
    <w:embedRegular r:id="rId10" w:fontKey="{04FDE294-CFDF-6D46-B28E-86BEE1F74074}"/>
  </w:font>
  <w:font w:name="Google Sans Text">
    <w:altName w:val="Calibri"/>
    <w:panose1 w:val="020B0604020202020204"/>
    <w:charset w:val="00"/>
    <w:family w:val="auto"/>
    <w:pitch w:val="default"/>
    <w:embedRegular r:id="rId11" w:fontKey="{65F21B93-225F-8648-BDD2-E32E50FD26E0}"/>
    <w:embedBold r:id="rId12" w:fontKey="{082BCF4A-A0A3-2843-A39E-9311A20746CC}"/>
  </w:font>
  <w:font w:name="Calibri Light">
    <w:panose1 w:val="020F0302020204030204"/>
    <w:charset w:val="00"/>
    <w:family w:val="swiss"/>
    <w:pitch w:val="variable"/>
    <w:sig w:usb0="E0002AFF" w:usb1="C000247B" w:usb2="00000009" w:usb3="00000000" w:csb0="000001FF" w:csb1="00000000"/>
    <w:embedRegular r:id="rId13" w:fontKey="{2BE8CB56-6E9A-784D-8DAF-5914F674F8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391548921"/>
      <w:docPartObj>
        <w:docPartGallery w:val="Page Numbers (Bottom of Page)"/>
        <w:docPartUnique/>
      </w:docPartObj>
    </w:sdtPr>
    <w:sdtContent>
      <w:p w14:paraId="22CFD5E0" w14:textId="0CAE0967" w:rsidR="00D678AA" w:rsidRDefault="00D678AA" w:rsidP="003D1BE1">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sdtContent>
  </w:sdt>
  <w:p w14:paraId="6A2097AD" w14:textId="77777777" w:rsidR="00D678AA" w:rsidRDefault="00D678AA" w:rsidP="00D678AA">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599607452"/>
      <w:docPartObj>
        <w:docPartGallery w:val="Page Numbers (Bottom of Page)"/>
        <w:docPartUnique/>
      </w:docPartObj>
    </w:sdtPr>
    <w:sdtContent>
      <w:p w14:paraId="550FA9BB" w14:textId="1601FE31" w:rsidR="00D678AA" w:rsidRDefault="00D678AA" w:rsidP="003D1BE1">
        <w:pPr xmlns:w="http://schemas.openxmlformats.org/wordprocessingml/2006/main">
          <w:pStyle w:val="af0"/>
          <w:framePr w:wrap="none" w:vAnchor="text" w:hAnchor="margin" w:xAlign="right" w:y="1"/>
          <w:rPr>
            <w:rStyle w:val="af2"/>
          </w:rPr>
        </w:pPr>
        <w:r xmlns:w="http://schemas.openxmlformats.org/wordprocessingml/2006/main">
          <w:rPr>
            <w:rStyle w:val="af2"/>
          </w:rPr>
          <w:fldChar xmlns:w="http://schemas.openxmlformats.org/wordprocessingml/2006/main" w:fldCharType="begin"/>
        </w:r>
        <w:r xmlns:w="http://schemas.openxmlformats.org/wordprocessingml/2006/main">
          <w:rPr>
            <w:rStyle w:val="af2"/>
          </w:rPr>
          <w:instrText xmlns:w="http://schemas.openxmlformats.org/wordprocessingml/2006/main" xml:space="preserve"> PAGE </w:instrText>
        </w:r>
        <w:r xmlns:w="http://schemas.openxmlformats.org/wordprocessingml/2006/main">
          <w:rPr>
            <w:rStyle w:val="af2"/>
          </w:rPr>
          <w:fldChar xmlns:w="http://schemas.openxmlformats.org/wordprocessingml/2006/main" w:fldCharType="separate"/>
        </w:r>
        <w:r xmlns:w="http://schemas.openxmlformats.org/wordprocessingml/2006/main">
          <w:rPr>
            <w:rStyle w:val="af2"/>
            <w:noProof/>
          </w:rPr>
          <w:t xml:space="preserve">1</w:t>
        </w:r>
        <w:r xmlns:w="http://schemas.openxmlformats.org/wordprocessingml/2006/main">
          <w:rPr>
            <w:rStyle w:val="af2"/>
          </w:rPr>
          <w:fldChar xmlns:w="http://schemas.openxmlformats.org/wordprocessingml/2006/main" w:fldCharType="end"/>
        </w:r>
      </w:p>
    </w:sdtContent>
  </w:sdt>
  <w:p w14:paraId="66E770FD" w14:textId="77777777" w:rsidR="00D678AA" w:rsidRPr="00177B08" w:rsidRDefault="00D678AA" w:rsidP="00D678AA">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4A69F84B" w14:textId="7C2F484A" w:rsidR="00D678AA" w:rsidRPr="00D678AA" w:rsidRDefault="00D678AA" w:rsidP="00D678AA">
    <w:pPr xmlns:w="http://schemas.openxmlformats.org/wordprocessingml/2006/main">
      <w:pStyle w:val="af0"/>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908A" w14:textId="77777777" w:rsidR="004E07A1" w:rsidRDefault="004E07A1" w:rsidP="00D678AA">
      <w:r>
        <w:separator/>
      </w:r>
    </w:p>
  </w:footnote>
  <w:footnote w:type="continuationSeparator" w:id="0">
    <w:p w14:paraId="738C591E" w14:textId="77777777" w:rsidR="004E07A1" w:rsidRDefault="004E07A1" w:rsidP="00D6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4600" w14:textId="27EE21C3" w:rsidR="00D678AA" w:rsidRDefault="00D678AA">
    <w:pPr>
      <w:pStyle w:val="ae"/>
    </w:pPr>
    <w:r w:rsidRPr="009951E6">
      <w:drawing>
        <wp:anchor distT="0" distB="0" distL="114300" distR="114300" simplePos="0" relativeHeight="251659264" behindDoc="0" locked="0" layoutInCell="1" allowOverlap="1" wp14:anchorId="7591EF88" wp14:editId="2361C310">
          <wp:simplePos x="0" y="0"/>
          <wp:positionH relativeFrom="column">
            <wp:posOffset>0</wp:posOffset>
          </wp:positionH>
          <wp:positionV relativeFrom="paragraph">
            <wp:posOffset>164124</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8375B"/>
    <w:multiLevelType w:val="multilevel"/>
    <w:tmpl w:val="C45C92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242E3B45"/>
    <w:multiLevelType w:val="multilevel"/>
    <w:tmpl w:val="FFA8971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3BA14FF2"/>
    <w:multiLevelType w:val="multilevel"/>
    <w:tmpl w:val="58F0725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520F3E26"/>
    <w:multiLevelType w:val="multilevel"/>
    <w:tmpl w:val="FF46DD5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58581228">
    <w:abstractNumId w:val="0"/>
  </w:num>
  <w:num w:numId="2" w16cid:durableId="342754828">
    <w:abstractNumId w:val="1"/>
  </w:num>
  <w:num w:numId="3" w16cid:durableId="1537742754">
    <w:abstractNumId w:val="2"/>
  </w:num>
  <w:num w:numId="4" w16cid:durableId="1314522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BBC"/>
    <w:rsid w:val="00143BBC"/>
    <w:rsid w:val="004E07A1"/>
    <w:rsid w:val="00603180"/>
    <w:rsid w:val="00D678AA"/>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22D467C5"/>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paragraph" w:styleId="10">
    <w:name w:val="toc 1"/>
    <w:basedOn w:val="a"/>
    <w:next w:val="a"/>
    <w:autoRedefine/>
    <w:uiPriority w:val="39"/>
    <w:unhideWhenUsed/>
    <w:rsid w:val="00D678AA"/>
    <w:pPr>
      <w:spacing w:after="100"/>
    </w:pPr>
  </w:style>
  <w:style w:type="paragraph" w:styleId="20">
    <w:name w:val="toc 2"/>
    <w:basedOn w:val="a"/>
    <w:next w:val="a"/>
    <w:autoRedefine/>
    <w:uiPriority w:val="39"/>
    <w:unhideWhenUsed/>
    <w:rsid w:val="00D678AA"/>
    <w:pPr>
      <w:spacing w:after="100"/>
      <w:ind w:left="220"/>
    </w:pPr>
  </w:style>
  <w:style w:type="paragraph" w:styleId="30">
    <w:name w:val="toc 3"/>
    <w:basedOn w:val="a"/>
    <w:next w:val="a"/>
    <w:autoRedefine/>
    <w:uiPriority w:val="39"/>
    <w:unhideWhenUsed/>
    <w:rsid w:val="00D678AA"/>
    <w:pPr>
      <w:spacing w:after="100"/>
      <w:ind w:left="440"/>
    </w:pPr>
  </w:style>
  <w:style w:type="character" w:styleId="ad">
    <w:name w:val="Hyperlink"/>
    <w:basedOn w:val="a0"/>
    <w:uiPriority w:val="99"/>
    <w:unhideWhenUsed/>
    <w:rsid w:val="00D678AA"/>
    <w:rPr>
      <w:color w:val="0000FF" w:themeColor="hyperlink"/>
      <w:u w:val="single"/>
    </w:rPr>
  </w:style>
  <w:style w:type="paragraph" w:styleId="ae">
    <w:name w:val="header"/>
    <w:basedOn w:val="a"/>
    <w:link w:val="af"/>
    <w:uiPriority w:val="99"/>
    <w:unhideWhenUsed/>
    <w:rsid w:val="00D678AA"/>
    <w:pPr>
      <w:tabs>
        <w:tab w:val="center" w:pos="4513"/>
        <w:tab w:val="right" w:pos="9026"/>
      </w:tabs>
    </w:pPr>
  </w:style>
  <w:style w:type="character" w:customStyle="1" w:styleId="af">
    <w:name w:val="Верхний колонтитул Знак"/>
    <w:basedOn w:val="a0"/>
    <w:link w:val="ae"/>
    <w:uiPriority w:val="99"/>
    <w:rsid w:val="00D678AA"/>
  </w:style>
  <w:style w:type="paragraph" w:styleId="af0">
    <w:name w:val="footer"/>
    <w:basedOn w:val="a"/>
    <w:link w:val="af1"/>
    <w:uiPriority w:val="99"/>
    <w:unhideWhenUsed/>
    <w:qFormat/>
    <w:rsid w:val="00D678AA"/>
    <w:pPr>
      <w:tabs>
        <w:tab w:val="center" w:pos="4513"/>
        <w:tab w:val="right" w:pos="9026"/>
      </w:tabs>
    </w:pPr>
  </w:style>
  <w:style w:type="character" w:customStyle="1" w:styleId="af1">
    <w:name w:val="Нижний колонтитул Знак"/>
    <w:basedOn w:val="a0"/>
    <w:link w:val="af0"/>
    <w:uiPriority w:val="99"/>
    <w:rsid w:val="00D678AA"/>
  </w:style>
  <w:style w:type="character" w:styleId="af2">
    <w:name w:val="page number"/>
    <w:basedOn w:val="a0"/>
    <w:uiPriority w:val="99"/>
    <w:semiHidden/>
    <w:unhideWhenUsed/>
    <w:rsid w:val="00D67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orld-nuclear-news.org/Articles/Russia-s-VVER-VOI-reactor-certified-by-European-ut" TargetMode="External"/><Relationship Id="rId18" Type="http://schemas.openxmlformats.org/officeDocument/2006/relationships/hyperlink" Target="https://www.arako.cz/en/leningrad-npp-unit-6-connected-to-grid/" TargetMode="External"/><Relationship Id="rId26" Type="http://schemas.openxmlformats.org/officeDocument/2006/relationships/hyperlink" Target="https://rosatomnewsletter.com/2021/07/28/rooppur-energy-of-tomorrow/" TargetMode="External"/><Relationship Id="rId3" Type="http://schemas.openxmlformats.org/officeDocument/2006/relationships/settings" Target="settings.xml"/><Relationship Id="rId21" Type="http://schemas.openxmlformats.org/officeDocument/2006/relationships/hyperlink" Target="https://world-nuclear.org/information-library/country-profiles/countries-a-f/czech-republic" TargetMode="External"/><Relationship Id="rId7" Type="http://schemas.openxmlformats.org/officeDocument/2006/relationships/hyperlink" Target="https://en.wikipedia.org/wiki/Novovoronezh_Nuclear_Power_Plant_II" TargetMode="External"/><Relationship Id="rId12" Type="http://schemas.openxmlformats.org/officeDocument/2006/relationships/hyperlink" Target="https://www.rosatom.ru/upload/iblock/0be/0be1220af25741375138ecd1afb18743.pdf" TargetMode="External"/><Relationship Id="rId17" Type="http://schemas.openxmlformats.org/officeDocument/2006/relationships/hyperlink" Target="https://www.oecd-nea.org/mdep/documents/TR06VVER-1000_comparison_report_FINAL.pdf" TargetMode="External"/><Relationship Id="rId25" Type="http://schemas.openxmlformats.org/officeDocument/2006/relationships/hyperlink" Target="https://www.gem.wiki/Rooppur_nuclear_power_plan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ower-technology.com/projects/novovoronezh-nuclear-power-plant-ii/" TargetMode="External"/><Relationship Id="rId20" Type="http://schemas.openxmlformats.org/officeDocument/2006/relationships/hyperlink" Target="https://www.rolls-royce-smr.com/press/rolls-royce-smr-and-skoda-js-sign-agreement-to-strengthen-collaboration-on-nuclear-reactor-component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atom-energy.ru/en/projects/akkuyu/" TargetMode="External"/><Relationship Id="rId24" Type="http://schemas.openxmlformats.org/officeDocument/2006/relationships/hyperlink" Target="https://www.world-nuclear-news.org/Articles/Turbine-equipment-for-Akkuyu-1-delivered"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ucnet.org/news/areva-supplies-safety-i-c-system-for-russia-s-novovoronezh-2-1" TargetMode="External"/><Relationship Id="rId23" Type="http://schemas.openxmlformats.org/officeDocument/2006/relationships/hyperlink" Target="https://akkuyu.com/en/news/the-first-heavy-component-of-the-turbine-set-for-power-unit-1-delivered-to-the-akkuyu-npp-site" TargetMode="External"/><Relationship Id="rId28" Type="http://schemas.openxmlformats.org/officeDocument/2006/relationships/hyperlink" Target="https://theins.ru/en/news/282491" TargetMode="External"/><Relationship Id="rId10" Type="http://schemas.openxmlformats.org/officeDocument/2006/relationships/hyperlink" Target="https://www.power-technology.com/projects/leningrad-nuclear-power-plant-2-sosnoviy-bor/" TargetMode="External"/><Relationship Id="rId19" Type="http://schemas.openxmlformats.org/officeDocument/2006/relationships/hyperlink" Target="https://inis.iaea.org/collection/NCLCollectionStore/_Public/29/000/29000366.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kkuyu.com/en/about/info" TargetMode="External"/><Relationship Id="rId14" Type="http://schemas.openxmlformats.org/officeDocument/2006/relationships/hyperlink" Target="https://www.neimagazine.com/news/areva-supplies-ic-systems-for-russias-novovoronezh-ii-5709967/" TargetMode="External"/><Relationship Id="rId22" Type="http://schemas.openxmlformats.org/officeDocument/2006/relationships/hyperlink" Target="https://www.oecd-nea.org/ndd/workshops/wpne/presentations/docs/4_1_Cometto_Akkuyu.pdf" TargetMode="External"/><Relationship Id="rId27" Type="http://schemas.openxmlformats.org/officeDocument/2006/relationships/hyperlink" Target="https://www.mnmaugsburg.de/showInformationPage/675822c1f4c5eb7e9299eeb4/675c3b2ec6f430d8c620ec4e" TargetMode="External"/><Relationship Id="rId30" Type="http://schemas.openxmlformats.org/officeDocument/2006/relationships/footer" Target="footer1.xml"/><Relationship Id="rId8" Type="http://schemas.openxmlformats.org/officeDocument/2006/relationships/hyperlink" Target="https://rosatom.ru/en/rosatom-group/engineering-and-construction/modern-reactors-of-russian-desig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4196</Words>
  <Characters>23919</Characters>
  <Application>Microsoft Office Word</Application>
  <DocSecurity>0</DocSecurity>
  <Lines>199</Lines>
  <Paragraphs>56</Paragraphs>
  <ScaleCrop>false</ScaleCrop>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2025-10-05T08:13:00Z</dcterms:created>
  <dcterms:modified xsi:type="dcterms:W3CDTF">2025-10-05T08:22:00Z</dcterms:modified>
</cp:coreProperties>
</file>