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4028" w14:textId="77777777" w:rsidR="00680323" w:rsidRDefault="00680323" w:rsidP="00990D68">
      <w:pPr>
        <w:spacing w:after="240"/>
        <w:jc w:val="both"/>
        <w:rPr>
          <w:rFonts w:ascii="Google Sans Text" w:hAnsi="Google Sans Text"/>
          <w:b/>
          <w:bCs/>
          <w:color w:val="1F1F1F"/>
          <w:sz w:val="40"/>
          <w:szCs w:val="40"/>
          <w:lang w:val="en-US"/>
        </w:rPr>
      </w:pPr>
    </w:p>
    <w:p w14:paraId="0E737B54" w14:textId="19AD4DFC" w:rsidR="0051237F" w:rsidRPr="00E95B5D" w:rsidRDefault="00E95B5D" w:rsidP="00990D68">
      <w:pPr>
        <w:spacing w:after="240"/>
        <w:jc w:val="both"/>
        <w:rPr>
          <w:rFonts w:ascii="Google Sans Text" w:hAnsi="Google Sans Text"/>
          <w:b/>
          <w:bCs/>
          <w:color w:val="1F1F1F"/>
          <w:sz w:val="40"/>
          <w:szCs w:val="40"/>
          <w:lang w:val="en-US"/>
        </w:rPr>
      </w:pPr>
      <w:r w:rsidRPr="00E95B5D">
        <w:rPr>
          <w:rFonts w:ascii="Google Sans Text" w:hAnsi="Google Sans Text"/>
          <w:b/>
          <w:bCs/>
          <w:color w:val="1F1F1F"/>
          <w:sz w:val="40"/>
          <w:szCs w:val="40"/>
          <w:lang w:val="en-US"/>
        </w:rPr>
        <w:t xml:space="preserve">Nuclear </w:t>
      </w:r>
      <w:r w:rsidR="0094323A" w:rsidRPr="00E95B5D">
        <w:rPr>
          <w:rFonts w:ascii="Google Sans Text" w:hAnsi="Google Sans Text"/>
          <w:b/>
          <w:bCs/>
          <w:color w:val="1F1F1F"/>
          <w:sz w:val="40"/>
          <w:szCs w:val="40"/>
          <w:lang w:val="en-US"/>
        </w:rPr>
        <w:t>energy – pros and cons. An assessment of the protest movement in Serbia</w:t>
      </w:r>
    </w:p>
    <w:p w14:paraId="1D5AA7D9" w14:textId="77777777" w:rsidR="00680323" w:rsidRPr="00E95B5D" w:rsidRDefault="00680323" w:rsidP="00990D68">
      <w:pPr>
        <w:spacing w:after="240"/>
        <w:jc w:val="both"/>
        <w:rPr>
          <w:rFonts w:ascii="Google Sans Text" w:hAnsi="Google Sans Text"/>
          <w:b/>
          <w:bCs/>
          <w:color w:val="1F1F1F"/>
          <w:sz w:val="40"/>
          <w:szCs w:val="40"/>
          <w:lang w:val="en-US"/>
        </w:rPr>
      </w:pPr>
    </w:p>
    <w:p w14:paraId="436ADE14" w14:textId="36F447F1" w:rsidR="00680323" w:rsidRDefault="00680323" w:rsidP="00990D68">
      <w:pPr>
        <w:spacing w:after="240"/>
        <w:jc w:val="both"/>
        <w:rPr>
          <w:rFonts w:ascii="Google Sans Text" w:hAnsi="Google Sans Text"/>
          <w:b/>
          <w:bCs/>
          <w:color w:val="1F1F1F"/>
          <w:sz w:val="40"/>
          <w:szCs w:val="40"/>
          <w:lang w:val="ru-RU"/>
        </w:rPr>
      </w:pPr>
      <w:r>
        <w:rPr>
          <w:rFonts w:ascii="Google Sans Text" w:hAnsi="Google Sans Text"/>
          <w:b/>
          <w:bCs/>
          <w:color w:val="1F1F1F"/>
          <w:sz w:val="40"/>
          <w:szCs w:val="40"/>
          <w:lang w:val="ru-RU"/>
        </w:rPr>
        <w:t>Content</w:t>
      </w:r>
    </w:p>
    <w:p w14:paraId="6953F1AB" w14:textId="2D706339" w:rsidR="00680323" w:rsidRDefault="00680323">
      <w:pPr>
        <w:pStyle w:val="11"/>
        <w:tabs>
          <w:tab w:val="right" w:leader="dot" w:pos="9016"/>
        </w:tabs>
        <w:rPr>
          <w:noProof/>
        </w:rPr>
      </w:pPr>
      <w:r>
        <w:rPr>
          <w:rFonts w:ascii="Google Sans Text" w:hAnsi="Google Sans Text"/>
          <w:b/>
          <w:bCs/>
          <w:color w:val="1F1F1F"/>
          <w:sz w:val="40"/>
          <w:szCs w:val="40"/>
          <w:lang w:val="ru-RU"/>
        </w:rPr>
        <w:fldChar w:fldCharType="begin"/>
      </w:r>
      <w:r>
        <w:rPr>
          <w:rFonts w:ascii="Google Sans Text" w:hAnsi="Google Sans Text"/>
          <w:b/>
          <w:bCs/>
          <w:color w:val="1F1F1F"/>
          <w:sz w:val="40"/>
          <w:szCs w:val="40"/>
          <w:lang w:val="ru-RU"/>
        </w:rPr>
        <w:instrText xml:space="preserve"> TOC \o "1-3" \h \z \u </w:instrText>
      </w:r>
      <w:r>
        <w:rPr>
          <w:rFonts w:ascii="Google Sans Text" w:hAnsi="Google Sans Text"/>
          <w:b/>
          <w:bCs/>
          <w:color w:val="1F1F1F"/>
          <w:sz w:val="40"/>
          <w:szCs w:val="40"/>
          <w:lang w:val="ru-RU"/>
        </w:rPr>
        <w:fldChar w:fldCharType="separate"/>
      </w:r>
      <w:hyperlink w:anchor="_Toc221605226" w:history="1">
        <w:r w:rsidRPr="00013287">
          <w:rPr>
            <w:rStyle w:val="ad"/>
            <w:noProof/>
          </w:rPr>
          <w:t xml:space="preserve">Section 1. General assessment of the protest movement in Serbia </w:t>
        </w:r>
      </w:hyperlink>
      <w:r>
        <w:rPr>
          <w:noProof/>
          <w:webHidden/>
        </w:rPr>
        <w:tab/>
      </w:r>
      <w:r>
        <w:rPr>
          <w:noProof/>
          <w:webHidden/>
        </w:rPr>
        <w:fldChar w:fldCharType="begin"/>
      </w:r>
      <w:r>
        <w:rPr>
          <w:noProof/>
          <w:webHidden/>
        </w:rPr>
        <w:instrText xml:space="preserve"> PAGEREF _Toc221605226 \h </w:instrText>
      </w:r>
      <w:r>
        <w:rPr>
          <w:noProof/>
          <w:webHidden/>
        </w:rPr>
      </w:r>
      <w:r>
        <w:rPr>
          <w:noProof/>
          <w:webHidden/>
        </w:rPr>
        <w:fldChar w:fldCharType="separate"/>
      </w:r>
      <w:hyperlink w:anchor="_Toc221605226" w:history="1">
        <w:r>
          <w:rPr>
            <w:noProof/>
            <w:webHidden/>
          </w:rPr>
          <w:t>2</w:t>
        </w:r>
      </w:hyperlink>
      <w:r>
        <w:rPr>
          <w:noProof/>
          <w:webHidden/>
        </w:rPr>
        <w:fldChar w:fldCharType="end"/>
      </w:r>
    </w:p>
    <w:p w14:paraId="546B0CE1" w14:textId="22B1F46C" w:rsidR="00680323" w:rsidRDefault="00680323">
      <w:pPr>
        <w:pStyle w:val="23"/>
        <w:tabs>
          <w:tab w:val="right" w:leader="dot" w:pos="9016"/>
        </w:tabs>
        <w:rPr>
          <w:noProof/>
        </w:rPr>
      </w:pPr>
      <w:hyperlink w:anchor="_Toc221605227" w:history="1">
        <w:r w:rsidRPr="00013287">
          <w:rPr>
            <w:rStyle w:val="ad"/>
            <w:noProof/>
          </w:rPr>
          <w:t xml:space="preserve">1. Current status: Moratorium </w:t>
        </w:r>
      </w:hyperlink>
      <w:r>
        <w:rPr>
          <w:noProof/>
          <w:webHidden/>
        </w:rPr>
        <w:tab/>
      </w:r>
      <w:r>
        <w:rPr>
          <w:noProof/>
          <w:webHidden/>
        </w:rPr>
        <w:fldChar w:fldCharType="begin"/>
      </w:r>
      <w:r>
        <w:rPr>
          <w:noProof/>
          <w:webHidden/>
        </w:rPr>
        <w:instrText xml:space="preserve"> PAGEREF _Toc221605227 \h </w:instrText>
      </w:r>
      <w:r>
        <w:rPr>
          <w:noProof/>
          <w:webHidden/>
        </w:rPr>
      </w:r>
      <w:r>
        <w:rPr>
          <w:noProof/>
          <w:webHidden/>
        </w:rPr>
        <w:fldChar w:fldCharType="separate"/>
      </w:r>
      <w:hyperlink w:anchor="_Toc221605227" w:history="1">
        <w:r>
          <w:rPr>
            <w:noProof/>
            <w:webHidden/>
          </w:rPr>
          <w:t>2 lifted</w:t>
        </w:r>
      </w:hyperlink>
      <w:r>
        <w:rPr>
          <w:noProof/>
          <w:webHidden/>
        </w:rPr>
        <w:fldChar w:fldCharType="end"/>
      </w:r>
    </w:p>
    <w:p w14:paraId="29D9F2D3" w14:textId="6984A07C" w:rsidR="00680323" w:rsidRDefault="00680323">
      <w:pPr>
        <w:pStyle w:val="23"/>
        <w:tabs>
          <w:tab w:val="right" w:leader="dot" w:pos="9016"/>
        </w:tabs>
        <w:rPr>
          <w:noProof/>
        </w:rPr>
      </w:pPr>
      <w:hyperlink w:anchor="_Toc221605228" w:history="1">
        <w:r w:rsidRPr="00013287">
          <w:rPr>
            <w:rStyle w:val="ad"/>
            <w:noProof/>
          </w:rPr>
          <w:t xml:space="preserve">2. Analysis of critical arguments </w:t>
        </w:r>
      </w:hyperlink>
      <w:r>
        <w:rPr>
          <w:noProof/>
          <w:webHidden/>
        </w:rPr>
        <w:tab/>
      </w:r>
      <w:r>
        <w:rPr>
          <w:noProof/>
          <w:webHidden/>
        </w:rPr>
        <w:fldChar w:fldCharType="begin"/>
      </w:r>
      <w:r>
        <w:rPr>
          <w:noProof/>
          <w:webHidden/>
        </w:rPr>
        <w:instrText xml:space="preserve"> PAGEREF _Toc221605228 \h </w:instrText>
      </w:r>
      <w:r>
        <w:rPr>
          <w:noProof/>
          <w:webHidden/>
        </w:rPr>
      </w:r>
      <w:r>
        <w:rPr>
          <w:noProof/>
          <w:webHidden/>
        </w:rPr>
        <w:fldChar w:fldCharType="separate"/>
      </w:r>
      <w:hyperlink w:anchor="_Toc221605228" w:history="1">
        <w:r>
          <w:rPr>
            <w:noProof/>
            <w:webHidden/>
          </w:rPr>
          <w:t>2</w:t>
        </w:r>
      </w:hyperlink>
      <w:r>
        <w:rPr>
          <w:noProof/>
          <w:webHidden/>
        </w:rPr>
        <w:fldChar w:fldCharType="end"/>
      </w:r>
    </w:p>
    <w:p w14:paraId="29454F63" w14:textId="468AE578" w:rsidR="00680323" w:rsidRDefault="00680323">
      <w:pPr>
        <w:pStyle w:val="31"/>
        <w:tabs>
          <w:tab w:val="right" w:leader="dot" w:pos="9016"/>
        </w:tabs>
        <w:rPr>
          <w:noProof/>
        </w:rPr>
      </w:pPr>
      <w:hyperlink w:anchor="_Toc221605229" w:history="1">
        <w:r w:rsidRPr="00013287">
          <w:rPr>
            <w:rStyle w:val="ad"/>
            <w:noProof/>
          </w:rPr>
          <w:t xml:space="preserve">A. Economic trap and debt </w:t>
        </w:r>
      </w:hyperlink>
      <w:r>
        <w:rPr>
          <w:noProof/>
          <w:webHidden/>
        </w:rPr>
        <w:tab/>
      </w:r>
      <w:r>
        <w:rPr>
          <w:noProof/>
          <w:webHidden/>
        </w:rPr>
        <w:fldChar w:fldCharType="begin"/>
      </w:r>
      <w:r>
        <w:rPr>
          <w:noProof/>
          <w:webHidden/>
        </w:rPr>
        <w:instrText xml:space="preserve"> PAGEREF _Toc221605229 \h </w:instrText>
      </w:r>
      <w:r>
        <w:rPr>
          <w:noProof/>
          <w:webHidden/>
        </w:rPr>
      </w:r>
      <w:r>
        <w:rPr>
          <w:noProof/>
          <w:webHidden/>
        </w:rPr>
        <w:fldChar w:fldCharType="separate"/>
      </w:r>
      <w:hyperlink w:anchor="_Toc221605229" w:history="1">
        <w:r>
          <w:rPr>
            <w:noProof/>
            <w:webHidden/>
          </w:rPr>
          <w:t>2</w:t>
        </w:r>
      </w:hyperlink>
      <w:r>
        <w:rPr>
          <w:noProof/>
          <w:webHidden/>
        </w:rPr>
        <w:fldChar w:fldCharType="end"/>
      </w:r>
    </w:p>
    <w:p w14:paraId="63034E6C" w14:textId="514D0AA9" w:rsidR="00680323" w:rsidRDefault="00680323">
      <w:pPr>
        <w:pStyle w:val="31"/>
        <w:tabs>
          <w:tab w:val="right" w:leader="dot" w:pos="9016"/>
        </w:tabs>
        <w:rPr>
          <w:noProof/>
        </w:rPr>
      </w:pPr>
      <w:hyperlink w:anchor="_Toc221605230" w:history="1">
        <w:r w:rsidRPr="00013287">
          <w:rPr>
            <w:rStyle w:val="ad"/>
            <w:noProof/>
          </w:rPr>
          <w:t xml:space="preserve">B. Personnel shortage (“Human factor”) </w:t>
        </w:r>
      </w:hyperlink>
      <w:r>
        <w:rPr>
          <w:noProof/>
          <w:webHidden/>
        </w:rPr>
        <w:tab/>
      </w:r>
      <w:r>
        <w:rPr>
          <w:noProof/>
          <w:webHidden/>
        </w:rPr>
        <w:fldChar w:fldCharType="begin"/>
      </w:r>
      <w:r>
        <w:rPr>
          <w:noProof/>
          <w:webHidden/>
        </w:rPr>
        <w:instrText xml:space="preserve"> PAGEREF _Toc221605230 \h </w:instrText>
      </w:r>
      <w:r>
        <w:rPr>
          <w:noProof/>
          <w:webHidden/>
        </w:rPr>
      </w:r>
      <w:r>
        <w:rPr>
          <w:noProof/>
          <w:webHidden/>
        </w:rPr>
        <w:fldChar w:fldCharType="separate"/>
      </w:r>
      <w:hyperlink w:anchor="_Toc221605230" w:history="1">
        <w:r>
          <w:rPr>
            <w:noProof/>
            <w:webHidden/>
          </w:rPr>
          <w:t>2</w:t>
        </w:r>
      </w:hyperlink>
      <w:r>
        <w:rPr>
          <w:noProof/>
          <w:webHidden/>
        </w:rPr>
        <w:fldChar w:fldCharType="end"/>
      </w:r>
    </w:p>
    <w:p w14:paraId="10E46DB0" w14:textId="4F92162F" w:rsidR="00680323" w:rsidRDefault="00680323">
      <w:pPr>
        <w:pStyle w:val="31"/>
        <w:tabs>
          <w:tab w:val="right" w:leader="dot" w:pos="9016"/>
        </w:tabs>
        <w:rPr>
          <w:noProof/>
        </w:rPr>
      </w:pPr>
      <w:hyperlink w:anchor="_Toc221605231" w:history="1">
        <w:r w:rsidRPr="00013287">
          <w:rPr>
            <w:rStyle w:val="ad"/>
            <w:noProof/>
          </w:rPr>
          <w:t xml:space="preserve">B. The problem of radioactive waste (NIMBY) </w:t>
        </w:r>
      </w:hyperlink>
      <w:r>
        <w:rPr>
          <w:noProof/>
          <w:webHidden/>
        </w:rPr>
        <w:tab/>
      </w:r>
      <w:r>
        <w:rPr>
          <w:noProof/>
          <w:webHidden/>
        </w:rPr>
        <w:fldChar w:fldCharType="begin"/>
      </w:r>
      <w:r>
        <w:rPr>
          <w:noProof/>
          <w:webHidden/>
        </w:rPr>
        <w:instrText xml:space="preserve"> PAGEREF _Toc221605231 \h </w:instrText>
      </w:r>
      <w:r>
        <w:rPr>
          <w:noProof/>
          <w:webHidden/>
        </w:rPr>
      </w:r>
      <w:r>
        <w:rPr>
          <w:noProof/>
          <w:webHidden/>
        </w:rPr>
        <w:fldChar w:fldCharType="separate"/>
      </w:r>
      <w:hyperlink w:anchor="_Toc221605231" w:history="1">
        <w:r>
          <w:rPr>
            <w:noProof/>
            <w:webHidden/>
          </w:rPr>
          <w:t>3</w:t>
        </w:r>
      </w:hyperlink>
      <w:r>
        <w:rPr>
          <w:noProof/>
          <w:webHidden/>
        </w:rPr>
        <w:fldChar w:fldCharType="end"/>
      </w:r>
    </w:p>
    <w:p w14:paraId="2650B45C" w14:textId="21F3EB09" w:rsidR="00680323" w:rsidRDefault="00680323">
      <w:pPr>
        <w:pStyle w:val="31"/>
        <w:tabs>
          <w:tab w:val="right" w:leader="dot" w:pos="9016"/>
        </w:tabs>
        <w:rPr>
          <w:noProof/>
        </w:rPr>
      </w:pPr>
      <w:hyperlink w:anchor="_Toc221605232" w:history="1">
        <w:r w:rsidRPr="00013287">
          <w:rPr>
            <w:rStyle w:val="ad"/>
            <w:noProof/>
          </w:rPr>
          <w:t xml:space="preserve">G. Geopolitical Twine </w:t>
        </w:r>
      </w:hyperlink>
      <w:r>
        <w:rPr>
          <w:noProof/>
          <w:webHidden/>
        </w:rPr>
        <w:tab/>
      </w:r>
      <w:r>
        <w:rPr>
          <w:noProof/>
          <w:webHidden/>
        </w:rPr>
        <w:fldChar w:fldCharType="begin"/>
      </w:r>
      <w:r>
        <w:rPr>
          <w:noProof/>
          <w:webHidden/>
        </w:rPr>
        <w:instrText xml:space="preserve"> PAGEREF _Toc221605232 \h </w:instrText>
      </w:r>
      <w:r>
        <w:rPr>
          <w:noProof/>
          <w:webHidden/>
        </w:rPr>
      </w:r>
      <w:r>
        <w:rPr>
          <w:noProof/>
          <w:webHidden/>
        </w:rPr>
        <w:fldChar w:fldCharType="separate"/>
      </w:r>
      <w:hyperlink w:anchor="_Toc221605232" w:history="1">
        <w:r>
          <w:rPr>
            <w:noProof/>
            <w:webHidden/>
          </w:rPr>
          <w:t>3</w:t>
        </w:r>
      </w:hyperlink>
      <w:r>
        <w:rPr>
          <w:noProof/>
          <w:webHidden/>
        </w:rPr>
        <w:fldChar w:fldCharType="end"/>
      </w:r>
    </w:p>
    <w:p w14:paraId="0123E27A" w14:textId="1C4CB3AA" w:rsidR="00680323" w:rsidRDefault="00680323">
      <w:pPr>
        <w:pStyle w:val="23"/>
        <w:tabs>
          <w:tab w:val="right" w:leader="dot" w:pos="9016"/>
        </w:tabs>
        <w:rPr>
          <w:noProof/>
        </w:rPr>
      </w:pPr>
      <w:hyperlink w:anchor="_Toc221605233" w:history="1">
        <w:r w:rsidRPr="00013287">
          <w:rPr>
            <w:rStyle w:val="ad"/>
            <w:noProof/>
          </w:rPr>
          <w:t xml:space="preserve">3. Connection with environmental protests </w:t>
        </w:r>
      </w:hyperlink>
      <w:r>
        <w:rPr>
          <w:noProof/>
          <w:webHidden/>
        </w:rPr>
        <w:tab/>
      </w:r>
      <w:r>
        <w:rPr>
          <w:noProof/>
          <w:webHidden/>
        </w:rPr>
        <w:fldChar w:fldCharType="begin"/>
      </w:r>
      <w:r>
        <w:rPr>
          <w:noProof/>
          <w:webHidden/>
        </w:rPr>
        <w:instrText xml:space="preserve"> PAGEREF _Toc221605233 \h </w:instrText>
      </w:r>
      <w:r>
        <w:rPr>
          <w:noProof/>
          <w:webHidden/>
        </w:rPr>
      </w:r>
      <w:r>
        <w:rPr>
          <w:noProof/>
          <w:webHidden/>
        </w:rPr>
        <w:fldChar w:fldCharType="separate"/>
      </w:r>
      <w:hyperlink w:anchor="_Toc221605233" w:history="1">
        <w:r>
          <w:rPr>
            <w:noProof/>
            <w:webHidden/>
          </w:rPr>
          <w:t>3</w:t>
        </w:r>
      </w:hyperlink>
      <w:r>
        <w:rPr>
          <w:noProof/>
          <w:webHidden/>
        </w:rPr>
        <w:fldChar w:fldCharType="end"/>
      </w:r>
    </w:p>
    <w:p w14:paraId="58B40682" w14:textId="0CBBDD07" w:rsidR="00680323" w:rsidRDefault="00680323">
      <w:pPr>
        <w:pStyle w:val="23"/>
        <w:tabs>
          <w:tab w:val="right" w:leader="dot" w:pos="9016"/>
        </w:tabs>
        <w:rPr>
          <w:noProof/>
        </w:rPr>
      </w:pPr>
      <w:hyperlink w:anchor="_Toc221605234" w:history="1">
        <w:r w:rsidRPr="00013287">
          <w:rPr>
            <w:rStyle w:val="ad"/>
            <w:noProof/>
          </w:rPr>
          <w:t xml:space="preserve">Analysis Summary </w:t>
        </w:r>
      </w:hyperlink>
      <w:r>
        <w:rPr>
          <w:noProof/>
          <w:webHidden/>
        </w:rPr>
        <w:tab/>
      </w:r>
      <w:r>
        <w:rPr>
          <w:noProof/>
          <w:webHidden/>
        </w:rPr>
        <w:fldChar w:fldCharType="begin"/>
      </w:r>
      <w:r>
        <w:rPr>
          <w:noProof/>
          <w:webHidden/>
        </w:rPr>
        <w:instrText xml:space="preserve"> PAGEREF _Toc221605234 \h </w:instrText>
      </w:r>
      <w:r>
        <w:rPr>
          <w:noProof/>
          <w:webHidden/>
        </w:rPr>
      </w:r>
      <w:r>
        <w:rPr>
          <w:noProof/>
          <w:webHidden/>
        </w:rPr>
        <w:fldChar w:fldCharType="separate"/>
      </w:r>
      <w:hyperlink w:anchor="_Toc221605234" w:history="1">
        <w:r>
          <w:rPr>
            <w:noProof/>
            <w:webHidden/>
          </w:rPr>
          <w:t>3</w:t>
        </w:r>
      </w:hyperlink>
      <w:r>
        <w:rPr>
          <w:noProof/>
          <w:webHidden/>
        </w:rPr>
        <w:fldChar w:fldCharType="end"/>
      </w:r>
    </w:p>
    <w:p w14:paraId="0D6A9F2B" w14:textId="0CDA0624" w:rsidR="00680323" w:rsidRDefault="00680323">
      <w:pPr>
        <w:pStyle w:val="11"/>
        <w:tabs>
          <w:tab w:val="right" w:leader="dot" w:pos="9016"/>
        </w:tabs>
        <w:rPr>
          <w:noProof/>
        </w:rPr>
      </w:pPr>
      <w:hyperlink w:anchor="_Toc221605235" w:history="1">
        <w:r w:rsidRPr="00013287">
          <w:rPr>
            <w:rStyle w:val="ad"/>
            <w:noProof/>
          </w:rPr>
          <w:t xml:space="preserve">Section 2. On the key opponents of the development of nuclear energy in Serbia. </w:t>
        </w:r>
      </w:hyperlink>
      <w:r>
        <w:rPr>
          <w:noProof/>
          <w:webHidden/>
        </w:rPr>
        <w:tab/>
      </w:r>
      <w:r>
        <w:rPr>
          <w:noProof/>
          <w:webHidden/>
        </w:rPr>
        <w:fldChar w:fldCharType="begin"/>
      </w:r>
      <w:r>
        <w:rPr>
          <w:noProof/>
          <w:webHidden/>
        </w:rPr>
        <w:instrText xml:space="preserve"> PAGEREF _Toc221605235 \h </w:instrText>
      </w:r>
      <w:r>
        <w:rPr>
          <w:noProof/>
          <w:webHidden/>
        </w:rPr>
      </w:r>
      <w:r>
        <w:rPr>
          <w:noProof/>
          <w:webHidden/>
        </w:rPr>
        <w:fldChar w:fldCharType="separate"/>
      </w:r>
      <w:hyperlink w:anchor="_Toc221605235" w:history="1">
        <w:r>
          <w:rPr>
            <w:noProof/>
            <w:webHidden/>
          </w:rPr>
          <w:t>4</w:t>
        </w:r>
      </w:hyperlink>
      <w:r>
        <w:rPr>
          <w:noProof/>
          <w:webHidden/>
        </w:rPr>
        <w:fldChar w:fldCharType="end"/>
      </w:r>
    </w:p>
    <w:p w14:paraId="4E68EFD0" w14:textId="27CD682A" w:rsidR="00680323" w:rsidRDefault="00680323">
      <w:pPr>
        <w:pStyle w:val="23"/>
        <w:tabs>
          <w:tab w:val="right" w:leader="dot" w:pos="9016"/>
        </w:tabs>
        <w:rPr>
          <w:noProof/>
        </w:rPr>
      </w:pPr>
      <w:hyperlink w:anchor="_Toc221605236" w:history="1">
        <w:r w:rsidRPr="00013287">
          <w:rPr>
            <w:rStyle w:val="ad"/>
            <w:noProof/>
          </w:rPr>
          <w:t xml:space="preserve">1. Political opposition: Green-Left Front </w:t>
        </w:r>
      </w:hyperlink>
      <w:r>
        <w:rPr>
          <w:noProof/>
          <w:webHidden/>
        </w:rPr>
        <w:tab/>
      </w:r>
      <w:r>
        <w:rPr>
          <w:noProof/>
          <w:webHidden/>
        </w:rPr>
        <w:fldChar w:fldCharType="begin"/>
      </w:r>
      <w:r>
        <w:rPr>
          <w:noProof/>
          <w:webHidden/>
        </w:rPr>
        <w:instrText xml:space="preserve"> PAGEREF _Toc221605236 \h </w:instrText>
      </w:r>
      <w:r>
        <w:rPr>
          <w:noProof/>
          <w:webHidden/>
        </w:rPr>
      </w:r>
      <w:r>
        <w:rPr>
          <w:noProof/>
          <w:webHidden/>
        </w:rPr>
        <w:fldChar w:fldCharType="separate"/>
      </w:r>
      <w:hyperlink w:anchor="_Toc221605236" w:history="1">
        <w:r>
          <w:rPr>
            <w:noProof/>
            <w:webHidden/>
          </w:rPr>
          <w:t>4</w:t>
        </w:r>
      </w:hyperlink>
      <w:r>
        <w:rPr>
          <w:noProof/>
          <w:webHidden/>
        </w:rPr>
        <w:fldChar w:fldCharType="end"/>
      </w:r>
    </w:p>
    <w:p w14:paraId="2AC4EB6F" w14:textId="45135AF4" w:rsidR="00680323" w:rsidRDefault="00680323">
      <w:pPr>
        <w:pStyle w:val="23"/>
        <w:tabs>
          <w:tab w:val="right" w:leader="dot" w:pos="9016"/>
        </w:tabs>
        <w:rPr>
          <w:noProof/>
        </w:rPr>
      </w:pPr>
      <w:hyperlink w:anchor="_Toc221605237" w:history="1">
        <w:r w:rsidRPr="00013287">
          <w:rPr>
            <w:rStyle w:val="ad"/>
            <w:noProof/>
          </w:rPr>
          <w:t xml:space="preserve">2. Citizens' movement: "Ecological uprising" (Ekološki ustanak) </w:t>
        </w:r>
      </w:hyperlink>
      <w:r>
        <w:rPr>
          <w:noProof/>
          <w:webHidden/>
        </w:rPr>
        <w:tab/>
      </w:r>
      <w:r>
        <w:rPr>
          <w:noProof/>
          <w:webHidden/>
        </w:rPr>
        <w:fldChar w:fldCharType="begin"/>
      </w:r>
      <w:r>
        <w:rPr>
          <w:noProof/>
          <w:webHidden/>
        </w:rPr>
        <w:instrText xml:space="preserve"> PAGEREF _Toc221605237 \h </w:instrText>
      </w:r>
      <w:r>
        <w:rPr>
          <w:noProof/>
          <w:webHidden/>
        </w:rPr>
      </w:r>
      <w:r>
        <w:rPr>
          <w:noProof/>
          <w:webHidden/>
        </w:rPr>
        <w:fldChar w:fldCharType="separate"/>
      </w:r>
      <w:hyperlink w:anchor="_Toc221605237" w:history="1">
        <w:r>
          <w:rPr>
            <w:noProof/>
            <w:webHidden/>
          </w:rPr>
          <w:t>4</w:t>
        </w:r>
      </w:hyperlink>
      <w:r>
        <w:rPr>
          <w:noProof/>
          <w:webHidden/>
        </w:rPr>
        <w:fldChar w:fldCharType="end"/>
      </w:r>
    </w:p>
    <w:p w14:paraId="5F88D83D" w14:textId="7F07BA1E" w:rsidR="00680323" w:rsidRDefault="00680323">
      <w:pPr>
        <w:pStyle w:val="23"/>
        <w:tabs>
          <w:tab w:val="right" w:leader="dot" w:pos="9016"/>
        </w:tabs>
        <w:rPr>
          <w:noProof/>
        </w:rPr>
      </w:pPr>
      <w:hyperlink w:anchor="_Toc221605238" w:history="1">
        <w:r w:rsidRPr="00013287">
          <w:rPr>
            <w:rStyle w:val="ad"/>
            <w:noProof/>
          </w:rPr>
          <w:t xml:space="preserve">3. Legal experts: RERI (Renewable Energy and Environment Regulatory Institute) </w:t>
        </w:r>
      </w:hyperlink>
      <w:r>
        <w:rPr>
          <w:noProof/>
          <w:webHidden/>
        </w:rPr>
        <w:tab/>
      </w:r>
      <w:r>
        <w:rPr>
          <w:noProof/>
          <w:webHidden/>
        </w:rPr>
        <w:fldChar w:fldCharType="begin"/>
      </w:r>
      <w:r>
        <w:rPr>
          <w:noProof/>
          <w:webHidden/>
        </w:rPr>
        <w:instrText xml:space="preserve"> PAGEREF _Toc221605238 \h </w:instrText>
      </w:r>
      <w:r>
        <w:rPr>
          <w:noProof/>
          <w:webHidden/>
        </w:rPr>
      </w:r>
      <w:r>
        <w:rPr>
          <w:noProof/>
          <w:webHidden/>
        </w:rPr>
        <w:fldChar w:fldCharType="separate"/>
      </w:r>
      <w:hyperlink w:anchor="_Toc221605238" w:history="1">
        <w:r>
          <w:rPr>
            <w:noProof/>
            <w:webHidden/>
          </w:rPr>
          <w:t>5</w:t>
        </w:r>
      </w:hyperlink>
      <w:r>
        <w:rPr>
          <w:noProof/>
          <w:webHidden/>
        </w:rPr>
        <w:fldChar w:fldCharType="end"/>
      </w:r>
    </w:p>
    <w:p w14:paraId="1FDC90FA" w14:textId="3FC00E98" w:rsidR="00680323" w:rsidRDefault="00680323">
      <w:pPr>
        <w:pStyle w:val="23"/>
        <w:tabs>
          <w:tab w:val="right" w:leader="dot" w:pos="9016"/>
        </w:tabs>
        <w:rPr>
          <w:noProof/>
        </w:rPr>
      </w:pPr>
      <w:hyperlink w:anchor="_Toc221605239" w:history="1">
        <w:r w:rsidRPr="00013287">
          <w:rPr>
            <w:rStyle w:val="ad"/>
            <w:noProof/>
          </w:rPr>
          <w:t xml:space="preserve">4. Movement “Kreni-Promeni” </w:t>
        </w:r>
      </w:hyperlink>
      <w:r>
        <w:rPr>
          <w:noProof/>
          <w:webHidden/>
        </w:rPr>
        <w:tab/>
      </w:r>
      <w:r>
        <w:rPr>
          <w:noProof/>
          <w:webHidden/>
        </w:rPr>
        <w:fldChar w:fldCharType="begin"/>
      </w:r>
      <w:r>
        <w:rPr>
          <w:noProof/>
          <w:webHidden/>
        </w:rPr>
        <w:instrText xml:space="preserve"> PAGEREF _Toc221605239 \h </w:instrText>
      </w:r>
      <w:r>
        <w:rPr>
          <w:noProof/>
          <w:webHidden/>
        </w:rPr>
      </w:r>
      <w:r>
        <w:rPr>
          <w:noProof/>
          <w:webHidden/>
        </w:rPr>
        <w:fldChar w:fldCharType="separate"/>
      </w:r>
      <w:hyperlink w:anchor="_Toc221605239" w:history="1">
        <w:r>
          <w:rPr>
            <w:noProof/>
            <w:webHidden/>
          </w:rPr>
          <w:t>5</w:t>
        </w:r>
      </w:hyperlink>
      <w:r>
        <w:rPr>
          <w:noProof/>
          <w:webHidden/>
        </w:rPr>
        <w:fldChar w:fldCharType="end"/>
      </w:r>
    </w:p>
    <w:p w14:paraId="6BB2811D" w14:textId="093E80B0" w:rsidR="00680323" w:rsidRDefault="00680323">
      <w:pPr>
        <w:pStyle w:val="23"/>
        <w:tabs>
          <w:tab w:val="right" w:leader="dot" w:pos="9016"/>
        </w:tabs>
        <w:rPr>
          <w:noProof/>
        </w:rPr>
      </w:pPr>
      <w:hyperlink w:anchor="_Toc221605240" w:history="1">
        <w:r w:rsidRPr="00013287">
          <w:rPr>
            <w:rStyle w:val="ad"/>
            <w:noProof/>
          </w:rPr>
          <w:t xml:space="preserve">5. Independent expert community (Science and Energy) </w:t>
        </w:r>
      </w:hyperlink>
      <w:r>
        <w:rPr>
          <w:noProof/>
          <w:webHidden/>
        </w:rPr>
        <w:tab/>
      </w:r>
      <w:r>
        <w:rPr>
          <w:noProof/>
          <w:webHidden/>
        </w:rPr>
        <w:fldChar w:fldCharType="begin"/>
      </w:r>
      <w:r>
        <w:rPr>
          <w:noProof/>
          <w:webHidden/>
        </w:rPr>
        <w:instrText xml:space="preserve"> PAGEREF _Toc221605240 \h </w:instrText>
      </w:r>
      <w:r>
        <w:rPr>
          <w:noProof/>
          <w:webHidden/>
        </w:rPr>
      </w:r>
      <w:r>
        <w:rPr>
          <w:noProof/>
          <w:webHidden/>
        </w:rPr>
        <w:fldChar w:fldCharType="separate"/>
      </w:r>
      <w:hyperlink w:anchor="_Toc221605240" w:history="1">
        <w:r>
          <w:rPr>
            <w:noProof/>
            <w:webHidden/>
          </w:rPr>
          <w:t>5</w:t>
        </w:r>
      </w:hyperlink>
      <w:r>
        <w:rPr>
          <w:noProof/>
          <w:webHidden/>
        </w:rPr>
        <w:fldChar w:fldCharType="end"/>
      </w:r>
    </w:p>
    <w:p w14:paraId="3A101B83" w14:textId="2C17B6A8" w:rsidR="00680323" w:rsidRDefault="00680323">
      <w:pPr>
        <w:pStyle w:val="31"/>
        <w:tabs>
          <w:tab w:val="right" w:leader="dot" w:pos="9016"/>
        </w:tabs>
        <w:rPr>
          <w:noProof/>
        </w:rPr>
      </w:pPr>
      <w:hyperlink w:anchor="_Toc221605241" w:history="1">
        <w:r w:rsidRPr="00013287">
          <w:rPr>
            <w:rStyle w:val="ad"/>
            <w:rFonts w:ascii="Google Sans" w:hAnsi="Google Sans"/>
            <w:b/>
            <w:bCs/>
            <w:noProof/>
          </w:rPr>
          <w:t xml:space="preserve">Summary table of claims </w:t>
        </w:r>
      </w:hyperlink>
      <w:r>
        <w:rPr>
          <w:noProof/>
          <w:webHidden/>
        </w:rPr>
        <w:tab/>
      </w:r>
      <w:r>
        <w:rPr>
          <w:noProof/>
          <w:webHidden/>
        </w:rPr>
        <w:fldChar w:fldCharType="begin"/>
      </w:r>
      <w:r>
        <w:rPr>
          <w:noProof/>
          <w:webHidden/>
        </w:rPr>
        <w:instrText xml:space="preserve"> PAGEREF _Toc221605241 \h </w:instrText>
      </w:r>
      <w:r>
        <w:rPr>
          <w:noProof/>
          <w:webHidden/>
        </w:rPr>
      </w:r>
      <w:r>
        <w:rPr>
          <w:noProof/>
          <w:webHidden/>
        </w:rPr>
        <w:fldChar w:fldCharType="separate"/>
      </w:r>
      <w:hyperlink w:anchor="_Toc221605241" w:history="1">
        <w:r>
          <w:rPr>
            <w:noProof/>
            <w:webHidden/>
          </w:rPr>
          <w:t>6</w:t>
        </w:r>
      </w:hyperlink>
      <w:r>
        <w:rPr>
          <w:noProof/>
          <w:webHidden/>
        </w:rPr>
        <w:fldChar w:fldCharType="end"/>
      </w:r>
    </w:p>
    <w:p w14:paraId="16FC52AC" w14:textId="026EE3C5" w:rsidR="00680323" w:rsidRDefault="00680323">
      <w:pPr>
        <w:pStyle w:val="23"/>
        <w:tabs>
          <w:tab w:val="right" w:leader="dot" w:pos="9016"/>
        </w:tabs>
        <w:rPr>
          <w:noProof/>
        </w:rPr>
      </w:pPr>
      <w:hyperlink w:anchor="_Toc221605242" w:history="1">
        <w:r w:rsidRPr="00013287">
          <w:rPr>
            <w:rStyle w:val="ad"/>
            <w:noProof/>
          </w:rPr>
          <w:t xml:space="preserve">Summary of Analysis </w:t>
        </w:r>
      </w:hyperlink>
      <w:r>
        <w:rPr>
          <w:noProof/>
          <w:webHidden/>
        </w:rPr>
        <w:tab/>
      </w:r>
      <w:r>
        <w:rPr>
          <w:noProof/>
          <w:webHidden/>
        </w:rPr>
        <w:fldChar w:fldCharType="begin"/>
      </w:r>
      <w:r>
        <w:rPr>
          <w:noProof/>
          <w:webHidden/>
        </w:rPr>
        <w:instrText xml:space="preserve"> PAGEREF _Toc221605242 \h </w:instrText>
      </w:r>
      <w:r>
        <w:rPr>
          <w:noProof/>
          <w:webHidden/>
        </w:rPr>
      </w:r>
      <w:r>
        <w:rPr>
          <w:noProof/>
          <w:webHidden/>
        </w:rPr>
        <w:fldChar w:fldCharType="separate"/>
      </w:r>
      <w:hyperlink w:anchor="_Toc221605242" w:history="1">
        <w:r>
          <w:rPr>
            <w:noProof/>
            <w:webHidden/>
          </w:rPr>
          <w:t>6</w:t>
        </w:r>
      </w:hyperlink>
      <w:r>
        <w:rPr>
          <w:noProof/>
          <w:webHidden/>
        </w:rPr>
        <w:fldChar w:fldCharType="end"/>
      </w:r>
    </w:p>
    <w:p w14:paraId="68FC6168" w14:textId="63EC6BDD" w:rsidR="00680323" w:rsidRDefault="00680323">
      <w:pPr>
        <w:pStyle w:val="11"/>
        <w:tabs>
          <w:tab w:val="right" w:leader="dot" w:pos="9016"/>
        </w:tabs>
        <w:rPr>
          <w:noProof/>
        </w:rPr>
      </w:pPr>
      <w:hyperlink w:anchor="_Toc221605243" w:history="1">
        <w:r w:rsidRPr="00013287">
          <w:rPr>
            <w:rStyle w:val="ad"/>
            <w:noProof/>
          </w:rPr>
          <w:t xml:space="preserve">Section 3. Analysis of counterarguments used by supporters of nuclear energy </w:t>
        </w:r>
      </w:hyperlink>
      <w:r>
        <w:rPr>
          <w:noProof/>
          <w:webHidden/>
        </w:rPr>
        <w:tab/>
      </w:r>
      <w:r>
        <w:rPr>
          <w:noProof/>
          <w:webHidden/>
        </w:rPr>
        <w:fldChar w:fldCharType="begin"/>
      </w:r>
      <w:r>
        <w:rPr>
          <w:noProof/>
          <w:webHidden/>
        </w:rPr>
        <w:instrText xml:space="preserve"> PAGEREF _Toc221605243 \h </w:instrText>
      </w:r>
      <w:r>
        <w:rPr>
          <w:noProof/>
          <w:webHidden/>
        </w:rPr>
      </w:r>
      <w:r>
        <w:rPr>
          <w:noProof/>
          <w:webHidden/>
        </w:rPr>
        <w:fldChar w:fldCharType="separate"/>
      </w:r>
      <w:hyperlink w:anchor="_Toc221605243" w:history="1">
        <w:r>
          <w:rPr>
            <w:noProof/>
            <w:webHidden/>
          </w:rPr>
          <w:t>6</w:t>
        </w:r>
      </w:hyperlink>
      <w:r>
        <w:rPr>
          <w:noProof/>
          <w:webHidden/>
        </w:rPr>
        <w:fldChar w:fldCharType="end"/>
      </w:r>
    </w:p>
    <w:p w14:paraId="3531B337" w14:textId="250817B5" w:rsidR="00680323" w:rsidRDefault="00680323">
      <w:pPr>
        <w:pStyle w:val="23"/>
        <w:tabs>
          <w:tab w:val="right" w:leader="dot" w:pos="9016"/>
        </w:tabs>
        <w:rPr>
          <w:noProof/>
        </w:rPr>
      </w:pPr>
      <w:hyperlink w:anchor="_Toc221605244" w:history="1">
        <w:r w:rsidRPr="00013287">
          <w:rPr>
            <w:rStyle w:val="ad"/>
            <w:noProof/>
          </w:rPr>
          <w:t xml:space="preserve">1. Energy Security and Base Load </w:t>
        </w:r>
      </w:hyperlink>
      <w:r>
        <w:rPr>
          <w:noProof/>
          <w:webHidden/>
        </w:rPr>
        <w:tab/>
      </w:r>
      <w:r>
        <w:rPr>
          <w:noProof/>
          <w:webHidden/>
        </w:rPr>
        <w:fldChar w:fldCharType="begin"/>
      </w:r>
      <w:r>
        <w:rPr>
          <w:noProof/>
          <w:webHidden/>
        </w:rPr>
        <w:instrText xml:space="preserve"> PAGEREF _Toc221605244 \h </w:instrText>
      </w:r>
      <w:r>
        <w:rPr>
          <w:noProof/>
          <w:webHidden/>
        </w:rPr>
      </w:r>
      <w:r>
        <w:rPr>
          <w:noProof/>
          <w:webHidden/>
        </w:rPr>
        <w:fldChar w:fldCharType="separate"/>
      </w:r>
      <w:hyperlink w:anchor="_Toc221605244" w:history="1">
        <w:r>
          <w:rPr>
            <w:noProof/>
            <w:webHidden/>
          </w:rPr>
          <w:t>6</w:t>
        </w:r>
      </w:hyperlink>
      <w:r>
        <w:rPr>
          <w:noProof/>
          <w:webHidden/>
        </w:rPr>
        <w:fldChar w:fldCharType="end"/>
      </w:r>
    </w:p>
    <w:p w14:paraId="4EB5160D" w14:textId="1C7B6253" w:rsidR="00680323" w:rsidRDefault="00680323">
      <w:pPr>
        <w:pStyle w:val="23"/>
        <w:tabs>
          <w:tab w:val="right" w:leader="dot" w:pos="9016"/>
        </w:tabs>
        <w:rPr>
          <w:noProof/>
        </w:rPr>
      </w:pPr>
      <w:hyperlink w:anchor="_Toc221605245" w:history="1">
        <w:r w:rsidRPr="00013287">
          <w:rPr>
            <w:rStyle w:val="ad"/>
            <w:noProof/>
          </w:rPr>
          <w:t xml:space="preserve">2. Economy: Carbon Tax and the "Price of Inaction" </w:t>
        </w:r>
      </w:hyperlink>
      <w:r>
        <w:rPr>
          <w:noProof/>
          <w:webHidden/>
        </w:rPr>
        <w:tab/>
      </w:r>
      <w:r>
        <w:rPr>
          <w:noProof/>
          <w:webHidden/>
        </w:rPr>
        <w:fldChar w:fldCharType="begin"/>
      </w:r>
      <w:r>
        <w:rPr>
          <w:noProof/>
          <w:webHidden/>
        </w:rPr>
        <w:instrText xml:space="preserve"> PAGEREF _Toc221605245 \h </w:instrText>
      </w:r>
      <w:r>
        <w:rPr>
          <w:noProof/>
          <w:webHidden/>
        </w:rPr>
      </w:r>
      <w:r>
        <w:rPr>
          <w:noProof/>
          <w:webHidden/>
        </w:rPr>
        <w:fldChar w:fldCharType="separate"/>
      </w:r>
      <w:hyperlink w:anchor="_Toc221605245" w:history="1">
        <w:r>
          <w:rPr>
            <w:noProof/>
            <w:webHidden/>
          </w:rPr>
          <w:t>7</w:t>
        </w:r>
      </w:hyperlink>
      <w:r>
        <w:rPr>
          <w:noProof/>
          <w:webHidden/>
        </w:rPr>
        <w:fldChar w:fldCharType="end"/>
      </w:r>
    </w:p>
    <w:p w14:paraId="141BDF18" w14:textId="43927A0E" w:rsidR="00680323" w:rsidRDefault="00680323">
      <w:pPr>
        <w:pStyle w:val="23"/>
        <w:tabs>
          <w:tab w:val="right" w:leader="dot" w:pos="9016"/>
        </w:tabs>
        <w:rPr>
          <w:noProof/>
        </w:rPr>
      </w:pPr>
      <w:hyperlink w:anchor="_Toc221605246" w:history="1">
        <w:r w:rsidRPr="00013287">
          <w:rPr>
            <w:rStyle w:val="ad"/>
            <w:noProof/>
          </w:rPr>
          <w:t xml:space="preserve">3. Personnel: The Renaissance of Science, Not Dependence </w:t>
        </w:r>
      </w:hyperlink>
      <w:r>
        <w:rPr>
          <w:noProof/>
          <w:webHidden/>
        </w:rPr>
        <w:tab/>
      </w:r>
      <w:r>
        <w:rPr>
          <w:noProof/>
          <w:webHidden/>
        </w:rPr>
        <w:fldChar w:fldCharType="begin"/>
      </w:r>
      <w:r>
        <w:rPr>
          <w:noProof/>
          <w:webHidden/>
        </w:rPr>
        <w:instrText xml:space="preserve"> PAGEREF _Toc221605246 \h </w:instrText>
      </w:r>
      <w:r>
        <w:rPr>
          <w:noProof/>
          <w:webHidden/>
        </w:rPr>
      </w:r>
      <w:r>
        <w:rPr>
          <w:noProof/>
          <w:webHidden/>
        </w:rPr>
        <w:fldChar w:fldCharType="separate"/>
      </w:r>
      <w:hyperlink w:anchor="_Toc221605246" w:history="1">
        <w:r>
          <w:rPr>
            <w:noProof/>
            <w:webHidden/>
          </w:rPr>
          <w:t>7</w:t>
        </w:r>
      </w:hyperlink>
      <w:r>
        <w:rPr>
          <w:noProof/>
          <w:webHidden/>
        </w:rPr>
        <w:fldChar w:fldCharType="end"/>
      </w:r>
    </w:p>
    <w:p w14:paraId="0C4A648D" w14:textId="5CACEBA7" w:rsidR="00680323" w:rsidRDefault="00680323">
      <w:pPr>
        <w:pStyle w:val="23"/>
        <w:tabs>
          <w:tab w:val="right" w:leader="dot" w:pos="9016"/>
        </w:tabs>
        <w:rPr>
          <w:noProof/>
        </w:rPr>
      </w:pPr>
      <w:hyperlink w:anchor="_Toc221605247" w:history="1">
        <w:r w:rsidRPr="00013287">
          <w:rPr>
            <w:rStyle w:val="ad"/>
            <w:noProof/>
          </w:rPr>
          <w:t xml:space="preserve">4. Ecology and waste: “The lesser of two evils” </w:t>
        </w:r>
      </w:hyperlink>
      <w:r>
        <w:rPr>
          <w:noProof/>
          <w:webHidden/>
        </w:rPr>
        <w:tab/>
      </w:r>
      <w:r>
        <w:rPr>
          <w:noProof/>
          <w:webHidden/>
        </w:rPr>
        <w:fldChar w:fldCharType="begin"/>
      </w:r>
      <w:r>
        <w:rPr>
          <w:noProof/>
          <w:webHidden/>
        </w:rPr>
        <w:instrText xml:space="preserve"> PAGEREF _Toc221605247 \h </w:instrText>
      </w:r>
      <w:r>
        <w:rPr>
          <w:noProof/>
          <w:webHidden/>
        </w:rPr>
      </w:r>
      <w:r>
        <w:rPr>
          <w:noProof/>
          <w:webHidden/>
        </w:rPr>
        <w:fldChar w:fldCharType="separate"/>
      </w:r>
      <w:hyperlink w:anchor="_Toc221605247" w:history="1">
        <w:r>
          <w:rPr>
            <w:noProof/>
            <w:webHidden/>
          </w:rPr>
          <w:t>7</w:t>
        </w:r>
      </w:hyperlink>
      <w:r>
        <w:rPr>
          <w:noProof/>
          <w:webHidden/>
        </w:rPr>
        <w:fldChar w:fldCharType="end"/>
      </w:r>
    </w:p>
    <w:p w14:paraId="1D003DFB" w14:textId="5A29A71A" w:rsidR="00680323" w:rsidRDefault="00680323">
      <w:pPr>
        <w:pStyle w:val="23"/>
        <w:tabs>
          <w:tab w:val="right" w:leader="dot" w:pos="9016"/>
        </w:tabs>
        <w:rPr>
          <w:noProof/>
        </w:rPr>
      </w:pPr>
      <w:hyperlink w:anchor="_Toc221605248" w:history="1">
        <w:r w:rsidRPr="00013287">
          <w:rPr>
            <w:rStyle w:val="ad"/>
            <w:noProof/>
          </w:rPr>
          <w:t xml:space="preserve">5. Geopolitics: Independence through Diversification </w:t>
        </w:r>
      </w:hyperlink>
      <w:r>
        <w:rPr>
          <w:noProof/>
          <w:webHidden/>
        </w:rPr>
        <w:tab/>
      </w:r>
      <w:r>
        <w:rPr>
          <w:noProof/>
          <w:webHidden/>
        </w:rPr>
        <w:fldChar w:fldCharType="begin"/>
      </w:r>
      <w:r>
        <w:rPr>
          <w:noProof/>
          <w:webHidden/>
        </w:rPr>
        <w:instrText xml:space="preserve"> PAGEREF _Toc221605248 \h </w:instrText>
      </w:r>
      <w:r>
        <w:rPr>
          <w:noProof/>
          <w:webHidden/>
        </w:rPr>
      </w:r>
      <w:r>
        <w:rPr>
          <w:noProof/>
          <w:webHidden/>
        </w:rPr>
        <w:fldChar w:fldCharType="separate"/>
      </w:r>
      <w:hyperlink w:anchor="_Toc221605248" w:history="1">
        <w:r>
          <w:rPr>
            <w:noProof/>
            <w:webHidden/>
          </w:rPr>
          <w:t>8</w:t>
        </w:r>
      </w:hyperlink>
      <w:r>
        <w:rPr>
          <w:noProof/>
          <w:webHidden/>
        </w:rPr>
        <w:fldChar w:fldCharType="end"/>
      </w:r>
    </w:p>
    <w:p w14:paraId="2D5687F9" w14:textId="147456EE" w:rsidR="00680323" w:rsidRDefault="00680323">
      <w:pPr>
        <w:pStyle w:val="31"/>
        <w:tabs>
          <w:tab w:val="right" w:leader="dot" w:pos="9016"/>
        </w:tabs>
        <w:rPr>
          <w:noProof/>
        </w:rPr>
      </w:pPr>
      <w:hyperlink w:anchor="_Toc221605249" w:history="1">
        <w:r w:rsidRPr="00013287">
          <w:rPr>
            <w:rStyle w:val="ad"/>
            <w:rFonts w:ascii="Google Sans" w:hAnsi="Google Sans"/>
            <w:b/>
            <w:bCs/>
            <w:noProof/>
          </w:rPr>
          <w:t xml:space="preserve">Summary of Counterarguments (Pro-Nuclear) </w:t>
        </w:r>
      </w:hyperlink>
      <w:r>
        <w:rPr>
          <w:noProof/>
          <w:webHidden/>
        </w:rPr>
        <w:tab/>
      </w:r>
      <w:r>
        <w:rPr>
          <w:noProof/>
          <w:webHidden/>
        </w:rPr>
        <w:fldChar w:fldCharType="begin"/>
      </w:r>
      <w:r>
        <w:rPr>
          <w:noProof/>
          <w:webHidden/>
        </w:rPr>
        <w:instrText xml:space="preserve"> PAGEREF _Toc221605249 \h </w:instrText>
      </w:r>
      <w:r>
        <w:rPr>
          <w:noProof/>
          <w:webHidden/>
        </w:rPr>
      </w:r>
      <w:r>
        <w:rPr>
          <w:noProof/>
          <w:webHidden/>
        </w:rPr>
        <w:fldChar w:fldCharType="separate"/>
      </w:r>
      <w:hyperlink w:anchor="_Toc221605249" w:history="1">
        <w:r>
          <w:rPr>
            <w:noProof/>
            <w:webHidden/>
          </w:rPr>
          <w:t>8</w:t>
        </w:r>
      </w:hyperlink>
      <w:r>
        <w:rPr>
          <w:noProof/>
          <w:webHidden/>
        </w:rPr>
        <w:fldChar w:fldCharType="end"/>
      </w:r>
    </w:p>
    <w:p w14:paraId="6BAB215D" w14:textId="48A4FDFE" w:rsidR="00680323" w:rsidRDefault="00680323">
      <w:pPr>
        <w:pStyle w:val="11"/>
        <w:tabs>
          <w:tab w:val="right" w:leader="dot" w:pos="9016"/>
        </w:tabs>
        <w:rPr>
          <w:noProof/>
        </w:rPr>
      </w:pPr>
      <w:hyperlink w:anchor="_Toc221605250" w:history="1">
        <w:r w:rsidRPr="00013287">
          <w:rPr>
            <w:rStyle w:val="ad"/>
            <w:noProof/>
            <w:lang w:val="ru-RU"/>
          </w:rPr>
          <w:t xml:space="preserve">Section 4. List of measures aimed at strengthening the position of the Party for nuclear energy </w:t>
        </w:r>
      </w:hyperlink>
      <w:r>
        <w:rPr>
          <w:noProof/>
          <w:webHidden/>
        </w:rPr>
        <w:tab/>
      </w:r>
      <w:r>
        <w:rPr>
          <w:noProof/>
          <w:webHidden/>
        </w:rPr>
        <w:fldChar w:fldCharType="begin"/>
      </w:r>
      <w:r>
        <w:rPr>
          <w:noProof/>
          <w:webHidden/>
        </w:rPr>
        <w:instrText xml:space="preserve"> PAGEREF _Toc221605250 \h </w:instrText>
      </w:r>
      <w:r>
        <w:rPr>
          <w:noProof/>
          <w:webHidden/>
        </w:rPr>
      </w:r>
      <w:r>
        <w:rPr>
          <w:noProof/>
          <w:webHidden/>
        </w:rPr>
        <w:fldChar w:fldCharType="separate"/>
      </w:r>
      <w:hyperlink w:anchor="_Toc221605250" w:history="1">
        <w:r>
          <w:rPr>
            <w:noProof/>
            <w:webHidden/>
          </w:rPr>
          <w:t>9</w:t>
        </w:r>
      </w:hyperlink>
      <w:r>
        <w:rPr>
          <w:noProof/>
          <w:webHidden/>
        </w:rPr>
        <w:fldChar w:fldCharType="end"/>
      </w:r>
    </w:p>
    <w:p w14:paraId="1F2BD8AF" w14:textId="29856FD8" w:rsidR="00680323" w:rsidRDefault="00680323">
      <w:pPr>
        <w:pStyle w:val="23"/>
        <w:tabs>
          <w:tab w:val="right" w:leader="dot" w:pos="9016"/>
        </w:tabs>
        <w:rPr>
          <w:noProof/>
        </w:rPr>
      </w:pPr>
      <w:hyperlink w:anchor="_Toc221605251" w:history="1">
        <w:r w:rsidRPr="00013287">
          <w:rPr>
            <w:rStyle w:val="ad"/>
            <w:noProof/>
          </w:rPr>
          <w:t xml:space="preserve">1. Strategy “Democratization of the process” (Combating the trust deficit) </w:t>
        </w:r>
      </w:hyperlink>
      <w:r>
        <w:rPr>
          <w:noProof/>
          <w:webHidden/>
        </w:rPr>
        <w:tab/>
      </w:r>
      <w:r>
        <w:rPr>
          <w:noProof/>
          <w:webHidden/>
        </w:rPr>
        <w:fldChar w:fldCharType="begin"/>
      </w:r>
      <w:r>
        <w:rPr>
          <w:noProof/>
          <w:webHidden/>
        </w:rPr>
        <w:instrText xml:space="preserve"> PAGEREF _Toc221605251 \h </w:instrText>
      </w:r>
      <w:r>
        <w:rPr>
          <w:noProof/>
          <w:webHidden/>
        </w:rPr>
      </w:r>
      <w:r>
        <w:rPr>
          <w:noProof/>
          <w:webHidden/>
        </w:rPr>
        <w:fldChar w:fldCharType="separate"/>
      </w:r>
      <w:hyperlink w:anchor="_Toc221605251" w:history="1">
        <w:r>
          <w:rPr>
            <w:noProof/>
            <w:webHidden/>
          </w:rPr>
          <w:t>9</w:t>
        </w:r>
      </w:hyperlink>
      <w:r>
        <w:rPr>
          <w:noProof/>
          <w:webHidden/>
        </w:rPr>
        <w:fldChar w:fldCharType="end"/>
      </w:r>
    </w:p>
    <w:p w14:paraId="70247AA0" w14:textId="1A5FD77C" w:rsidR="00680323" w:rsidRDefault="00680323">
      <w:pPr>
        <w:pStyle w:val="23"/>
        <w:tabs>
          <w:tab w:val="right" w:leader="dot" w:pos="9016"/>
        </w:tabs>
        <w:rPr>
          <w:noProof/>
        </w:rPr>
      </w:pPr>
      <w:hyperlink w:anchor="_Toc221605252" w:history="1">
        <w:r w:rsidRPr="00013287">
          <w:rPr>
            <w:rStyle w:val="ad"/>
            <w:noProof/>
          </w:rPr>
          <w:t xml:space="preserve">2. Social and economic package (Response to “Expensive and long”) </w:t>
        </w:r>
      </w:hyperlink>
      <w:r>
        <w:rPr>
          <w:noProof/>
          <w:webHidden/>
        </w:rPr>
        <w:tab/>
      </w:r>
      <w:r>
        <w:rPr>
          <w:noProof/>
          <w:webHidden/>
        </w:rPr>
        <w:fldChar w:fldCharType="begin"/>
      </w:r>
      <w:r>
        <w:rPr>
          <w:noProof/>
          <w:webHidden/>
        </w:rPr>
        <w:instrText xml:space="preserve"> PAGEREF _Toc221605252 \h </w:instrText>
      </w:r>
      <w:r>
        <w:rPr>
          <w:noProof/>
          <w:webHidden/>
        </w:rPr>
      </w:r>
      <w:r>
        <w:rPr>
          <w:noProof/>
          <w:webHidden/>
        </w:rPr>
        <w:fldChar w:fldCharType="separate"/>
      </w:r>
      <w:hyperlink w:anchor="_Toc221605252" w:history="1">
        <w:r>
          <w:rPr>
            <w:noProof/>
            <w:webHidden/>
          </w:rPr>
          <w:t>9</w:t>
        </w:r>
      </w:hyperlink>
      <w:r>
        <w:rPr>
          <w:noProof/>
          <w:webHidden/>
        </w:rPr>
        <w:fldChar w:fldCharType="end"/>
      </w:r>
    </w:p>
    <w:p w14:paraId="42815026" w14:textId="79DE20B6" w:rsidR="00680323" w:rsidRDefault="00680323">
      <w:pPr>
        <w:pStyle w:val="23"/>
        <w:tabs>
          <w:tab w:val="right" w:leader="dot" w:pos="9016"/>
        </w:tabs>
        <w:rPr>
          <w:noProof/>
        </w:rPr>
      </w:pPr>
      <w:hyperlink w:anchor="_Toc221605253" w:history="1">
        <w:r w:rsidRPr="00013287">
          <w:rPr>
            <w:rStyle w:val="ad"/>
            <w:noProof/>
          </w:rPr>
          <w:t xml:space="preserve">3. Educational Overdrive (Response to "No Personnel") </w:t>
        </w:r>
      </w:hyperlink>
      <w:r>
        <w:rPr>
          <w:noProof/>
          <w:webHidden/>
        </w:rPr>
        <w:tab/>
      </w:r>
      <w:r>
        <w:rPr>
          <w:noProof/>
          <w:webHidden/>
        </w:rPr>
        <w:fldChar w:fldCharType="begin"/>
      </w:r>
      <w:r>
        <w:rPr>
          <w:noProof/>
          <w:webHidden/>
        </w:rPr>
        <w:instrText xml:space="preserve"> PAGEREF _Toc221605253 \h </w:instrText>
      </w:r>
      <w:r>
        <w:rPr>
          <w:noProof/>
          <w:webHidden/>
        </w:rPr>
      </w:r>
      <w:r>
        <w:rPr>
          <w:noProof/>
          <w:webHidden/>
        </w:rPr>
        <w:fldChar w:fldCharType="separate"/>
      </w:r>
      <w:hyperlink w:anchor="_Toc221605253" w:history="1">
        <w:r>
          <w:rPr>
            <w:noProof/>
            <w:webHidden/>
          </w:rPr>
          <w:t>9</w:t>
        </w:r>
      </w:hyperlink>
      <w:r>
        <w:rPr>
          <w:noProof/>
          <w:webHidden/>
        </w:rPr>
        <w:fldChar w:fldCharType="end"/>
      </w:r>
    </w:p>
    <w:p w14:paraId="75EC9D97" w14:textId="7EE3B804" w:rsidR="00680323" w:rsidRDefault="00680323">
      <w:pPr>
        <w:pStyle w:val="23"/>
        <w:tabs>
          <w:tab w:val="right" w:leader="dot" w:pos="9016"/>
        </w:tabs>
        <w:rPr>
          <w:noProof/>
        </w:rPr>
      </w:pPr>
      <w:hyperlink w:anchor="_Toc221605254" w:history="1">
        <w:r w:rsidRPr="00013287">
          <w:rPr>
            <w:rStyle w:val="ad"/>
            <w:noProof/>
          </w:rPr>
          <w:t xml:space="preserve">4. Environmental rebranding (Alliance with the Greens) </w:t>
        </w:r>
      </w:hyperlink>
      <w:r>
        <w:rPr>
          <w:noProof/>
          <w:webHidden/>
        </w:rPr>
        <w:tab/>
      </w:r>
      <w:r>
        <w:rPr>
          <w:noProof/>
          <w:webHidden/>
        </w:rPr>
        <w:fldChar w:fldCharType="begin"/>
      </w:r>
      <w:r>
        <w:rPr>
          <w:noProof/>
          <w:webHidden/>
        </w:rPr>
        <w:instrText xml:space="preserve"> PAGEREF _Toc221605254 \h </w:instrText>
      </w:r>
      <w:r>
        <w:rPr>
          <w:noProof/>
          <w:webHidden/>
        </w:rPr>
      </w:r>
      <w:r>
        <w:rPr>
          <w:noProof/>
          <w:webHidden/>
        </w:rPr>
        <w:fldChar w:fldCharType="separate"/>
      </w:r>
      <w:hyperlink w:anchor="_Toc221605254" w:history="1">
        <w:r>
          <w:rPr>
            <w:noProof/>
            <w:webHidden/>
          </w:rPr>
          <w:t>10</w:t>
        </w:r>
      </w:hyperlink>
      <w:r>
        <w:rPr>
          <w:noProof/>
          <w:webHidden/>
        </w:rPr>
        <w:fldChar w:fldCharType="end"/>
      </w:r>
    </w:p>
    <w:p w14:paraId="11669741" w14:textId="7C981E61" w:rsidR="00680323" w:rsidRDefault="00680323">
      <w:pPr>
        <w:pStyle w:val="23"/>
        <w:tabs>
          <w:tab w:val="right" w:leader="dot" w:pos="9016"/>
        </w:tabs>
        <w:rPr>
          <w:noProof/>
        </w:rPr>
      </w:pPr>
      <w:hyperlink w:anchor="_Toc221605255" w:history="1">
        <w:r w:rsidRPr="00013287">
          <w:rPr>
            <w:rStyle w:val="ad"/>
            <w:noProof/>
          </w:rPr>
          <w:t xml:space="preserve">5. Safety and Waste (Fear Rationalization) </w:t>
        </w:r>
      </w:hyperlink>
      <w:r>
        <w:rPr>
          <w:noProof/>
          <w:webHidden/>
        </w:rPr>
        <w:tab/>
      </w:r>
      <w:r>
        <w:rPr>
          <w:noProof/>
          <w:webHidden/>
        </w:rPr>
        <w:fldChar w:fldCharType="begin"/>
      </w:r>
      <w:r>
        <w:rPr>
          <w:noProof/>
          <w:webHidden/>
        </w:rPr>
        <w:instrText xml:space="preserve"> PAGEREF _Toc221605255 \h </w:instrText>
      </w:r>
      <w:r>
        <w:rPr>
          <w:noProof/>
          <w:webHidden/>
        </w:rPr>
      </w:r>
      <w:r>
        <w:rPr>
          <w:noProof/>
          <w:webHidden/>
        </w:rPr>
        <w:fldChar w:fldCharType="separate"/>
      </w:r>
      <w:hyperlink w:anchor="_Toc221605255" w:history="1">
        <w:r>
          <w:rPr>
            <w:noProof/>
            <w:webHidden/>
          </w:rPr>
          <w:t>10</w:t>
        </w:r>
      </w:hyperlink>
      <w:r>
        <w:rPr>
          <w:noProof/>
          <w:webHidden/>
        </w:rPr>
        <w:fldChar w:fldCharType="end"/>
      </w:r>
    </w:p>
    <w:p w14:paraId="27C55395" w14:textId="0D9A044F" w:rsidR="00680323" w:rsidRDefault="00680323">
      <w:pPr>
        <w:pStyle w:val="23"/>
        <w:tabs>
          <w:tab w:val="right" w:leader="dot" w:pos="9016"/>
        </w:tabs>
        <w:rPr>
          <w:noProof/>
        </w:rPr>
      </w:pPr>
      <w:hyperlink w:anchor="_Toc221605256" w:history="1">
        <w:r w:rsidRPr="00013287">
          <w:rPr>
            <w:rStyle w:val="ad"/>
            <w:noProof/>
          </w:rPr>
          <w:t xml:space="preserve">Summary: Change of tone </w:t>
        </w:r>
      </w:hyperlink>
      <w:r>
        <w:rPr>
          <w:noProof/>
          <w:webHidden/>
        </w:rPr>
        <w:tab/>
      </w:r>
      <w:r>
        <w:rPr>
          <w:noProof/>
          <w:webHidden/>
        </w:rPr>
        <w:fldChar w:fldCharType="begin"/>
      </w:r>
      <w:r>
        <w:rPr>
          <w:noProof/>
          <w:webHidden/>
        </w:rPr>
        <w:instrText xml:space="preserve"> PAGEREF _Toc221605256 \h </w:instrText>
      </w:r>
      <w:r>
        <w:rPr>
          <w:noProof/>
          <w:webHidden/>
        </w:rPr>
      </w:r>
      <w:r>
        <w:rPr>
          <w:noProof/>
          <w:webHidden/>
        </w:rPr>
        <w:fldChar w:fldCharType="separate"/>
      </w:r>
      <w:hyperlink w:anchor="_Toc221605256" w:history="1">
        <w:r>
          <w:rPr>
            <w:noProof/>
            <w:webHidden/>
          </w:rPr>
          <w:t>10</w:t>
        </w:r>
      </w:hyperlink>
      <w:r>
        <w:rPr>
          <w:noProof/>
          <w:webHidden/>
        </w:rPr>
        <w:fldChar w:fldCharType="end"/>
      </w:r>
    </w:p>
    <w:p w14:paraId="37A9894B" w14:textId="58245318" w:rsidR="00680323" w:rsidRPr="00680323" w:rsidRDefault="00680323" w:rsidP="00990D68">
      <w:pPr>
        <w:spacing w:after="240"/>
        <w:jc w:val="both"/>
        <w:rPr>
          <w:rFonts w:ascii="Google Sans Text" w:hAnsi="Google Sans Text"/>
          <w:b/>
          <w:bCs/>
          <w:color w:val="1F1F1F"/>
          <w:sz w:val="40"/>
          <w:szCs w:val="40"/>
          <w:lang w:val="ru-RU"/>
        </w:rPr>
      </w:pPr>
      <w:r>
        <w:rPr>
          <w:rFonts w:ascii="Google Sans Text" w:hAnsi="Google Sans Text"/>
          <w:b/>
          <w:bCs/>
          <w:color w:val="1F1F1F"/>
          <w:sz w:val="40"/>
          <w:szCs w:val="40"/>
          <w:lang w:val="ru-RU"/>
        </w:rPr>
        <w:fldChar w:fldCharType="end"/>
      </w:r>
    </w:p>
    <w:p w14:paraId="5F5E2566" w14:textId="77777777" w:rsidR="0051237F" w:rsidRDefault="0051237F" w:rsidP="00990D68">
      <w:pPr>
        <w:pStyle w:val="1"/>
        <w:jc w:val="both"/>
        <w:rPr>
          <w:rFonts w:eastAsia="Times New Roman"/>
        </w:rPr>
      </w:pPr>
      <w:bookmarkStart w:id="0" w:name="_Toc221605226"/>
      <w:r>
        <w:rPr>
          <w:rFonts w:eastAsia="Times New Roman"/>
        </w:rPr>
        <w:t>Section 1. General assessment of the protest movement in Serbia</w:t>
      </w:r>
      <w:bookmarkEnd w:id="0"/>
    </w:p>
    <w:p w14:paraId="6477FBF7" w14:textId="5DF01B8F" w:rsidR="0051237F" w:rsidRPr="0051237F" w:rsidRDefault="0051237F" w:rsidP="00990D68">
      <w:pPr>
        <w:spacing w:after="240"/>
        <w:jc w:val="both"/>
      </w:pPr>
      <w:r w:rsidRPr="0051237F">
        <w:rPr>
          <w:rFonts w:ascii="Google Sans Text" w:hAnsi="Google Sans Text"/>
          <w:color w:val="1F1F1F"/>
          <w:sz w:val="22"/>
          <w:szCs w:val="22"/>
        </w:rPr>
        <w:t>A collection of critical materials and an analysis of the current situation regarding the development of nuclear energy in Serbia reveals a complex web of economic, geopolitical, and personnel issues.</w:t>
      </w:r>
    </w:p>
    <w:p w14:paraId="6A0A2631" w14:textId="77777777" w:rsidR="0051237F" w:rsidRPr="0051237F" w:rsidRDefault="0051237F" w:rsidP="00990D68">
      <w:pPr>
        <w:spacing w:after="240"/>
        <w:jc w:val="both"/>
      </w:pPr>
      <w:r w:rsidRPr="0051237F">
        <w:rPr>
          <w:rFonts w:ascii="Google Sans Text" w:hAnsi="Google Sans Text"/>
          <w:color w:val="1F1F1F"/>
          <w:sz w:val="22"/>
          <w:szCs w:val="22"/>
        </w:rPr>
        <w:t>Below is a detailed analysis of the arguments of opponents of the “nuclear renaissance” in Serbia, based on the opinions of experts, environmental organizations and the current political context (as of early 2026).</w:t>
      </w:r>
    </w:p>
    <w:p w14:paraId="2268227C" w14:textId="77777777" w:rsidR="0051237F" w:rsidRPr="0051237F" w:rsidRDefault="0051237F" w:rsidP="00990D68">
      <w:pPr>
        <w:pStyle w:val="2"/>
        <w:jc w:val="both"/>
        <w:rPr>
          <w:rFonts w:ascii="Times New Roman" w:eastAsia="Times New Roman" w:hAnsi="Times New Roman"/>
          <w:sz w:val="27"/>
          <w:szCs w:val="27"/>
        </w:rPr>
      </w:pPr>
      <w:bookmarkStart w:id="1" w:name="_Toc221605227"/>
      <w:r w:rsidRPr="0051237F">
        <w:rPr>
          <w:rFonts w:eastAsia="Times New Roman"/>
        </w:rPr>
        <w:t>1. Current status: Moratorium lifted</w:t>
      </w:r>
      <w:bookmarkEnd w:id="1"/>
    </w:p>
    <w:p w14:paraId="0FFFAC1E" w14:textId="77777777" w:rsidR="0051237F" w:rsidRPr="0051237F" w:rsidRDefault="0051237F" w:rsidP="00990D68">
      <w:pPr>
        <w:spacing w:after="120"/>
        <w:jc w:val="both"/>
      </w:pPr>
      <w:r w:rsidRPr="0051237F">
        <w:rPr>
          <w:rFonts w:ascii="Google Sans Text" w:hAnsi="Google Sans Text"/>
          <w:color w:val="1F1F1F"/>
          <w:sz w:val="22"/>
          <w:szCs w:val="22"/>
        </w:rPr>
        <w:t xml:space="preserve">At the centre of the debate is </w:t>
      </w:r>
      <w:r w:rsidRPr="0051237F">
        <w:rPr>
          <w:rFonts w:ascii="Google Sans Text" w:hAnsi="Google Sans Text"/>
          <w:b/>
          <w:bCs/>
          <w:color w:val="1F1F1F"/>
          <w:sz w:val="22"/>
          <w:szCs w:val="22"/>
        </w:rPr>
        <w:t xml:space="preserve">the Nuclear Power Plant Construction Ban (Moratorium) Act </w:t>
      </w:r>
      <w:r w:rsidRPr="0051237F">
        <w:rPr>
          <w:rFonts w:ascii="Google Sans Text" w:hAnsi="Google Sans Text"/>
          <w:color w:val="1F1F1F"/>
          <w:sz w:val="22"/>
          <w:szCs w:val="22"/>
        </w:rPr>
        <w:t>, introduced in Yugoslavia in 1989 following the Chernobyl accident.</w:t>
      </w:r>
    </w:p>
    <w:p w14:paraId="5E7AAFCC" w14:textId="77777777" w:rsidR="0051237F" w:rsidRPr="0051237F" w:rsidRDefault="0051237F" w:rsidP="00990D68">
      <w:pPr>
        <w:numPr>
          <w:ilvl w:val="0"/>
          <w:numId w:val="1"/>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Government actions: </w:t>
      </w:r>
      <w:r w:rsidRPr="0051237F">
        <w:rPr>
          <w:rFonts w:ascii="Google Sans Text" w:hAnsi="Google Sans Text" w:cs="Arial"/>
          <w:color w:val="1F1F1F"/>
          <w:sz w:val="22"/>
          <w:szCs w:val="22"/>
        </w:rPr>
        <w:t>The Serbian government, led by President Aleksandar Vučić and the relevant ministry (Dubravka Djedović Handanović), is actively promoting legislative changes to lift the moratorium. The goal is to ensure baseload generation by 2035-2040, as coal-fired power plants age.</w:t>
      </w:r>
    </w:p>
    <w:p w14:paraId="23B70817" w14:textId="77777777" w:rsidR="0051237F" w:rsidRPr="0051237F" w:rsidRDefault="0051237F" w:rsidP="00990D68">
      <w:pPr>
        <w:numPr>
          <w:ilvl w:val="0"/>
          <w:numId w:val="1"/>
        </w:numPr>
        <w:spacing w:after="120"/>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Criticism: </w:t>
      </w:r>
      <w:r w:rsidRPr="0051237F">
        <w:rPr>
          <w:rFonts w:ascii="Google Sans Text" w:hAnsi="Google Sans Text" w:cs="Arial"/>
          <w:color w:val="1F1F1F"/>
          <w:sz w:val="22"/>
          <w:szCs w:val="22"/>
        </w:rPr>
        <w:t>The opposition (for example, the Green Left Front) claims that the lifting of the moratorium is taking place without a broad public discussion (referendum) and a transparent strategy, which violates democratic procedures.</w:t>
      </w:r>
    </w:p>
    <w:p w14:paraId="7E979753" w14:textId="77777777" w:rsidR="0051237F" w:rsidRPr="0051237F" w:rsidRDefault="0051237F" w:rsidP="00990D68">
      <w:pPr>
        <w:pStyle w:val="2"/>
        <w:jc w:val="both"/>
        <w:rPr>
          <w:rFonts w:ascii="Times New Roman" w:eastAsia="Times New Roman" w:hAnsi="Times New Roman"/>
          <w:sz w:val="27"/>
          <w:szCs w:val="27"/>
        </w:rPr>
      </w:pPr>
      <w:bookmarkStart w:id="2" w:name="_Toc221605228"/>
      <w:r w:rsidRPr="0051237F">
        <w:rPr>
          <w:rFonts w:eastAsia="Times New Roman"/>
        </w:rPr>
        <w:t>2. Analysis of critical arguments</w:t>
      </w:r>
      <w:bookmarkEnd w:id="2"/>
    </w:p>
    <w:p w14:paraId="18954716" w14:textId="77777777" w:rsidR="0051237F" w:rsidRPr="0051237F" w:rsidRDefault="0051237F" w:rsidP="00990D68">
      <w:pPr>
        <w:pStyle w:val="3"/>
        <w:jc w:val="both"/>
        <w:rPr>
          <w:rFonts w:eastAsia="Times New Roman"/>
        </w:rPr>
      </w:pPr>
      <w:bookmarkStart w:id="3" w:name="_Toc221605229"/>
      <w:r w:rsidRPr="0051237F">
        <w:rPr>
          <w:rFonts w:eastAsia="Times New Roman"/>
        </w:rPr>
        <w:t>A. Economic trap and debts</w:t>
      </w:r>
      <w:bookmarkEnd w:id="3"/>
    </w:p>
    <w:p w14:paraId="31D4DB1A" w14:textId="77777777" w:rsidR="0051237F" w:rsidRPr="0051237F" w:rsidRDefault="0051237F" w:rsidP="00990D68">
      <w:pPr>
        <w:spacing w:after="120"/>
        <w:jc w:val="both"/>
      </w:pPr>
      <w:r w:rsidRPr="0051237F">
        <w:rPr>
          <w:rFonts w:ascii="Google Sans Text" w:hAnsi="Google Sans Text"/>
          <w:color w:val="1F1F1F"/>
          <w:sz w:val="22"/>
          <w:szCs w:val="22"/>
        </w:rPr>
        <w:t>The critics' most compelling argument is the colossal cost of the projects.</w:t>
      </w:r>
    </w:p>
    <w:p w14:paraId="4DE6528E" w14:textId="77777777" w:rsidR="0051237F" w:rsidRPr="0051237F" w:rsidRDefault="0051237F" w:rsidP="00990D68">
      <w:pPr>
        <w:numPr>
          <w:ilvl w:val="0"/>
          <w:numId w:val="2"/>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Cost: </w:t>
      </w:r>
      <w:r w:rsidRPr="0051237F">
        <w:rPr>
          <w:rFonts w:ascii="Google Sans Text" w:hAnsi="Google Sans Text" w:cs="Arial"/>
          <w:color w:val="1F1F1F"/>
          <w:sz w:val="22"/>
          <w:szCs w:val="22"/>
        </w:rPr>
        <w:t>Construction of the nuclear power plant is estimated at between 10 and 15 billion euros. For the Serbian economy, which already has significant external debt, this is an unaffordable burden without large-scale foreign loans.</w:t>
      </w:r>
    </w:p>
    <w:p w14:paraId="17F9F0D3" w14:textId="77777777" w:rsidR="0051237F" w:rsidRPr="0051237F" w:rsidRDefault="0051237F" w:rsidP="00990D68">
      <w:pPr>
        <w:numPr>
          <w:ilvl w:val="0"/>
          <w:numId w:val="2"/>
        </w:numPr>
        <w:spacing w:after="120"/>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Risk of long-term construction: </w:t>
      </w:r>
      <w:r w:rsidRPr="0051237F">
        <w:rPr>
          <w:rFonts w:ascii="Google Sans Text" w:hAnsi="Google Sans Text" w:cs="Arial"/>
          <w:color w:val="1F1F1F"/>
          <w:sz w:val="22"/>
          <w:szCs w:val="22"/>
        </w:rPr>
        <w:t xml:space="preserve">Critics point to the experience of France's </w:t>
      </w:r>
      <w:r w:rsidRPr="0051237F">
        <w:rPr>
          <w:rFonts w:ascii="Google Sans Text" w:hAnsi="Google Sans Text" w:cs="Arial"/>
          <w:b/>
          <w:bCs/>
          <w:color w:val="1F1F1F"/>
          <w:sz w:val="22"/>
          <w:szCs w:val="22"/>
        </w:rPr>
        <w:t xml:space="preserve">EDF </w:t>
      </w:r>
      <w:r w:rsidRPr="0051237F">
        <w:rPr>
          <w:rFonts w:ascii="Google Sans Text" w:hAnsi="Google Sans Text" w:cs="Arial"/>
          <w:color w:val="1F1F1F"/>
          <w:sz w:val="22"/>
          <w:szCs w:val="22"/>
        </w:rPr>
        <w:t>(with which a memorandum has been signed). EDF projects in Finland (Olkiluoto-3) and France (Flamanville) dragged on for decades, and the cost estimates ballooned. Serbia cannot afford a project that will drag on for 15 years instead of the promised 7-8.</w:t>
      </w:r>
    </w:p>
    <w:p w14:paraId="6A987CF5" w14:textId="77777777" w:rsidR="0051237F" w:rsidRPr="0051237F" w:rsidRDefault="0051237F" w:rsidP="00990D68">
      <w:pPr>
        <w:pStyle w:val="3"/>
        <w:jc w:val="both"/>
        <w:rPr>
          <w:rFonts w:eastAsia="Times New Roman"/>
        </w:rPr>
      </w:pPr>
      <w:bookmarkStart w:id="4" w:name="_Toc221605230"/>
      <w:r w:rsidRPr="0051237F">
        <w:rPr>
          <w:rFonts w:eastAsia="Times New Roman"/>
        </w:rPr>
        <w:t>B. Personnel shortage ("Human factor")</w:t>
      </w:r>
      <w:bookmarkEnd w:id="4"/>
    </w:p>
    <w:p w14:paraId="76FEA695" w14:textId="77777777" w:rsidR="0051237F" w:rsidRPr="0051237F" w:rsidRDefault="0051237F" w:rsidP="00990D68">
      <w:pPr>
        <w:spacing w:after="120"/>
        <w:jc w:val="both"/>
      </w:pPr>
      <w:r w:rsidRPr="0051237F">
        <w:rPr>
          <w:rFonts w:ascii="Google Sans Text" w:hAnsi="Google Sans Text"/>
          <w:color w:val="1F1F1F"/>
          <w:sz w:val="22"/>
          <w:szCs w:val="22"/>
        </w:rPr>
        <w:t>Serbia does not have its own specialists to operate nuclear power plants.</w:t>
      </w:r>
    </w:p>
    <w:p w14:paraId="22498B55" w14:textId="77777777" w:rsidR="0051237F" w:rsidRPr="0051237F" w:rsidRDefault="0051237F" w:rsidP="00990D68">
      <w:pPr>
        <w:numPr>
          <w:ilvl w:val="0"/>
          <w:numId w:val="3"/>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lastRenderedPageBreak/>
        <w:t xml:space="preserve">Loss of skills: </w:t>
      </w:r>
      <w:r w:rsidRPr="0051237F">
        <w:rPr>
          <w:rFonts w:ascii="Google Sans Text" w:hAnsi="Google Sans Text" w:cs="Arial"/>
          <w:color w:val="1F1F1F"/>
          <w:sz w:val="22"/>
          <w:szCs w:val="22"/>
        </w:rPr>
        <w:t>After the moratorium was imposed in 1989, specialized education in this field virtually disappeared. The Vinča Institute of Nuclear Sciences focuses on science and medicine, but not on training nuclear power plant operators.</w:t>
      </w:r>
    </w:p>
    <w:p w14:paraId="7A72F040" w14:textId="77777777" w:rsidR="0051237F" w:rsidRPr="0051237F" w:rsidRDefault="0051237F" w:rsidP="00990D68">
      <w:pPr>
        <w:numPr>
          <w:ilvl w:val="0"/>
          <w:numId w:val="3"/>
        </w:numPr>
        <w:spacing w:after="120"/>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Dependency: </w:t>
      </w:r>
      <w:r w:rsidRPr="0051237F">
        <w:rPr>
          <w:rFonts w:ascii="Google Sans Text" w:hAnsi="Google Sans Text" w:cs="Arial"/>
          <w:color w:val="1F1F1F"/>
          <w:sz w:val="22"/>
          <w:szCs w:val="22"/>
        </w:rPr>
        <w:t>Serbia will be forced to pay foreign specialists for decades to operate the plant, which reduces its claimed “energy independence.”</w:t>
      </w:r>
    </w:p>
    <w:p w14:paraId="2677C62E" w14:textId="77777777" w:rsidR="0051237F" w:rsidRPr="0051237F" w:rsidRDefault="0051237F" w:rsidP="00990D68">
      <w:pPr>
        <w:pStyle w:val="3"/>
        <w:jc w:val="both"/>
        <w:rPr>
          <w:rFonts w:eastAsia="Times New Roman"/>
        </w:rPr>
      </w:pPr>
      <w:bookmarkStart w:id="5" w:name="_Toc221605231"/>
      <w:r w:rsidRPr="0051237F">
        <w:rPr>
          <w:rFonts w:eastAsia="Times New Roman"/>
        </w:rPr>
        <w:t>B. The problem of radioactive waste (NIMBY)</w:t>
      </w:r>
      <w:bookmarkEnd w:id="5"/>
    </w:p>
    <w:p w14:paraId="5BFAA102" w14:textId="77777777" w:rsidR="0051237F" w:rsidRPr="0051237F" w:rsidRDefault="0051237F" w:rsidP="00990D68">
      <w:pPr>
        <w:spacing w:after="120"/>
        <w:jc w:val="both"/>
      </w:pPr>
      <w:r w:rsidRPr="0051237F">
        <w:rPr>
          <w:rFonts w:ascii="Google Sans Text" w:hAnsi="Google Sans Text"/>
          <w:color w:val="1F1F1F"/>
          <w:sz w:val="22"/>
          <w:szCs w:val="22"/>
        </w:rPr>
        <w:t>The "Not In My Backyard" argument is a powerful mobilizing factor for protests.</w:t>
      </w:r>
    </w:p>
    <w:p w14:paraId="38FFC2D0" w14:textId="77777777" w:rsidR="0051237F" w:rsidRPr="0051237F" w:rsidRDefault="0051237F" w:rsidP="00990D68">
      <w:pPr>
        <w:numPr>
          <w:ilvl w:val="0"/>
          <w:numId w:val="4"/>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Lack of storage facilities: </w:t>
      </w:r>
      <w:r w:rsidRPr="0051237F">
        <w:rPr>
          <w:rFonts w:ascii="Google Sans Text" w:hAnsi="Google Sans Text" w:cs="Arial"/>
          <w:color w:val="1F1F1F"/>
          <w:sz w:val="22"/>
          <w:szCs w:val="22"/>
        </w:rPr>
        <w:t>Serbia still hasn't resolved the problem of storing even medical and scientific radioactive waste. Construction of a nuclear power plant will require the creation of a high-risk repository, which is causing fear among residents of rural areas.</w:t>
      </w:r>
    </w:p>
    <w:p w14:paraId="46E16D6B" w14:textId="77777777" w:rsidR="0051237F" w:rsidRPr="0051237F" w:rsidRDefault="0051237F" w:rsidP="00990D68">
      <w:pPr>
        <w:numPr>
          <w:ilvl w:val="0"/>
          <w:numId w:val="4"/>
        </w:numPr>
        <w:spacing w:after="120"/>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Seismicity: </w:t>
      </w:r>
      <w:r w:rsidRPr="0051237F">
        <w:rPr>
          <w:rFonts w:ascii="Google Sans Text" w:hAnsi="Google Sans Text" w:cs="Arial"/>
          <w:color w:val="1F1F1F"/>
          <w:sz w:val="22"/>
          <w:szCs w:val="22"/>
        </w:rPr>
        <w:t>The Balkan region is seismically active, requiring increased costs for safety technologies.</w:t>
      </w:r>
    </w:p>
    <w:p w14:paraId="512F8321" w14:textId="77777777" w:rsidR="0051237F" w:rsidRPr="0051237F" w:rsidRDefault="0051237F" w:rsidP="00990D68">
      <w:pPr>
        <w:pStyle w:val="3"/>
        <w:jc w:val="both"/>
        <w:rPr>
          <w:rFonts w:eastAsia="Times New Roman"/>
        </w:rPr>
      </w:pPr>
      <w:bookmarkStart w:id="6" w:name="_Toc221605232"/>
      <w:r w:rsidRPr="0051237F">
        <w:rPr>
          <w:rFonts w:eastAsia="Times New Roman"/>
        </w:rPr>
        <w:t>G. Geopolitical split</w:t>
      </w:r>
      <w:bookmarkEnd w:id="6"/>
    </w:p>
    <w:p w14:paraId="26C659FD" w14:textId="77777777" w:rsidR="0051237F" w:rsidRPr="0051237F" w:rsidRDefault="0051237F" w:rsidP="00990D68">
      <w:pPr>
        <w:spacing w:after="120"/>
        <w:jc w:val="both"/>
      </w:pPr>
      <w:r w:rsidRPr="0051237F">
        <w:rPr>
          <w:rFonts w:ascii="Google Sans Text" w:hAnsi="Google Sans Text"/>
          <w:color w:val="1F1F1F"/>
          <w:sz w:val="22"/>
          <w:szCs w:val="22"/>
        </w:rPr>
        <w:t>The choice of a partner for the construction of a nuclear power plant is becoming a political issue.</w:t>
      </w:r>
    </w:p>
    <w:p w14:paraId="2276FFF3" w14:textId="77777777" w:rsidR="0051237F" w:rsidRPr="0051237F" w:rsidRDefault="0051237F" w:rsidP="00990D68">
      <w:pPr>
        <w:numPr>
          <w:ilvl w:val="0"/>
          <w:numId w:val="5"/>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France (EDF): </w:t>
      </w:r>
      <w:r w:rsidRPr="0051237F">
        <w:rPr>
          <w:rFonts w:ascii="Google Sans Text" w:hAnsi="Google Sans Text" w:cs="Arial"/>
          <w:color w:val="1F1F1F"/>
          <w:sz w:val="22"/>
          <w:szCs w:val="22"/>
        </w:rPr>
        <w:t>Seen as favourite (political support for Macron), but technology is expensive.</w:t>
      </w:r>
    </w:p>
    <w:p w14:paraId="4A45DA3A" w14:textId="77777777" w:rsidR="0051237F" w:rsidRPr="0051237F" w:rsidRDefault="0051237F" w:rsidP="00990D68">
      <w:pPr>
        <w:numPr>
          <w:ilvl w:val="0"/>
          <w:numId w:val="5"/>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Russia (Rosatom): </w:t>
      </w:r>
      <w:r w:rsidRPr="0051237F">
        <w:rPr>
          <w:rFonts w:ascii="Google Sans Text" w:hAnsi="Google Sans Text" w:cs="Arial"/>
          <w:color w:val="1F1F1F"/>
          <w:sz w:val="22"/>
          <w:szCs w:val="22"/>
        </w:rPr>
        <w:t>A historically strong partner, but cooperation is complicated by sanctions and EU pressure. Critics fear secondary sanctions.</w:t>
      </w:r>
    </w:p>
    <w:p w14:paraId="74D1D1D0" w14:textId="77777777" w:rsidR="0051237F" w:rsidRPr="0051237F" w:rsidRDefault="0051237F" w:rsidP="00990D68">
      <w:pPr>
        <w:numPr>
          <w:ilvl w:val="0"/>
          <w:numId w:val="5"/>
        </w:numPr>
        <w:spacing w:after="120"/>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The US and China </w:t>
      </w:r>
      <w:r w:rsidRPr="0051237F">
        <w:rPr>
          <w:rFonts w:ascii="Google Sans Text" w:hAnsi="Google Sans Text" w:cs="Arial"/>
          <w:color w:val="1F1F1F"/>
          <w:sz w:val="22"/>
          <w:szCs w:val="22"/>
        </w:rPr>
        <w:t>are also showing interest, turning Serbia into a battleground for influence, which could lead to political instability.</w:t>
      </w:r>
    </w:p>
    <w:p w14:paraId="148E4C63" w14:textId="77777777" w:rsidR="0051237F" w:rsidRPr="0051237F" w:rsidRDefault="0051237F" w:rsidP="00990D68">
      <w:pPr>
        <w:pStyle w:val="2"/>
        <w:jc w:val="both"/>
        <w:rPr>
          <w:rFonts w:ascii="Times New Roman" w:eastAsia="Times New Roman" w:hAnsi="Times New Roman"/>
          <w:sz w:val="27"/>
          <w:szCs w:val="27"/>
        </w:rPr>
      </w:pPr>
      <w:bookmarkStart w:id="7" w:name="_Toc221605233"/>
      <w:r w:rsidRPr="0051237F">
        <w:rPr>
          <w:rFonts w:eastAsia="Times New Roman"/>
        </w:rPr>
        <w:t>3. Connection with environmental protests</w:t>
      </w:r>
      <w:bookmarkEnd w:id="7"/>
    </w:p>
    <w:p w14:paraId="32153C98" w14:textId="77777777" w:rsidR="0051237F" w:rsidRPr="0051237F" w:rsidRDefault="0051237F" w:rsidP="00990D68">
      <w:pPr>
        <w:spacing w:after="120"/>
        <w:jc w:val="both"/>
      </w:pPr>
      <w:r w:rsidRPr="0051237F">
        <w:rPr>
          <w:rFonts w:ascii="Google Sans Text" w:hAnsi="Google Sans Text"/>
          <w:color w:val="1F1F1F"/>
          <w:sz w:val="22"/>
          <w:szCs w:val="22"/>
        </w:rPr>
        <w:t>Criticism of the nuclear power plant comes on top of an already strong environmental movement against lithium mining (Rio Tinto's project in the Yadar Valley).</w:t>
      </w:r>
    </w:p>
    <w:p w14:paraId="73C269C2" w14:textId="77777777" w:rsidR="0051237F" w:rsidRPr="0051237F" w:rsidRDefault="0051237F" w:rsidP="00990D68">
      <w:pPr>
        <w:numPr>
          <w:ilvl w:val="0"/>
          <w:numId w:val="6"/>
        </w:numPr>
        <w:spacing w:after="120"/>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Cumulative effect: </w:t>
      </w:r>
      <w:r w:rsidRPr="0051237F">
        <w:rPr>
          <w:rFonts w:ascii="Google Sans Text" w:hAnsi="Google Sans Text" w:cs="Arial"/>
          <w:color w:val="1F1F1F"/>
          <w:sz w:val="22"/>
          <w:szCs w:val="22"/>
        </w:rPr>
        <w:t>Environmental activists (Ecological Uprising, Kreni-Promeni) view the nuclear program as part of a general trend of turning Serbia into "Europe's raw materials and industrial dump" (lithium + nuclear waste) in exchange for cheap energy for the EU.</w:t>
      </w:r>
    </w:p>
    <w:p w14:paraId="04602FD1" w14:textId="77777777" w:rsidR="0051237F" w:rsidRPr="0051237F" w:rsidRDefault="0051237F" w:rsidP="00990D68">
      <w:pPr>
        <w:pStyle w:val="2"/>
        <w:jc w:val="both"/>
        <w:rPr>
          <w:rFonts w:ascii="Times New Roman" w:eastAsia="Times New Roman" w:hAnsi="Times New Roman"/>
          <w:sz w:val="27"/>
          <w:szCs w:val="27"/>
        </w:rPr>
      </w:pPr>
      <w:bookmarkStart w:id="8" w:name="_Toc221605234"/>
      <w:r w:rsidRPr="0051237F">
        <w:rPr>
          <w:rFonts w:eastAsia="Times New Roman"/>
        </w:rPr>
        <w:t>Summary of the analysis</w:t>
      </w:r>
      <w:bookmarkEnd w:id="8"/>
    </w:p>
    <w:p w14:paraId="79170D75" w14:textId="77777777" w:rsidR="0051237F" w:rsidRPr="0051237F" w:rsidRDefault="0051237F" w:rsidP="00990D68">
      <w:pPr>
        <w:spacing w:after="240"/>
        <w:jc w:val="both"/>
      </w:pPr>
      <w:r w:rsidRPr="0051237F">
        <w:rPr>
          <w:rFonts w:ascii="Google Sans Text" w:hAnsi="Google Sans Text"/>
          <w:color w:val="1F1F1F"/>
          <w:sz w:val="22"/>
          <w:szCs w:val="22"/>
        </w:rPr>
        <w:t>While the government justifies the need for nuclear power plants by citing a "green transition" and energy shortages (due to the closure of coal-fired power plants), critics say Serbia is choosing the most expensive and risky path, lacking the money, personnel, and waste management capacity, instead of investing in energy efficiency and safer renewable energy sources.</w:t>
      </w:r>
    </w:p>
    <w:p w14:paraId="046C4BFA" w14:textId="77777777" w:rsidR="0051237F" w:rsidRPr="0051237F" w:rsidRDefault="0051237F" w:rsidP="00990D68">
      <w:pPr>
        <w:spacing w:after="240"/>
        <w:jc w:val="both"/>
      </w:pPr>
      <w:r w:rsidRPr="0051237F">
        <w:rPr>
          <w:rFonts w:ascii="Google Sans Text" w:hAnsi="Google Sans Text"/>
          <w:color w:val="1F1F1F"/>
          <w:sz w:val="22"/>
          <w:szCs w:val="22"/>
        </w:rPr>
        <w:t>Watch this video that illustrates the dilemma facing Serbia: abandoning coal and finding new energy sources against tight deadlines.</w:t>
      </w:r>
    </w:p>
    <w:p w14:paraId="49AB5CB5" w14:textId="77777777" w:rsidR="0051237F" w:rsidRPr="0051237F" w:rsidRDefault="0051237F" w:rsidP="00990D68">
      <w:pPr>
        <w:spacing w:after="240"/>
        <w:jc w:val="both"/>
      </w:pPr>
      <w:r w:rsidRPr="0051237F">
        <w:rPr>
          <w:rFonts w:ascii="Google Sans Text" w:hAnsi="Google Sans Text"/>
          <w:color w:val="1F1F1F"/>
          <w:sz w:val="22"/>
          <w:szCs w:val="22"/>
        </w:rPr>
        <w:t xml:space="preserve">... </w:t>
      </w:r>
      <w:hyperlink r:id="rId7" w:history="1">
        <w:r w:rsidRPr="0051237F">
          <w:rPr>
            <w:rFonts w:ascii="Google Sans Text" w:hAnsi="Google Sans Text"/>
            <w:color w:val="0B57D0"/>
            <w:sz w:val="22"/>
            <w:szCs w:val="22"/>
            <w:u w:val="single"/>
          </w:rPr>
          <w:t xml:space="preserve">Serbia considers nuclear energy as it moves away from coal </w:t>
        </w:r>
      </w:hyperlink>
      <w:r w:rsidRPr="0051237F">
        <w:rPr>
          <w:rFonts w:ascii="Google Sans Text" w:hAnsi="Google Sans Text"/>
          <w:color w:val="1F1F1F"/>
          <w:sz w:val="22"/>
          <w:szCs w:val="22"/>
        </w:rPr>
        <w:t>...</w:t>
      </w:r>
    </w:p>
    <w:p w14:paraId="4E107002" w14:textId="77777777" w:rsidR="0051237F" w:rsidRPr="0051237F" w:rsidRDefault="0051237F" w:rsidP="00990D68">
      <w:pPr>
        <w:spacing w:after="240"/>
        <w:jc w:val="both"/>
      </w:pPr>
      <w:r w:rsidRPr="0051237F">
        <w:rPr>
          <w:rFonts w:ascii="Google Sans Text" w:hAnsi="Google Sans Text"/>
          <w:color w:val="1F1F1F"/>
          <w:sz w:val="22"/>
          <w:szCs w:val="22"/>
        </w:rPr>
        <w:t>This video from TRT World provides a good overview of the situation, explaining why Serbia is forced to seek a coal alternative and the challenges (including criticism) it faces in choosing the nuclear path.</w:t>
      </w:r>
    </w:p>
    <w:p w14:paraId="67A5D7EA" w14:textId="77777777" w:rsidR="0051237F" w:rsidRPr="0051237F" w:rsidRDefault="0051237F" w:rsidP="00990D68">
      <w:pPr>
        <w:jc w:val="both"/>
      </w:pPr>
    </w:p>
    <w:p w14:paraId="2AD558C2" w14:textId="77777777" w:rsidR="0051237F" w:rsidRDefault="0051237F" w:rsidP="00990D68">
      <w:pPr>
        <w:pStyle w:val="1"/>
        <w:jc w:val="both"/>
        <w:rPr>
          <w:rFonts w:eastAsia="Times New Roman"/>
        </w:rPr>
      </w:pPr>
      <w:bookmarkStart w:id="9" w:name="_Toc221605235"/>
      <w:r>
        <w:rPr>
          <w:rFonts w:eastAsia="Times New Roman"/>
        </w:rPr>
        <w:lastRenderedPageBreak/>
        <w:t>Section 2. On the key opponents of the development of nuclear energy in Serbia.</w:t>
      </w:r>
      <w:bookmarkEnd w:id="9"/>
      <w:r w:rsidRPr="0051237F">
        <w:rPr>
          <w:rFonts w:eastAsia="Times New Roman"/>
        </w:rPr>
        <w:t xml:space="preserve"> </w:t>
      </w:r>
    </w:p>
    <w:p w14:paraId="4D90323E" w14:textId="538184ED" w:rsidR="0051237F" w:rsidRPr="0051237F" w:rsidRDefault="0051237F" w:rsidP="00990D68">
      <w:pPr>
        <w:spacing w:after="240"/>
        <w:jc w:val="both"/>
      </w:pPr>
      <w:r w:rsidRPr="0051237F">
        <w:rPr>
          <w:rFonts w:ascii="Google Sans Text" w:hAnsi="Google Sans Text"/>
          <w:color w:val="1F1F1F"/>
          <w:sz w:val="22"/>
          <w:szCs w:val="22"/>
        </w:rPr>
        <w:t>Criticism comes from three main camps: the political opposition, the expert community (lawyers and scientists), and civil activists.</w:t>
      </w:r>
    </w:p>
    <w:p w14:paraId="2FE45C9A" w14:textId="77777777" w:rsidR="0051237F" w:rsidRPr="0051237F" w:rsidRDefault="0051237F" w:rsidP="00990D68">
      <w:pPr>
        <w:spacing w:after="240"/>
        <w:jc w:val="both"/>
      </w:pPr>
      <w:r w:rsidRPr="0051237F">
        <w:rPr>
          <w:rFonts w:ascii="Google Sans Text" w:hAnsi="Google Sans Text"/>
          <w:color w:val="1F1F1F"/>
          <w:sz w:val="22"/>
          <w:szCs w:val="22"/>
        </w:rPr>
        <w:t>Below is a detailed profile of each of the participants in the resistance to the "nuclear plan."</w:t>
      </w:r>
    </w:p>
    <w:p w14:paraId="1E96541F" w14:textId="77777777" w:rsidR="0051237F" w:rsidRPr="0051237F" w:rsidRDefault="0051237F" w:rsidP="00990D68">
      <w:pPr>
        <w:pStyle w:val="2"/>
        <w:jc w:val="both"/>
        <w:rPr>
          <w:rFonts w:ascii="Times New Roman" w:eastAsia="Times New Roman" w:hAnsi="Times New Roman"/>
          <w:sz w:val="27"/>
          <w:szCs w:val="27"/>
        </w:rPr>
      </w:pPr>
      <w:bookmarkStart w:id="10" w:name="_Toc221605236"/>
      <w:r w:rsidRPr="0051237F">
        <w:rPr>
          <w:rFonts w:eastAsia="Times New Roman"/>
        </w:rPr>
        <w:t>1. Political opposition: Green-Left Front</w:t>
      </w:r>
      <w:bookmarkEnd w:id="10"/>
    </w:p>
    <w:p w14:paraId="0825F1F2" w14:textId="77777777" w:rsidR="0051237F" w:rsidRPr="0051237F" w:rsidRDefault="0051237F" w:rsidP="00990D68">
      <w:pPr>
        <w:spacing w:after="120"/>
        <w:jc w:val="both"/>
      </w:pPr>
      <w:r w:rsidRPr="0051237F">
        <w:rPr>
          <w:rFonts w:ascii="Google Sans Text" w:hAnsi="Google Sans Text"/>
          <w:color w:val="1F1F1F"/>
          <w:sz w:val="22"/>
          <w:szCs w:val="22"/>
        </w:rPr>
        <w:t>This is the most ideologically consistent political force, opposing the hasty nuclear program. It grew out of the "Ne davimo Beograd" movement.</w:t>
      </w:r>
    </w:p>
    <w:p w14:paraId="32BF8BBC" w14:textId="77777777" w:rsidR="0051237F" w:rsidRPr="0051237F" w:rsidRDefault="0051237F" w:rsidP="00990D68">
      <w:pPr>
        <w:numPr>
          <w:ilvl w:val="0"/>
          <w:numId w:val="7"/>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Key figures: </w:t>
      </w:r>
      <w:r w:rsidRPr="0051237F">
        <w:rPr>
          <w:rFonts w:ascii="Google Sans Text" w:hAnsi="Google Sans Text" w:cs="Arial"/>
          <w:color w:val="1F1F1F"/>
          <w:sz w:val="22"/>
          <w:szCs w:val="22"/>
        </w:rPr>
        <w:t>Radomir Lazovic, Biljana Djordjevic.</w:t>
      </w:r>
    </w:p>
    <w:p w14:paraId="79607553" w14:textId="77777777" w:rsidR="0051237F" w:rsidRPr="0051237F" w:rsidRDefault="0051237F" w:rsidP="00990D68">
      <w:pPr>
        <w:numPr>
          <w:ilvl w:val="0"/>
          <w:numId w:val="7"/>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Main position: </w:t>
      </w:r>
      <w:r w:rsidRPr="0051237F">
        <w:rPr>
          <w:rFonts w:ascii="Google Sans Text" w:hAnsi="Google Sans Text" w:cs="Arial"/>
          <w:color w:val="1F1F1F"/>
          <w:sz w:val="22"/>
          <w:szCs w:val="22"/>
        </w:rPr>
        <w:t xml:space="preserve">They are not categorically against science, but are strongly opposed to </w:t>
      </w:r>
      <w:r w:rsidRPr="0051237F">
        <w:rPr>
          <w:rFonts w:ascii="Google Sans Text" w:hAnsi="Google Sans Text" w:cs="Arial"/>
          <w:i/>
          <w:iCs/>
          <w:color w:val="1F1F1F"/>
          <w:sz w:val="22"/>
          <w:szCs w:val="22"/>
        </w:rPr>
        <w:t xml:space="preserve">the procedure </w:t>
      </w:r>
      <w:r w:rsidRPr="0051237F">
        <w:rPr>
          <w:rFonts w:ascii="Google Sans Text" w:hAnsi="Google Sans Text" w:cs="Arial"/>
          <w:color w:val="1F1F1F"/>
          <w:sz w:val="22"/>
          <w:szCs w:val="22"/>
        </w:rPr>
        <w:t>used by the ruling party (SNS).</w:t>
      </w:r>
    </w:p>
    <w:p w14:paraId="0481DCAE" w14:textId="77777777" w:rsidR="0051237F" w:rsidRPr="0051237F" w:rsidRDefault="0051237F" w:rsidP="00990D68">
      <w:pPr>
        <w:numPr>
          <w:ilvl w:val="0"/>
          <w:numId w:val="7"/>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Argumentation:</w:t>
      </w:r>
    </w:p>
    <w:p w14:paraId="04FBA581" w14:textId="77777777" w:rsidR="0051237F" w:rsidRPr="0051237F" w:rsidRDefault="0051237F" w:rsidP="00990D68">
      <w:pPr>
        <w:numPr>
          <w:ilvl w:val="0"/>
          <w:numId w:val="8"/>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Democratic deficit: </w:t>
      </w:r>
      <w:r w:rsidRPr="0051237F">
        <w:rPr>
          <w:rFonts w:ascii="Google Sans Text" w:hAnsi="Google Sans Text" w:cs="Arial"/>
          <w:color w:val="1F1F1F"/>
          <w:sz w:val="22"/>
          <w:szCs w:val="22"/>
        </w:rPr>
        <w:t>The main complaint is that the lifting of the 1989 Moratorium (the law banning the construction of nuclear power plants) is being prepared behind the scenes, without the mandatory national referendum.</w:t>
      </w:r>
    </w:p>
    <w:p w14:paraId="4508F25F" w14:textId="77777777" w:rsidR="0051237F" w:rsidRPr="0051237F" w:rsidRDefault="0051237F" w:rsidP="00990D68">
      <w:pPr>
        <w:numPr>
          <w:ilvl w:val="0"/>
          <w:numId w:val="9"/>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Lack of strategy: </w:t>
      </w:r>
      <w:r w:rsidRPr="0051237F">
        <w:rPr>
          <w:rFonts w:ascii="Google Sans Text" w:hAnsi="Google Sans Text" w:cs="Arial"/>
          <w:color w:val="1F1F1F"/>
          <w:sz w:val="22"/>
          <w:szCs w:val="22"/>
        </w:rPr>
        <w:t>The party points out that the government first signs memoranda with the French (EDF), and only then tries to “adapt” the legislative framework and the Energy Strategy to this.</w:t>
      </w:r>
    </w:p>
    <w:p w14:paraId="0346FC4F" w14:textId="77777777" w:rsidR="0051237F" w:rsidRPr="0051237F" w:rsidRDefault="0051237F" w:rsidP="00990D68">
      <w:pPr>
        <w:numPr>
          <w:ilvl w:val="0"/>
          <w:numId w:val="10"/>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Priorities: </w:t>
      </w:r>
      <w:r w:rsidRPr="0051237F">
        <w:rPr>
          <w:rFonts w:ascii="Google Sans Text" w:hAnsi="Google Sans Text" w:cs="Arial"/>
          <w:color w:val="1F1F1F"/>
          <w:sz w:val="22"/>
          <w:szCs w:val="22"/>
        </w:rPr>
        <w:t>They insist that Serbia should invest in grid decentralization, solar and wind energy, and home insulation (energy efficiency), which will be cheaper and more effective than a nuclear power plant, which will be built in 15 years.</w:t>
      </w:r>
    </w:p>
    <w:p w14:paraId="554A155A" w14:textId="77777777" w:rsidR="0051237F" w:rsidRPr="0051237F" w:rsidRDefault="0051237F" w:rsidP="00990D68">
      <w:pPr>
        <w:pStyle w:val="2"/>
        <w:jc w:val="both"/>
        <w:rPr>
          <w:rFonts w:ascii="Times New Roman" w:eastAsia="Times New Roman" w:hAnsi="Times New Roman"/>
          <w:sz w:val="27"/>
          <w:szCs w:val="27"/>
        </w:rPr>
      </w:pPr>
      <w:bookmarkStart w:id="11" w:name="_Toc221605237"/>
      <w:r w:rsidRPr="0051237F">
        <w:rPr>
          <w:rFonts w:eastAsia="Times New Roman"/>
        </w:rPr>
        <w:t>2. Citizens' movement: "Ecological uprising" (Ekološki ustanak)</w:t>
      </w:r>
      <w:bookmarkEnd w:id="11"/>
    </w:p>
    <w:p w14:paraId="1621EF73" w14:textId="77777777" w:rsidR="0051237F" w:rsidRPr="0051237F" w:rsidRDefault="0051237F" w:rsidP="00990D68">
      <w:pPr>
        <w:spacing w:after="120"/>
        <w:jc w:val="both"/>
      </w:pPr>
      <w:r w:rsidRPr="0051237F">
        <w:rPr>
          <w:rFonts w:ascii="Google Sans Text" w:hAnsi="Google Sans Text"/>
          <w:color w:val="1F1F1F"/>
          <w:sz w:val="22"/>
          <w:szCs w:val="22"/>
        </w:rPr>
        <w:t>A populist environmental movement with representation in parliament. It is characterized by harsh, emotional rhetoric.</w:t>
      </w:r>
    </w:p>
    <w:p w14:paraId="2EEBB96A" w14:textId="77777777" w:rsidR="0051237F" w:rsidRPr="0051237F" w:rsidRDefault="0051237F" w:rsidP="00990D68">
      <w:pPr>
        <w:numPr>
          <w:ilvl w:val="0"/>
          <w:numId w:val="11"/>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Leader: </w:t>
      </w:r>
      <w:r w:rsidRPr="0051237F">
        <w:rPr>
          <w:rFonts w:ascii="Google Sans Text" w:hAnsi="Google Sans Text" w:cs="Arial"/>
          <w:color w:val="1F1F1F"/>
          <w:sz w:val="22"/>
          <w:szCs w:val="22"/>
        </w:rPr>
        <w:t>Aleksandar Jovanović Ćuta.</w:t>
      </w:r>
    </w:p>
    <w:p w14:paraId="2434D88C" w14:textId="77777777" w:rsidR="0051237F" w:rsidRPr="0051237F" w:rsidRDefault="0051237F" w:rsidP="00990D68">
      <w:pPr>
        <w:numPr>
          <w:ilvl w:val="0"/>
          <w:numId w:val="11"/>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The main position: </w:t>
      </w:r>
      <w:r w:rsidRPr="0051237F">
        <w:rPr>
          <w:rFonts w:ascii="Google Sans Text" w:hAnsi="Google Sans Text" w:cs="Arial"/>
          <w:color w:val="1F1F1F"/>
          <w:sz w:val="22"/>
          <w:szCs w:val="22"/>
        </w:rPr>
        <w:t>A complete lack of trust in the authorities when it comes to environmental issues. They see nuclear power plants in conjunction with lithium mining (the Rio Tinto project).</w:t>
      </w:r>
    </w:p>
    <w:p w14:paraId="1A643FD0" w14:textId="77777777" w:rsidR="0051237F" w:rsidRPr="0051237F" w:rsidRDefault="0051237F" w:rsidP="00990D68">
      <w:pPr>
        <w:numPr>
          <w:ilvl w:val="0"/>
          <w:numId w:val="11"/>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Argumentation:</w:t>
      </w:r>
    </w:p>
    <w:p w14:paraId="12F0D6F2" w14:textId="77777777" w:rsidR="0051237F" w:rsidRPr="0051237F" w:rsidRDefault="0051237F" w:rsidP="00990D68">
      <w:pPr>
        <w:numPr>
          <w:ilvl w:val="0"/>
          <w:numId w:val="12"/>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"Serbia is not a dumping ground": </w:t>
      </w:r>
      <w:r w:rsidRPr="0051237F">
        <w:rPr>
          <w:rFonts w:ascii="Google Sans Text" w:hAnsi="Google Sans Text" w:cs="Arial"/>
          <w:color w:val="1F1F1F"/>
          <w:sz w:val="22"/>
          <w:szCs w:val="22"/>
        </w:rPr>
        <w:t xml:space="preserve">Čuta promotes the narrative that the European Union is using Serbia as a resource colony. The critics' line of reasoning is: </w:t>
      </w:r>
      <w:r w:rsidRPr="0051237F">
        <w:rPr>
          <w:rFonts w:ascii="Google Sans Text" w:hAnsi="Google Sans Text" w:cs="Arial"/>
          <w:i/>
          <w:iCs/>
          <w:color w:val="1F1F1F"/>
          <w:sz w:val="22"/>
          <w:szCs w:val="22"/>
        </w:rPr>
        <w:t xml:space="preserve">"First, they'll mine lithium, destroying the water, then they'll build a nuclear power plant to power these mines, leaving us with radioactive waste </w:t>
      </w:r>
      <w:r w:rsidRPr="0051237F">
        <w:rPr>
          <w:rFonts w:ascii="Google Sans Text" w:hAnsi="Google Sans Text" w:cs="Arial"/>
          <w:color w:val="1F1F1F"/>
          <w:sz w:val="22"/>
          <w:szCs w:val="22"/>
        </w:rPr>
        <w:t>. "</w:t>
      </w:r>
    </w:p>
    <w:p w14:paraId="3C72C739" w14:textId="77777777" w:rsidR="0051237F" w:rsidRPr="0051237F" w:rsidRDefault="0051237F" w:rsidP="00990D68">
      <w:pPr>
        <w:numPr>
          <w:ilvl w:val="0"/>
          <w:numId w:val="13"/>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Corruption: </w:t>
      </w:r>
      <w:r w:rsidRPr="0051237F">
        <w:rPr>
          <w:rFonts w:ascii="Google Sans Text" w:hAnsi="Google Sans Text" w:cs="Arial"/>
          <w:color w:val="1F1F1F"/>
          <w:sz w:val="22"/>
          <w:szCs w:val="22"/>
        </w:rPr>
        <w:t>It is claimed that mega-projects (such as EXPO-2027 or the nuclear power plant) are used by the authorities solely to embezzle budget funds and for kickbacks, while safety issues are secondary.</w:t>
      </w:r>
    </w:p>
    <w:p w14:paraId="1A51B039" w14:textId="77777777" w:rsidR="0051237F" w:rsidRPr="0051237F" w:rsidRDefault="0051237F" w:rsidP="00990D68">
      <w:pPr>
        <w:pStyle w:val="2"/>
        <w:jc w:val="both"/>
        <w:rPr>
          <w:rFonts w:ascii="Times New Roman" w:eastAsia="Times New Roman" w:hAnsi="Times New Roman"/>
          <w:sz w:val="27"/>
          <w:szCs w:val="27"/>
        </w:rPr>
      </w:pPr>
      <w:bookmarkStart w:id="12" w:name="_Toc221605238"/>
      <w:r w:rsidRPr="0051237F">
        <w:rPr>
          <w:rFonts w:eastAsia="Times New Roman"/>
        </w:rPr>
        <w:t>3. Legal experts: RERI (Renewable Energy and Environment Regulatory Institute)</w:t>
      </w:r>
      <w:bookmarkEnd w:id="12"/>
    </w:p>
    <w:p w14:paraId="4AE23E5E" w14:textId="77777777" w:rsidR="0051237F" w:rsidRPr="0051237F" w:rsidRDefault="0051237F" w:rsidP="00990D68">
      <w:pPr>
        <w:spacing w:after="120"/>
        <w:jc w:val="both"/>
      </w:pPr>
      <w:r w:rsidRPr="0051237F">
        <w:rPr>
          <w:rFonts w:ascii="Google Sans Text" w:hAnsi="Google Sans Text"/>
          <w:color w:val="1F1F1F"/>
          <w:sz w:val="22"/>
          <w:szCs w:val="22"/>
        </w:rPr>
        <w:t>This is the "brain" of the resistance - an organization of lawyers and experts who attack the government's plans in court and at public hearings.</w:t>
      </w:r>
    </w:p>
    <w:p w14:paraId="647F76CF" w14:textId="77777777" w:rsidR="0051237F" w:rsidRPr="0051237F" w:rsidRDefault="0051237F" w:rsidP="00990D68">
      <w:pPr>
        <w:numPr>
          <w:ilvl w:val="0"/>
          <w:numId w:val="14"/>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Key figure: </w:t>
      </w:r>
      <w:r w:rsidRPr="0051237F">
        <w:rPr>
          <w:rFonts w:ascii="Google Sans Text" w:hAnsi="Google Sans Text" w:cs="Arial"/>
          <w:color w:val="1F1F1F"/>
          <w:sz w:val="22"/>
          <w:szCs w:val="22"/>
        </w:rPr>
        <w:t>Mirko Popovic (program director).</w:t>
      </w:r>
    </w:p>
    <w:p w14:paraId="08FDDB2A" w14:textId="77777777" w:rsidR="0051237F" w:rsidRPr="0051237F" w:rsidRDefault="0051237F" w:rsidP="00990D68">
      <w:pPr>
        <w:numPr>
          <w:ilvl w:val="0"/>
          <w:numId w:val="14"/>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Main position: </w:t>
      </w:r>
      <w:r w:rsidRPr="0051237F">
        <w:rPr>
          <w:rFonts w:ascii="Google Sans Text" w:hAnsi="Google Sans Text" w:cs="Arial"/>
          <w:color w:val="1F1F1F"/>
          <w:sz w:val="22"/>
          <w:szCs w:val="22"/>
        </w:rPr>
        <w:t>Legal purity and compliance with international conventions.</w:t>
      </w:r>
    </w:p>
    <w:p w14:paraId="0DCD8652" w14:textId="77777777" w:rsidR="0051237F" w:rsidRPr="0051237F" w:rsidRDefault="0051237F" w:rsidP="00990D68">
      <w:pPr>
        <w:numPr>
          <w:ilvl w:val="0"/>
          <w:numId w:val="14"/>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lastRenderedPageBreak/>
        <w:t>Argumentation:</w:t>
      </w:r>
    </w:p>
    <w:p w14:paraId="20A6A3C6" w14:textId="77777777" w:rsidR="0051237F" w:rsidRPr="0051237F" w:rsidRDefault="0051237F" w:rsidP="00990D68">
      <w:pPr>
        <w:numPr>
          <w:ilvl w:val="0"/>
          <w:numId w:val="15"/>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Violation of the Aarhus Convention: </w:t>
      </w:r>
      <w:r w:rsidRPr="0051237F">
        <w:rPr>
          <w:rFonts w:ascii="Google Sans Text" w:hAnsi="Google Sans Text" w:cs="Arial"/>
          <w:color w:val="1F1F1F"/>
          <w:sz w:val="22"/>
          <w:szCs w:val="22"/>
        </w:rPr>
        <w:t>RERI claims that citizens are deprived of the right to participate in environmental decision-making.</w:t>
      </w:r>
    </w:p>
    <w:p w14:paraId="33E5AE4F" w14:textId="77777777" w:rsidR="0051237F" w:rsidRPr="0051237F" w:rsidRDefault="0051237F" w:rsidP="00990D68">
      <w:pPr>
        <w:numPr>
          <w:ilvl w:val="0"/>
          <w:numId w:val="16"/>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The hearings were a sham: </w:t>
      </w:r>
      <w:r w:rsidRPr="0051237F">
        <w:rPr>
          <w:rFonts w:ascii="Google Sans Text" w:hAnsi="Google Sans Text" w:cs="Arial"/>
          <w:color w:val="1F1F1F"/>
          <w:sz w:val="22"/>
          <w:szCs w:val="22"/>
        </w:rPr>
        <w:t>They provided a detailed analysis of the draft "Energy Strategy to 2040," pointing out that the document did not contain real economic calculations of the cost of a kilowatt-hour of nuclear energy compared to alternatives.</w:t>
      </w:r>
    </w:p>
    <w:p w14:paraId="0D5CDC34" w14:textId="77777777" w:rsidR="0051237F" w:rsidRPr="0051237F" w:rsidRDefault="0051237F" w:rsidP="00990D68">
      <w:pPr>
        <w:numPr>
          <w:ilvl w:val="0"/>
          <w:numId w:val="17"/>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Legislative chaos: </w:t>
      </w:r>
      <w:r w:rsidRPr="0051237F">
        <w:rPr>
          <w:rFonts w:ascii="Google Sans Text" w:hAnsi="Google Sans Text" w:cs="Arial"/>
          <w:color w:val="1F1F1F"/>
          <w:sz w:val="22"/>
          <w:szCs w:val="22"/>
        </w:rPr>
        <w:t>RERI emphasizes that the signing of memoranda with foreign companies (French EDF) before the official lifting of the moratorium in parliament constitutes an abuse of power by officials.</w:t>
      </w:r>
    </w:p>
    <w:p w14:paraId="3E785FA7" w14:textId="77777777" w:rsidR="0051237F" w:rsidRPr="0051237F" w:rsidRDefault="0051237F" w:rsidP="00990D68">
      <w:pPr>
        <w:pStyle w:val="2"/>
        <w:jc w:val="both"/>
        <w:rPr>
          <w:rFonts w:ascii="Times New Roman" w:eastAsia="Times New Roman" w:hAnsi="Times New Roman"/>
          <w:sz w:val="27"/>
          <w:szCs w:val="27"/>
        </w:rPr>
      </w:pPr>
      <w:bookmarkStart w:id="13" w:name="_Toc221605239"/>
      <w:r w:rsidRPr="0051237F">
        <w:rPr>
          <w:rFonts w:eastAsia="Times New Roman"/>
        </w:rPr>
        <w:t>4. Movement "Kreni-Promeni" (Kreni-Promeni)</w:t>
      </w:r>
      <w:bookmarkEnd w:id="13"/>
    </w:p>
    <w:p w14:paraId="2AFA5C51" w14:textId="77777777" w:rsidR="0051237F" w:rsidRPr="0051237F" w:rsidRDefault="0051237F" w:rsidP="00990D68">
      <w:pPr>
        <w:spacing w:after="120"/>
        <w:jc w:val="both"/>
      </w:pPr>
      <w:r w:rsidRPr="0051237F">
        <w:rPr>
          <w:rFonts w:ascii="Google Sans Text" w:hAnsi="Google Sans Text"/>
          <w:color w:val="1F1F1F"/>
          <w:sz w:val="22"/>
          <w:szCs w:val="22"/>
        </w:rPr>
        <w:t>An organization capable of mobilizing mass street protests (as was the case with the bridge blockades against Rio Tinto).</w:t>
      </w:r>
    </w:p>
    <w:p w14:paraId="61B45050" w14:textId="77777777" w:rsidR="0051237F" w:rsidRPr="0051237F" w:rsidRDefault="0051237F" w:rsidP="00990D68">
      <w:pPr>
        <w:numPr>
          <w:ilvl w:val="0"/>
          <w:numId w:val="18"/>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Leader: </w:t>
      </w:r>
      <w:r w:rsidRPr="0051237F">
        <w:rPr>
          <w:rFonts w:ascii="Google Sans Text" w:hAnsi="Google Sans Text" w:cs="Arial"/>
          <w:color w:val="1F1F1F"/>
          <w:sz w:val="22"/>
          <w:szCs w:val="22"/>
        </w:rPr>
        <w:t>Savo Manojlovic.</w:t>
      </w:r>
    </w:p>
    <w:p w14:paraId="5D79F270" w14:textId="77777777" w:rsidR="0051237F" w:rsidRPr="0051237F" w:rsidRDefault="0051237F" w:rsidP="00990D68">
      <w:pPr>
        <w:numPr>
          <w:ilvl w:val="0"/>
          <w:numId w:val="18"/>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Main position: </w:t>
      </w:r>
      <w:r w:rsidRPr="0051237F">
        <w:rPr>
          <w:rFonts w:ascii="Google Sans Text" w:hAnsi="Google Sans Text" w:cs="Arial"/>
          <w:color w:val="1F1F1F"/>
          <w:sz w:val="22"/>
          <w:szCs w:val="22"/>
        </w:rPr>
        <w:t>Protection of sovereignty and constitutional rights.</w:t>
      </w:r>
    </w:p>
    <w:p w14:paraId="2A56A9AD" w14:textId="77777777" w:rsidR="0051237F" w:rsidRPr="0051237F" w:rsidRDefault="0051237F" w:rsidP="00990D68">
      <w:pPr>
        <w:numPr>
          <w:ilvl w:val="0"/>
          <w:numId w:val="18"/>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Argumentation:</w:t>
      </w:r>
    </w:p>
    <w:p w14:paraId="59B81668" w14:textId="77777777" w:rsidR="0051237F" w:rsidRPr="0051237F" w:rsidRDefault="0051237F" w:rsidP="00990D68">
      <w:pPr>
        <w:numPr>
          <w:ilvl w:val="0"/>
          <w:numId w:val="19"/>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The NIMBY waste problem: </w:t>
      </w:r>
      <w:r w:rsidRPr="0051237F">
        <w:rPr>
          <w:rFonts w:ascii="Google Sans Text" w:hAnsi="Google Sans Text" w:cs="Arial"/>
          <w:color w:val="1F1F1F"/>
          <w:sz w:val="22"/>
          <w:szCs w:val="22"/>
        </w:rPr>
        <w:t>Manojlovic emphasizes that no community in Serbia will agree to host a nuclear waste repository. The authorities are concealing the location of the future waste storage facility, knowing it will spark local unrest.</w:t>
      </w:r>
    </w:p>
    <w:p w14:paraId="06407557" w14:textId="77777777" w:rsidR="0051237F" w:rsidRPr="0051237F" w:rsidRDefault="0051237F" w:rsidP="00990D68">
      <w:pPr>
        <w:numPr>
          <w:ilvl w:val="0"/>
          <w:numId w:val="20"/>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Debt bondage: </w:t>
      </w:r>
      <w:r w:rsidRPr="0051237F">
        <w:rPr>
          <w:rFonts w:ascii="Google Sans Text" w:hAnsi="Google Sans Text" w:cs="Arial"/>
          <w:color w:val="1F1F1F"/>
          <w:sz w:val="22"/>
          <w:szCs w:val="22"/>
        </w:rPr>
        <w:t>The movement emphasizes that a 10-15 billion euro loan will make Serbia dependent on creditors (be it France, China, or the IMF) for generations to come, depriving the country of political independence.</w:t>
      </w:r>
    </w:p>
    <w:p w14:paraId="71E2511C" w14:textId="77777777" w:rsidR="0051237F" w:rsidRPr="0051237F" w:rsidRDefault="0051237F" w:rsidP="00990D68">
      <w:pPr>
        <w:pStyle w:val="2"/>
        <w:jc w:val="both"/>
        <w:rPr>
          <w:rFonts w:ascii="Times New Roman" w:eastAsia="Times New Roman" w:hAnsi="Times New Roman"/>
          <w:sz w:val="27"/>
          <w:szCs w:val="27"/>
        </w:rPr>
      </w:pPr>
      <w:bookmarkStart w:id="14" w:name="_Toc221605240"/>
      <w:r w:rsidRPr="0051237F">
        <w:rPr>
          <w:rFonts w:eastAsia="Times New Roman"/>
        </w:rPr>
        <w:t>5. Independent Expert Community (Science and Energy)</w:t>
      </w:r>
      <w:bookmarkEnd w:id="14"/>
    </w:p>
    <w:p w14:paraId="124E9C75" w14:textId="77777777" w:rsidR="0051237F" w:rsidRPr="0051237F" w:rsidRDefault="0051237F" w:rsidP="00990D68">
      <w:pPr>
        <w:spacing w:after="120"/>
        <w:jc w:val="both"/>
      </w:pPr>
      <w:r w:rsidRPr="0051237F">
        <w:rPr>
          <w:rFonts w:ascii="Google Sans Text" w:hAnsi="Google Sans Text"/>
          <w:color w:val="1F1F1F"/>
          <w:sz w:val="22"/>
          <w:szCs w:val="22"/>
        </w:rPr>
        <w:t>A group of scientists and energy specialists not affiliated with the government.</w:t>
      </w:r>
    </w:p>
    <w:p w14:paraId="6CD4DC97" w14:textId="77777777" w:rsidR="0051237F" w:rsidRPr="0051237F" w:rsidRDefault="0051237F" w:rsidP="00990D68">
      <w:pPr>
        <w:numPr>
          <w:ilvl w:val="0"/>
          <w:numId w:val="21"/>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Representatives: </w:t>
      </w:r>
      <w:r w:rsidRPr="0051237F">
        <w:rPr>
          <w:rFonts w:ascii="Google Sans Text" w:hAnsi="Google Sans Text" w:cs="Arial"/>
          <w:color w:val="1F1F1F"/>
          <w:sz w:val="22"/>
          <w:szCs w:val="22"/>
        </w:rPr>
        <w:t>Slobodan Bubnjevic (physicist, science journalist), Miodrag Kapor (energy policy expert).</w:t>
      </w:r>
    </w:p>
    <w:p w14:paraId="3D1F6D83" w14:textId="77777777" w:rsidR="0051237F" w:rsidRPr="0051237F" w:rsidRDefault="0051237F" w:rsidP="00990D68">
      <w:pPr>
        <w:numPr>
          <w:ilvl w:val="0"/>
          <w:numId w:val="21"/>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Main position: </w:t>
      </w:r>
      <w:r w:rsidRPr="0051237F">
        <w:rPr>
          <w:rFonts w:ascii="Google Sans Text" w:hAnsi="Google Sans Text" w:cs="Arial"/>
          <w:color w:val="1F1F1F"/>
          <w:sz w:val="22"/>
          <w:szCs w:val="22"/>
        </w:rPr>
        <w:t>Pragmatic skepticism. They are not against the atom as a physical concept, but rather against its implementation under Serbia's current conditions.</w:t>
      </w:r>
    </w:p>
    <w:p w14:paraId="79B92090" w14:textId="77777777" w:rsidR="0051237F" w:rsidRPr="0051237F" w:rsidRDefault="0051237F" w:rsidP="00990D68">
      <w:pPr>
        <w:numPr>
          <w:ilvl w:val="0"/>
          <w:numId w:val="21"/>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Detailed argumentation:</w:t>
      </w:r>
    </w:p>
    <w:p w14:paraId="4E233CAE" w14:textId="77777777" w:rsidR="0051237F" w:rsidRPr="0051237F" w:rsidRDefault="0051237F" w:rsidP="00990D68">
      <w:pPr>
        <w:numPr>
          <w:ilvl w:val="0"/>
          <w:numId w:val="22"/>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Personnel gap: </w:t>
      </w:r>
      <w:r w:rsidRPr="0051237F">
        <w:rPr>
          <w:rFonts w:ascii="Google Sans Text" w:hAnsi="Google Sans Text" w:cs="Arial"/>
          <w:color w:val="1F1F1F"/>
          <w:sz w:val="22"/>
          <w:szCs w:val="22"/>
        </w:rPr>
        <w:t xml:space="preserve">Bubnjevic has repeatedly noted in analytical articles (for example, in the weekly "Vreme") that Serbia </w:t>
      </w:r>
      <w:r w:rsidRPr="0051237F">
        <w:rPr>
          <w:rFonts w:ascii="Google Sans Text" w:hAnsi="Google Sans Text" w:cs="Arial"/>
          <w:i/>
          <w:iCs/>
          <w:color w:val="1F1F1F"/>
          <w:sz w:val="22"/>
          <w:szCs w:val="22"/>
        </w:rPr>
        <w:t xml:space="preserve">physically lacks the people </w:t>
      </w:r>
      <w:r w:rsidRPr="0051237F">
        <w:rPr>
          <w:rFonts w:ascii="Google Sans Text" w:hAnsi="Google Sans Text" w:cs="Arial"/>
          <w:color w:val="1F1F1F"/>
          <w:sz w:val="22"/>
          <w:szCs w:val="22"/>
        </w:rPr>
        <w:t>capable of operating the reactor. Training programs were discontinued 30 years ago. Importing personnel makes the plant vulnerable.</w:t>
      </w:r>
    </w:p>
    <w:p w14:paraId="38DBCF87" w14:textId="77777777" w:rsidR="0051237F" w:rsidRPr="0051237F" w:rsidRDefault="0051237F" w:rsidP="00990D68">
      <w:pPr>
        <w:numPr>
          <w:ilvl w:val="0"/>
          <w:numId w:val="23"/>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SMR Technological Risks: </w:t>
      </w:r>
      <w:r w:rsidRPr="0051237F">
        <w:rPr>
          <w:rFonts w:ascii="Google Sans Text" w:hAnsi="Google Sans Text" w:cs="Arial"/>
          <w:color w:val="1F1F1F"/>
          <w:sz w:val="22"/>
          <w:szCs w:val="22"/>
        </w:rPr>
        <w:t>Authorities often cite Small Modular Reactors (SMRs) as an alternative. Experts counter that there are virtually no commercially successful and time-tested SMRs in the world—they are experimental, and Serbia should not be a testing ground for immature technologies.</w:t>
      </w:r>
    </w:p>
    <w:p w14:paraId="63B55298" w14:textId="77777777" w:rsidR="0051237F" w:rsidRPr="0051237F" w:rsidRDefault="0051237F" w:rsidP="00990D68">
      <w:pPr>
        <w:numPr>
          <w:ilvl w:val="0"/>
          <w:numId w:val="24"/>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Seismicity and water: </w:t>
      </w:r>
      <w:r w:rsidRPr="0051237F">
        <w:rPr>
          <w:rFonts w:ascii="Google Sans Text" w:hAnsi="Google Sans Text" w:cs="Arial"/>
          <w:color w:val="1F1F1F"/>
          <w:sz w:val="22"/>
          <w:szCs w:val="22"/>
        </w:rPr>
        <w:t>Scientists point to a decline in water levels in the Danube and Sava rivers during summer (due to climate change). Nuclear power plants require colossal amounts of water for cooling. Shutting down a nuclear power plant during a hot spell (as happened in France) would be catastrophic for Serbia's energy balance.</w:t>
      </w:r>
    </w:p>
    <w:p w14:paraId="3E2E8848" w14:textId="77777777" w:rsidR="0051237F" w:rsidRPr="0051237F" w:rsidRDefault="0051237F" w:rsidP="00990D68">
      <w:pPr>
        <w:spacing w:before="240" w:after="120"/>
        <w:jc w:val="both"/>
        <w:outlineLvl w:val="2"/>
        <w:rPr>
          <w:b/>
          <w:bCs/>
          <w:sz w:val="27"/>
          <w:szCs w:val="27"/>
        </w:rPr>
      </w:pPr>
      <w:bookmarkStart w:id="15" w:name="_Toc221605241"/>
      <w:r w:rsidRPr="0051237F">
        <w:rPr>
          <w:rFonts w:ascii="Google Sans" w:hAnsi="Google Sans"/>
          <w:b/>
          <w:bCs/>
          <w:color w:val="1F1F1F"/>
          <w:sz w:val="28"/>
          <w:szCs w:val="28"/>
        </w:rPr>
        <w:t>Summary table of claims</w:t>
      </w:r>
      <w:bookmarkEnd w:id="15"/>
    </w:p>
    <w:tbl>
      <w:tblPr>
        <w:tblStyle w:val="ae"/>
        <w:tblW w:w="0" w:type="auto"/>
        <w:tblLook w:val="04A0" w:firstRow="1" w:lastRow="0" w:firstColumn="1" w:lastColumn="0" w:noHBand="0" w:noVBand="1"/>
      </w:tblPr>
      <w:tblGrid>
        <w:gridCol w:w="1680"/>
        <w:gridCol w:w="2238"/>
        <w:gridCol w:w="5098"/>
      </w:tblGrid>
      <w:tr w:rsidR="0051237F" w:rsidRPr="0051237F" w14:paraId="7BB4D8D9" w14:textId="77777777" w:rsidTr="0051237F">
        <w:tc>
          <w:tcPr>
            <w:tcW w:w="0" w:type="auto"/>
            <w:hideMark/>
          </w:tcPr>
          <w:p w14:paraId="1A2EFDB0" w14:textId="77777777" w:rsidR="0051237F" w:rsidRPr="0051237F" w:rsidRDefault="0051237F" w:rsidP="00990D68">
            <w:pPr>
              <w:spacing w:before="120" w:after="120"/>
              <w:jc w:val="both"/>
            </w:pPr>
            <w:r w:rsidRPr="0051237F">
              <w:rPr>
                <w:rFonts w:ascii="Google Sans Text" w:hAnsi="Google Sans Text"/>
                <w:b/>
                <w:bCs/>
                <w:color w:val="1F1F1F"/>
                <w:sz w:val="22"/>
                <w:szCs w:val="22"/>
              </w:rPr>
              <w:t>Group of critics</w:t>
            </w:r>
          </w:p>
        </w:tc>
        <w:tc>
          <w:tcPr>
            <w:tcW w:w="0" w:type="auto"/>
            <w:hideMark/>
          </w:tcPr>
          <w:p w14:paraId="17C70003" w14:textId="77777777" w:rsidR="0051237F" w:rsidRPr="0051237F" w:rsidRDefault="0051237F" w:rsidP="00990D68">
            <w:pPr>
              <w:spacing w:before="120" w:after="120"/>
              <w:jc w:val="both"/>
            </w:pPr>
            <w:r w:rsidRPr="0051237F">
              <w:rPr>
                <w:rFonts w:ascii="Google Sans Text" w:hAnsi="Google Sans Text"/>
                <w:b/>
                <w:bCs/>
                <w:color w:val="1F1F1F"/>
                <w:sz w:val="22"/>
                <w:szCs w:val="22"/>
              </w:rPr>
              <w:t>The main focus of criticism</w:t>
            </w:r>
          </w:p>
        </w:tc>
        <w:tc>
          <w:tcPr>
            <w:tcW w:w="0" w:type="auto"/>
            <w:hideMark/>
          </w:tcPr>
          <w:p w14:paraId="485839F9" w14:textId="77777777" w:rsidR="0051237F" w:rsidRPr="0051237F" w:rsidRDefault="0051237F" w:rsidP="00990D68">
            <w:pPr>
              <w:spacing w:before="120" w:after="120"/>
              <w:jc w:val="both"/>
            </w:pPr>
            <w:r w:rsidRPr="0051237F">
              <w:rPr>
                <w:rFonts w:ascii="Google Sans Text" w:hAnsi="Google Sans Text"/>
                <w:b/>
                <w:bCs/>
                <w:color w:val="1F1F1F"/>
                <w:sz w:val="22"/>
                <w:szCs w:val="22"/>
              </w:rPr>
              <w:t>Key Slogan/Argument</w:t>
            </w:r>
          </w:p>
        </w:tc>
      </w:tr>
      <w:tr w:rsidR="0051237F" w:rsidRPr="0051237F" w14:paraId="5A4DD603" w14:textId="77777777" w:rsidTr="0051237F">
        <w:tc>
          <w:tcPr>
            <w:tcW w:w="0" w:type="auto"/>
            <w:hideMark/>
          </w:tcPr>
          <w:p w14:paraId="63F00367" w14:textId="77777777" w:rsidR="0051237F" w:rsidRPr="0051237F" w:rsidRDefault="0051237F" w:rsidP="00990D68">
            <w:pPr>
              <w:spacing w:before="120" w:after="120"/>
              <w:jc w:val="both"/>
            </w:pPr>
            <w:r w:rsidRPr="0051237F">
              <w:rPr>
                <w:rFonts w:ascii="Google Sans Text" w:hAnsi="Google Sans Text"/>
                <w:b/>
                <w:bCs/>
                <w:color w:val="1F1F1F"/>
                <w:sz w:val="22"/>
                <w:szCs w:val="22"/>
              </w:rPr>
              <w:lastRenderedPageBreak/>
              <w:t>Green Left Front</w:t>
            </w:r>
          </w:p>
        </w:tc>
        <w:tc>
          <w:tcPr>
            <w:tcW w:w="0" w:type="auto"/>
            <w:hideMark/>
          </w:tcPr>
          <w:p w14:paraId="09BF68F4" w14:textId="77777777" w:rsidR="0051237F" w:rsidRPr="0051237F" w:rsidRDefault="0051237F" w:rsidP="00990D68">
            <w:pPr>
              <w:spacing w:before="120" w:after="120"/>
              <w:jc w:val="both"/>
            </w:pPr>
            <w:r w:rsidRPr="0051237F">
              <w:rPr>
                <w:rFonts w:ascii="Google Sans Text" w:hAnsi="Google Sans Text"/>
                <w:color w:val="1F1F1F"/>
                <w:sz w:val="22"/>
                <w:szCs w:val="22"/>
              </w:rPr>
              <w:t>Procedure and Democracy</w:t>
            </w:r>
          </w:p>
        </w:tc>
        <w:tc>
          <w:tcPr>
            <w:tcW w:w="0" w:type="auto"/>
            <w:hideMark/>
          </w:tcPr>
          <w:p w14:paraId="0F2A06A6" w14:textId="77777777" w:rsidR="0051237F" w:rsidRPr="0051237F" w:rsidRDefault="0051237F" w:rsidP="00990D68">
            <w:pPr>
              <w:spacing w:before="120" w:after="120"/>
              <w:jc w:val="both"/>
            </w:pPr>
            <w:r w:rsidRPr="0051237F">
              <w:rPr>
                <w:rFonts w:ascii="Google Sans Text" w:hAnsi="Google Sans Text"/>
                <w:color w:val="1F1F1F"/>
                <w:sz w:val="22"/>
                <w:szCs w:val="22"/>
              </w:rPr>
              <w:t>"Where's the referendum? Decisions are being made behind closed doors."</w:t>
            </w:r>
          </w:p>
        </w:tc>
      </w:tr>
      <w:tr w:rsidR="0051237F" w:rsidRPr="0051237F" w14:paraId="7D6D008D" w14:textId="77777777" w:rsidTr="0051237F">
        <w:tc>
          <w:tcPr>
            <w:tcW w:w="0" w:type="auto"/>
            <w:hideMark/>
          </w:tcPr>
          <w:p w14:paraId="77180468" w14:textId="77777777" w:rsidR="0051237F" w:rsidRPr="0051237F" w:rsidRDefault="0051237F" w:rsidP="00990D68">
            <w:pPr>
              <w:spacing w:before="120" w:after="120"/>
              <w:jc w:val="both"/>
            </w:pPr>
            <w:r w:rsidRPr="0051237F">
              <w:rPr>
                <w:rFonts w:ascii="Google Sans Text" w:hAnsi="Google Sans Text"/>
                <w:b/>
                <w:bCs/>
                <w:color w:val="1F1F1F"/>
                <w:sz w:val="22"/>
                <w:szCs w:val="22"/>
              </w:rPr>
              <w:t>Ecological uprising</w:t>
            </w:r>
          </w:p>
        </w:tc>
        <w:tc>
          <w:tcPr>
            <w:tcW w:w="0" w:type="auto"/>
            <w:hideMark/>
          </w:tcPr>
          <w:p w14:paraId="6F6E0962" w14:textId="77777777" w:rsidR="0051237F" w:rsidRPr="0051237F" w:rsidRDefault="0051237F" w:rsidP="00990D68">
            <w:pPr>
              <w:spacing w:before="120" w:after="120"/>
              <w:jc w:val="both"/>
            </w:pPr>
            <w:r w:rsidRPr="0051237F">
              <w:rPr>
                <w:rFonts w:ascii="Google Sans Text" w:hAnsi="Google Sans Text"/>
                <w:color w:val="1F1F1F"/>
                <w:sz w:val="22"/>
                <w:szCs w:val="22"/>
              </w:rPr>
              <w:t>Ecology and corruption</w:t>
            </w:r>
          </w:p>
        </w:tc>
        <w:tc>
          <w:tcPr>
            <w:tcW w:w="0" w:type="auto"/>
            <w:hideMark/>
          </w:tcPr>
          <w:p w14:paraId="6B6ADB53" w14:textId="77777777" w:rsidR="0051237F" w:rsidRPr="0051237F" w:rsidRDefault="0051237F" w:rsidP="00990D68">
            <w:pPr>
              <w:spacing w:before="120" w:after="120"/>
              <w:jc w:val="both"/>
            </w:pPr>
            <w:r w:rsidRPr="0051237F">
              <w:rPr>
                <w:rFonts w:ascii="Google Sans Text" w:hAnsi="Google Sans Text"/>
                <w:color w:val="1F1F1F"/>
                <w:sz w:val="22"/>
                <w:szCs w:val="22"/>
              </w:rPr>
              <w:t>"Serbia is being turned into Europe's nuclear dump."</w:t>
            </w:r>
          </w:p>
        </w:tc>
      </w:tr>
      <w:tr w:rsidR="0051237F" w:rsidRPr="0051237F" w14:paraId="5D8E94FD" w14:textId="77777777" w:rsidTr="0051237F">
        <w:tc>
          <w:tcPr>
            <w:tcW w:w="0" w:type="auto"/>
            <w:hideMark/>
          </w:tcPr>
          <w:p w14:paraId="59BB15BC" w14:textId="77777777" w:rsidR="0051237F" w:rsidRPr="0051237F" w:rsidRDefault="0051237F" w:rsidP="00990D68">
            <w:pPr>
              <w:spacing w:before="120" w:after="120"/>
              <w:jc w:val="both"/>
            </w:pPr>
            <w:r w:rsidRPr="0051237F">
              <w:rPr>
                <w:rFonts w:ascii="Google Sans Text" w:hAnsi="Google Sans Text"/>
                <w:b/>
                <w:bCs/>
                <w:color w:val="1F1F1F"/>
                <w:sz w:val="22"/>
                <w:szCs w:val="22"/>
              </w:rPr>
              <w:t>RERI (Lawyers)</w:t>
            </w:r>
          </w:p>
        </w:tc>
        <w:tc>
          <w:tcPr>
            <w:tcW w:w="0" w:type="auto"/>
            <w:hideMark/>
          </w:tcPr>
          <w:p w14:paraId="793DB884" w14:textId="77777777" w:rsidR="0051237F" w:rsidRPr="0051237F" w:rsidRDefault="0051237F" w:rsidP="00990D68">
            <w:pPr>
              <w:spacing w:before="120" w:after="120"/>
              <w:jc w:val="both"/>
            </w:pPr>
            <w:r w:rsidRPr="0051237F">
              <w:rPr>
                <w:rFonts w:ascii="Google Sans Text" w:hAnsi="Google Sans Text"/>
                <w:color w:val="1F1F1F"/>
                <w:sz w:val="22"/>
                <w:szCs w:val="22"/>
              </w:rPr>
              <w:t>Legality and documents</w:t>
            </w:r>
          </w:p>
        </w:tc>
        <w:tc>
          <w:tcPr>
            <w:tcW w:w="0" w:type="auto"/>
            <w:hideMark/>
          </w:tcPr>
          <w:p w14:paraId="4FDC9D62" w14:textId="77777777" w:rsidR="0051237F" w:rsidRPr="0051237F" w:rsidRDefault="0051237F" w:rsidP="00990D68">
            <w:pPr>
              <w:spacing w:before="120" w:after="120"/>
              <w:jc w:val="both"/>
            </w:pPr>
            <w:r w:rsidRPr="0051237F">
              <w:rPr>
                <w:rFonts w:ascii="Google Sans Text" w:hAnsi="Google Sans Text"/>
                <w:color w:val="1F1F1F"/>
                <w:sz w:val="22"/>
                <w:szCs w:val="22"/>
              </w:rPr>
              <w:t>"The strategy is not economically justified and laws are being violated."</w:t>
            </w:r>
          </w:p>
        </w:tc>
      </w:tr>
      <w:tr w:rsidR="0051237F" w:rsidRPr="0051237F" w14:paraId="5EA1EE7F" w14:textId="77777777" w:rsidTr="0051237F">
        <w:tc>
          <w:tcPr>
            <w:tcW w:w="0" w:type="auto"/>
            <w:hideMark/>
          </w:tcPr>
          <w:p w14:paraId="41F68653" w14:textId="77777777" w:rsidR="0051237F" w:rsidRPr="0051237F" w:rsidRDefault="0051237F" w:rsidP="00990D68">
            <w:pPr>
              <w:spacing w:before="120" w:after="120"/>
              <w:jc w:val="both"/>
            </w:pPr>
            <w:r w:rsidRPr="0051237F">
              <w:rPr>
                <w:rFonts w:ascii="Google Sans Text" w:hAnsi="Google Sans Text"/>
                <w:b/>
                <w:bCs/>
                <w:color w:val="1F1F1F"/>
                <w:sz w:val="22"/>
                <w:szCs w:val="22"/>
              </w:rPr>
              <w:t>Experts (Scientists)</w:t>
            </w:r>
          </w:p>
        </w:tc>
        <w:tc>
          <w:tcPr>
            <w:tcW w:w="0" w:type="auto"/>
            <w:hideMark/>
          </w:tcPr>
          <w:p w14:paraId="298C04E1" w14:textId="77777777" w:rsidR="0051237F" w:rsidRPr="0051237F" w:rsidRDefault="0051237F" w:rsidP="00990D68">
            <w:pPr>
              <w:spacing w:before="120" w:after="120"/>
              <w:jc w:val="both"/>
            </w:pPr>
            <w:r w:rsidRPr="0051237F">
              <w:rPr>
                <w:rFonts w:ascii="Google Sans Text" w:hAnsi="Google Sans Text"/>
                <w:color w:val="1F1F1F"/>
                <w:sz w:val="22"/>
                <w:szCs w:val="22"/>
              </w:rPr>
              <w:t>Technologies and personnel</w:t>
            </w:r>
          </w:p>
        </w:tc>
        <w:tc>
          <w:tcPr>
            <w:tcW w:w="0" w:type="auto"/>
            <w:hideMark/>
          </w:tcPr>
          <w:p w14:paraId="7BA406B3" w14:textId="77777777" w:rsidR="0051237F" w:rsidRPr="0051237F" w:rsidRDefault="0051237F" w:rsidP="00990D68">
            <w:pPr>
              <w:spacing w:before="120" w:after="120"/>
              <w:jc w:val="both"/>
            </w:pPr>
            <w:r w:rsidRPr="0051237F">
              <w:rPr>
                <w:rFonts w:ascii="Google Sans Text" w:hAnsi="Google Sans Text"/>
                <w:color w:val="1F1F1F"/>
                <w:sz w:val="22"/>
                <w:szCs w:val="22"/>
              </w:rPr>
              <w:t>"We have no engineers, no cooling water and no money."</w:t>
            </w:r>
          </w:p>
        </w:tc>
      </w:tr>
    </w:tbl>
    <w:p w14:paraId="05476684" w14:textId="77777777" w:rsidR="0051237F" w:rsidRPr="0051237F" w:rsidRDefault="0051237F" w:rsidP="00990D68">
      <w:pPr>
        <w:pStyle w:val="2"/>
        <w:jc w:val="both"/>
        <w:rPr>
          <w:rFonts w:ascii="Times New Roman" w:eastAsia="Times New Roman" w:hAnsi="Times New Roman"/>
          <w:sz w:val="27"/>
          <w:szCs w:val="27"/>
        </w:rPr>
      </w:pPr>
      <w:bookmarkStart w:id="16" w:name="_Toc221605242"/>
      <w:r w:rsidRPr="0051237F">
        <w:rPr>
          <w:rFonts w:eastAsia="Times New Roman"/>
        </w:rPr>
        <w:t>Summary of the analysis</w:t>
      </w:r>
      <w:bookmarkEnd w:id="16"/>
    </w:p>
    <w:p w14:paraId="1F348A68" w14:textId="77777777" w:rsidR="0051237F" w:rsidRPr="0051237F" w:rsidRDefault="0051237F" w:rsidP="00990D68">
      <w:pPr>
        <w:spacing w:after="120"/>
        <w:jc w:val="both"/>
      </w:pPr>
      <w:r w:rsidRPr="0051237F">
        <w:rPr>
          <w:rFonts w:ascii="Google Sans Text" w:hAnsi="Google Sans Text"/>
          <w:color w:val="1F1F1F"/>
          <w:sz w:val="22"/>
          <w:szCs w:val="22"/>
        </w:rPr>
        <w:t>Opponents of the nuclear power plant in Serbia are not a monolith, but their arguments complement each other, creating a “perfect storm” for the government:</w:t>
      </w:r>
    </w:p>
    <w:p w14:paraId="3DAE70F4" w14:textId="77777777" w:rsidR="0051237F" w:rsidRPr="0051237F" w:rsidRDefault="0051237F" w:rsidP="00990D68">
      <w:pPr>
        <w:numPr>
          <w:ilvl w:val="0"/>
          <w:numId w:val="25"/>
        </w:numPr>
        <w:ind w:left="48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Lawyers </w:t>
      </w:r>
      <w:r w:rsidRPr="0051237F">
        <w:rPr>
          <w:rFonts w:ascii="Google Sans Text" w:hAnsi="Google Sans Text" w:cs="Arial"/>
          <w:color w:val="1F1F1F"/>
          <w:sz w:val="22"/>
          <w:szCs w:val="22"/>
        </w:rPr>
        <w:t>are blocking the process in the courts.</w:t>
      </w:r>
    </w:p>
    <w:p w14:paraId="68300AD1" w14:textId="77777777" w:rsidR="0051237F" w:rsidRPr="0051237F" w:rsidRDefault="0051237F" w:rsidP="00990D68">
      <w:pPr>
        <w:numPr>
          <w:ilvl w:val="0"/>
          <w:numId w:val="25"/>
        </w:numPr>
        <w:ind w:left="48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Politicians </w:t>
      </w:r>
      <w:r w:rsidRPr="0051237F">
        <w:rPr>
          <w:rFonts w:ascii="Google Sans Text" w:hAnsi="Google Sans Text" w:cs="Arial"/>
          <w:color w:val="1F1F1F"/>
          <w:sz w:val="22"/>
          <w:szCs w:val="22"/>
        </w:rPr>
        <w:t>are demanding a referendum.</w:t>
      </w:r>
    </w:p>
    <w:p w14:paraId="161BED63" w14:textId="77777777" w:rsidR="0051237F" w:rsidRPr="0051237F" w:rsidRDefault="0051237F" w:rsidP="00990D68">
      <w:pPr>
        <w:numPr>
          <w:ilvl w:val="0"/>
          <w:numId w:val="25"/>
        </w:numPr>
        <w:ind w:left="48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Activists </w:t>
      </w:r>
      <w:r w:rsidRPr="0051237F">
        <w:rPr>
          <w:rFonts w:ascii="Google Sans Text" w:hAnsi="Google Sans Text" w:cs="Arial"/>
          <w:color w:val="1F1F1F"/>
          <w:sz w:val="22"/>
          <w:szCs w:val="22"/>
        </w:rPr>
        <w:t>are preparing the street.</w:t>
      </w:r>
    </w:p>
    <w:p w14:paraId="486EB34D" w14:textId="77777777" w:rsidR="0051237F" w:rsidRPr="0051237F" w:rsidRDefault="0051237F" w:rsidP="00990D68">
      <w:pPr>
        <w:numPr>
          <w:ilvl w:val="0"/>
          <w:numId w:val="25"/>
        </w:numPr>
        <w:spacing w:after="120"/>
        <w:ind w:left="48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Scientists </w:t>
      </w:r>
      <w:r w:rsidRPr="0051237F">
        <w:rPr>
          <w:rFonts w:ascii="Google Sans Text" w:hAnsi="Google Sans Text" w:cs="Arial"/>
          <w:color w:val="1F1F1F"/>
          <w:sz w:val="22"/>
          <w:szCs w:val="22"/>
        </w:rPr>
        <w:t>are debunking the government's economic justifications.</w:t>
      </w:r>
    </w:p>
    <w:p w14:paraId="59E15D9F" w14:textId="77777777" w:rsidR="0051237F" w:rsidRPr="0051237F" w:rsidRDefault="0051237F" w:rsidP="00990D68">
      <w:pPr>
        <w:spacing w:before="240" w:after="240"/>
        <w:jc w:val="both"/>
      </w:pPr>
      <w:r w:rsidRPr="0051237F">
        <w:rPr>
          <w:rFonts w:ascii="Google Sans Text" w:hAnsi="Google Sans Text"/>
          <w:color w:val="1F1F1F"/>
          <w:sz w:val="22"/>
          <w:szCs w:val="22"/>
        </w:rPr>
        <w:t>At the moment, criticism comes down not so much to fear of radiation (as in 1989), but to a lack of confidence in the competence of the current authorities to implement such a complex and expensive project without corruption and fatal errors.</w:t>
      </w:r>
    </w:p>
    <w:p w14:paraId="35D195FF" w14:textId="7BE36BEA" w:rsidR="0051237F" w:rsidRPr="0051237F" w:rsidRDefault="0051237F" w:rsidP="00990D68">
      <w:pPr>
        <w:pStyle w:val="1"/>
        <w:jc w:val="both"/>
      </w:pPr>
      <w:bookmarkStart w:id="17" w:name="_Toc221605243"/>
      <w:r w:rsidRPr="0051237F">
        <w:t>Section 3. Analysis of counterarguments used by proponents of nuclear energy</w:t>
      </w:r>
      <w:bookmarkEnd w:id="17"/>
    </w:p>
    <w:p w14:paraId="3B0C4857" w14:textId="6C976982" w:rsidR="0051237F" w:rsidRPr="0051237F" w:rsidRDefault="0051237F" w:rsidP="00990D68">
      <w:pPr>
        <w:spacing w:after="240"/>
        <w:jc w:val="both"/>
      </w:pPr>
      <w:r w:rsidRPr="0051237F">
        <w:rPr>
          <w:rFonts w:ascii="Google Sans Text" w:hAnsi="Google Sans Text"/>
          <w:color w:val="1F1F1F"/>
          <w:sz w:val="22"/>
          <w:szCs w:val="22"/>
        </w:rPr>
        <w:t>The debate over nuclear energy in Serbia is not one-sided. Opposing critics is a powerful coalition consisting of the government, industry lobbyists, and a significant portion of the scientific community, who see nuclear energy as the only path to economic survival.</w:t>
      </w:r>
    </w:p>
    <w:p w14:paraId="613FFA36" w14:textId="77777777" w:rsidR="0051237F" w:rsidRPr="0051237F" w:rsidRDefault="0051237F" w:rsidP="00990D68">
      <w:pPr>
        <w:spacing w:after="240"/>
        <w:jc w:val="both"/>
      </w:pPr>
      <w:r w:rsidRPr="0051237F">
        <w:rPr>
          <w:rFonts w:ascii="Google Sans Text" w:hAnsi="Google Sans Text"/>
          <w:color w:val="1F1F1F"/>
          <w:sz w:val="22"/>
          <w:szCs w:val="22"/>
        </w:rPr>
        <w:t xml:space="preserve">Below is an analysis </w:t>
      </w:r>
      <w:r w:rsidRPr="0051237F">
        <w:rPr>
          <w:rFonts w:ascii="Google Sans Text" w:hAnsi="Google Sans Text"/>
          <w:b/>
          <w:bCs/>
          <w:color w:val="1F1F1F"/>
          <w:sz w:val="22"/>
          <w:szCs w:val="22"/>
        </w:rPr>
        <w:t xml:space="preserve">of the counterarguments </w:t>
      </w:r>
      <w:r w:rsidRPr="0051237F">
        <w:rPr>
          <w:rFonts w:ascii="Google Sans Text" w:hAnsi="Google Sans Text"/>
          <w:color w:val="1F1F1F"/>
          <w:sz w:val="22"/>
          <w:szCs w:val="22"/>
        </w:rPr>
        <w:t>used by pro-nuclear camp supporters, broken down by key areas of dispute.</w:t>
      </w:r>
    </w:p>
    <w:p w14:paraId="2A5B9088" w14:textId="77777777" w:rsidR="0051237F" w:rsidRPr="0051237F" w:rsidRDefault="0051237F" w:rsidP="00990D68">
      <w:pPr>
        <w:pStyle w:val="2"/>
        <w:jc w:val="both"/>
        <w:rPr>
          <w:rFonts w:ascii="Times New Roman" w:eastAsia="Times New Roman" w:hAnsi="Times New Roman"/>
          <w:sz w:val="27"/>
          <w:szCs w:val="27"/>
        </w:rPr>
      </w:pPr>
      <w:bookmarkStart w:id="18" w:name="_Toc221605244"/>
      <w:r w:rsidRPr="0051237F">
        <w:rPr>
          <w:rFonts w:eastAsia="Times New Roman"/>
        </w:rPr>
        <w:t>1. Energy Security and Base Load</w:t>
      </w:r>
      <w:bookmarkEnd w:id="18"/>
    </w:p>
    <w:p w14:paraId="15C47645" w14:textId="77777777" w:rsidR="0051237F" w:rsidRPr="0051237F" w:rsidRDefault="0051237F" w:rsidP="00990D68">
      <w:pPr>
        <w:spacing w:after="120"/>
        <w:jc w:val="both"/>
      </w:pPr>
      <w:r w:rsidRPr="0051237F">
        <w:rPr>
          <w:rFonts w:ascii="Google Sans Text" w:hAnsi="Google Sans Text"/>
          <w:color w:val="1F1F1F"/>
          <w:sz w:val="22"/>
          <w:szCs w:val="22"/>
        </w:rPr>
        <w:t>This is the strongest technical argument of the nuclear power plant supporters.</w:t>
      </w:r>
    </w:p>
    <w:p w14:paraId="2CF9E5C5" w14:textId="77777777" w:rsidR="0051237F" w:rsidRPr="0051237F" w:rsidRDefault="0051237F" w:rsidP="00990D68">
      <w:pPr>
        <w:numPr>
          <w:ilvl w:val="0"/>
          <w:numId w:val="26"/>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Counterargument: </w:t>
      </w:r>
      <w:r w:rsidRPr="0051237F">
        <w:rPr>
          <w:rFonts w:ascii="Google Sans Text" w:hAnsi="Google Sans Text" w:cs="Arial"/>
          <w:color w:val="1F1F1F"/>
          <w:sz w:val="22"/>
          <w:szCs w:val="22"/>
        </w:rPr>
        <w:t>Renewable energy sources (RES)—solar and wind—are unstable (intermittent generation). Serbia needs "baseload generation" that operates 24/7, regardless of the weather. Coal, which currently fulfills this role (the Nikola Tesla Thermal Power Plant), must be decommissioned due to its age and EU pressure. Without a nuclear power plant, Serbia faces a blackout or total dependence on expensive electricity imports.</w:t>
      </w:r>
    </w:p>
    <w:p w14:paraId="09F092F5" w14:textId="77777777" w:rsidR="0051237F" w:rsidRPr="0051237F" w:rsidRDefault="0051237F" w:rsidP="00990D68">
      <w:pPr>
        <w:numPr>
          <w:ilvl w:val="0"/>
          <w:numId w:val="26"/>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Key idea: </w:t>
      </w:r>
      <w:r w:rsidRPr="0051237F">
        <w:rPr>
          <w:rFonts w:ascii="Google Sans Text" w:hAnsi="Google Sans Text" w:cs="Arial"/>
          <w:color w:val="1F1F1F"/>
          <w:sz w:val="22"/>
          <w:szCs w:val="22"/>
        </w:rPr>
        <w:t>"The sun doesn't shine at night, the wind doesn't always blow. The atom is stability."</w:t>
      </w:r>
    </w:p>
    <w:p w14:paraId="6D42730E" w14:textId="77777777" w:rsidR="0051237F" w:rsidRPr="0051237F" w:rsidRDefault="0051237F" w:rsidP="00990D68">
      <w:pPr>
        <w:numPr>
          <w:ilvl w:val="0"/>
          <w:numId w:val="26"/>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Persons:</w:t>
      </w:r>
    </w:p>
    <w:p w14:paraId="2944C6D0" w14:textId="77777777" w:rsidR="0051237F" w:rsidRPr="0051237F" w:rsidRDefault="0051237F" w:rsidP="00990D68">
      <w:pPr>
        <w:numPr>
          <w:ilvl w:val="0"/>
          <w:numId w:val="27"/>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Dubravka Djedović Handanović </w:t>
      </w:r>
      <w:r w:rsidRPr="0051237F">
        <w:rPr>
          <w:rFonts w:ascii="Google Sans Text" w:hAnsi="Google Sans Text" w:cs="Arial"/>
          <w:color w:val="1F1F1F"/>
          <w:sz w:val="22"/>
          <w:szCs w:val="22"/>
        </w:rPr>
        <w:t>(Minister of Mining and Energy): The main architect of the new strategy. She argues that by 2030, energy consumption will increase and production capacity will decline, and only nuclear energy can fill this gap.</w:t>
      </w:r>
    </w:p>
    <w:p w14:paraId="4E8BF49A" w14:textId="77777777" w:rsidR="0051237F" w:rsidRPr="0051237F" w:rsidRDefault="0051237F" w:rsidP="00990D68">
      <w:pPr>
        <w:numPr>
          <w:ilvl w:val="0"/>
          <w:numId w:val="28"/>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lastRenderedPageBreak/>
        <w:t xml:space="preserve">Jelena Matejic </w:t>
      </w:r>
      <w:r w:rsidRPr="0051237F">
        <w:rPr>
          <w:rFonts w:ascii="Google Sans Text" w:hAnsi="Google Sans Text" w:cs="Arial"/>
          <w:color w:val="1F1F1F"/>
          <w:sz w:val="22"/>
          <w:szCs w:val="22"/>
        </w:rPr>
        <w:t>(Director of Elektrosrete Srbije / EMS): Argues for the need for a stable energy system for industry.</w:t>
      </w:r>
    </w:p>
    <w:p w14:paraId="6A338605" w14:textId="77777777" w:rsidR="0051237F" w:rsidRPr="0051237F" w:rsidRDefault="0051237F" w:rsidP="00990D68">
      <w:pPr>
        <w:pStyle w:val="2"/>
        <w:jc w:val="both"/>
        <w:rPr>
          <w:rFonts w:ascii="Times New Roman" w:eastAsia="Times New Roman" w:hAnsi="Times New Roman"/>
          <w:sz w:val="27"/>
          <w:szCs w:val="27"/>
        </w:rPr>
      </w:pPr>
      <w:bookmarkStart w:id="19" w:name="_Toc221605245"/>
      <w:r w:rsidRPr="0051237F">
        <w:rPr>
          <w:rFonts w:eastAsia="Times New Roman"/>
        </w:rPr>
        <w:t>2. Economy: Carbon Tax and the "Price of Inaction"</w:t>
      </w:r>
      <w:bookmarkEnd w:id="19"/>
    </w:p>
    <w:p w14:paraId="55A951FF" w14:textId="77777777" w:rsidR="0051237F" w:rsidRPr="0051237F" w:rsidRDefault="0051237F" w:rsidP="00990D68">
      <w:pPr>
        <w:spacing w:after="120"/>
        <w:jc w:val="both"/>
      </w:pPr>
      <w:r w:rsidRPr="0051237F">
        <w:rPr>
          <w:rFonts w:ascii="Google Sans Text" w:hAnsi="Google Sans Text"/>
          <w:color w:val="1F1F1F"/>
          <w:sz w:val="22"/>
          <w:szCs w:val="22"/>
        </w:rPr>
        <w:t>Supporters acknowledge the high cost of construction, but change the assessment perspective from “expensive to build” to “expensive not to have.”</w:t>
      </w:r>
    </w:p>
    <w:p w14:paraId="5BBB77DB" w14:textId="77777777" w:rsidR="0051237F" w:rsidRPr="0051237F" w:rsidRDefault="0051237F" w:rsidP="00990D68">
      <w:pPr>
        <w:numPr>
          <w:ilvl w:val="0"/>
          <w:numId w:val="29"/>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Counterargument: The European Union will introduce the CBAM (carbon border tax) </w:t>
      </w:r>
      <w:r w:rsidRPr="0051237F">
        <w:rPr>
          <w:rFonts w:ascii="Google Sans Text" w:hAnsi="Google Sans Text" w:cs="Arial"/>
          <w:color w:val="1F1F1F"/>
          <w:sz w:val="22"/>
          <w:szCs w:val="22"/>
        </w:rPr>
        <w:t>mechanism starting in 2026. If Serbia continues to produce goods using "dirty" coal energy, its exports to the EU (steel, copper, tires) will become uncompetitive due to the high tariffs. Nuclear energy is recognized by the EU as "green" (in the EU taxonomy), which will save Serbian exports.</w:t>
      </w:r>
    </w:p>
    <w:p w14:paraId="41F1ECB1" w14:textId="77777777" w:rsidR="0051237F" w:rsidRPr="0051237F" w:rsidRDefault="0051237F" w:rsidP="00990D68">
      <w:pPr>
        <w:numPr>
          <w:ilvl w:val="0"/>
          <w:numId w:val="29"/>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Key idea: </w:t>
      </w:r>
      <w:r w:rsidRPr="0051237F">
        <w:rPr>
          <w:rFonts w:ascii="Google Sans Text" w:hAnsi="Google Sans Text" w:cs="Arial"/>
          <w:color w:val="1F1F1F"/>
          <w:sz w:val="22"/>
          <w:szCs w:val="22"/>
        </w:rPr>
        <w:t>"The nuclear power plant costs billions, but the collapse of Serbian industry due to carbon taxes will cost tens of billions."</w:t>
      </w:r>
    </w:p>
    <w:p w14:paraId="79121DDC" w14:textId="77777777" w:rsidR="0051237F" w:rsidRPr="0051237F" w:rsidRDefault="0051237F" w:rsidP="00990D68">
      <w:pPr>
        <w:numPr>
          <w:ilvl w:val="0"/>
          <w:numId w:val="29"/>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Persons:</w:t>
      </w:r>
    </w:p>
    <w:p w14:paraId="47107FC6" w14:textId="77777777" w:rsidR="0051237F" w:rsidRPr="0051237F" w:rsidRDefault="0051237F" w:rsidP="00990D68">
      <w:pPr>
        <w:numPr>
          <w:ilvl w:val="0"/>
          <w:numId w:val="30"/>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Aleksandar Vučić </w:t>
      </w:r>
      <w:r w:rsidRPr="0051237F">
        <w:rPr>
          <w:rFonts w:ascii="Google Sans Text" w:hAnsi="Google Sans Text" w:cs="Arial"/>
          <w:color w:val="1F1F1F"/>
          <w:sz w:val="22"/>
          <w:szCs w:val="22"/>
        </w:rPr>
        <w:t>(President): Uses the argument of reindustrialization. He claims that without cheap and clean energy, investors (especially in AI and data centers) will leave the country.</w:t>
      </w:r>
    </w:p>
    <w:p w14:paraId="5F02BCB3" w14:textId="77777777" w:rsidR="0051237F" w:rsidRPr="0051237F" w:rsidRDefault="0051237F" w:rsidP="00990D68">
      <w:pPr>
        <w:numPr>
          <w:ilvl w:val="0"/>
          <w:numId w:val="31"/>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Economic experts from the Serbian Chamber of Commerce (PKS): </w:t>
      </w:r>
      <w:r w:rsidRPr="0051237F">
        <w:rPr>
          <w:rFonts w:ascii="Google Sans Text" w:hAnsi="Google Sans Text" w:cs="Arial"/>
          <w:color w:val="1F1F1F"/>
          <w:sz w:val="22"/>
          <w:szCs w:val="22"/>
        </w:rPr>
        <w:t>They support nuclear energy as a way to keep electricity prices low in the long term (60+ years of plant operation).</w:t>
      </w:r>
    </w:p>
    <w:p w14:paraId="070DFCD7" w14:textId="77777777" w:rsidR="0051237F" w:rsidRPr="0051237F" w:rsidRDefault="0051237F" w:rsidP="00990D68">
      <w:pPr>
        <w:pStyle w:val="2"/>
        <w:jc w:val="both"/>
        <w:rPr>
          <w:rFonts w:ascii="Times New Roman" w:eastAsia="Times New Roman" w:hAnsi="Times New Roman"/>
          <w:sz w:val="27"/>
          <w:szCs w:val="27"/>
        </w:rPr>
      </w:pPr>
      <w:bookmarkStart w:id="20" w:name="_Toc221605246"/>
      <w:r w:rsidRPr="0051237F">
        <w:rPr>
          <w:rFonts w:eastAsia="Times New Roman"/>
        </w:rPr>
        <w:t>3. Personnel: The Renaissance of Science, Not Dependence</w:t>
      </w:r>
      <w:bookmarkEnd w:id="20"/>
    </w:p>
    <w:p w14:paraId="3EA98777" w14:textId="77777777" w:rsidR="0051237F" w:rsidRPr="0051237F" w:rsidRDefault="0051237F" w:rsidP="00990D68">
      <w:pPr>
        <w:spacing w:after="120"/>
        <w:jc w:val="both"/>
      </w:pPr>
      <w:r w:rsidRPr="0051237F">
        <w:rPr>
          <w:rFonts w:ascii="Google Sans Text" w:hAnsi="Google Sans Text"/>
          <w:color w:val="1F1F1F"/>
          <w:sz w:val="22"/>
          <w:szCs w:val="22"/>
        </w:rPr>
        <w:t>The response to criticism about the lack of specialists is based on the idea of “technological sovereignty”.</w:t>
      </w:r>
    </w:p>
    <w:p w14:paraId="08BEC563" w14:textId="77777777" w:rsidR="0051237F" w:rsidRPr="0051237F" w:rsidRDefault="0051237F" w:rsidP="00990D68">
      <w:pPr>
        <w:numPr>
          <w:ilvl w:val="0"/>
          <w:numId w:val="32"/>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Counterargument: </w:t>
      </w:r>
      <w:r w:rsidRPr="0051237F">
        <w:rPr>
          <w:rFonts w:ascii="Google Sans Text" w:hAnsi="Google Sans Text" w:cs="Arial"/>
          <w:color w:val="1F1F1F"/>
          <w:sz w:val="22"/>
          <w:szCs w:val="22"/>
        </w:rPr>
        <w:t>The 1989 moratorium killed science, but the construction of a nuclear power plant will revive it. The project lasts 10-12 years—enough time to train a new generation of physicists and engineers in partnership with a vendor (for example, France's EDF or Rosatom). This will bring "brains" back to the country and raise the level of technical education.</w:t>
      </w:r>
    </w:p>
    <w:p w14:paraId="19A722AF" w14:textId="77777777" w:rsidR="0051237F" w:rsidRPr="0051237F" w:rsidRDefault="0051237F" w:rsidP="00990D68">
      <w:pPr>
        <w:numPr>
          <w:ilvl w:val="0"/>
          <w:numId w:val="32"/>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The key idea: </w:t>
      </w:r>
      <w:r w:rsidRPr="0051237F">
        <w:rPr>
          <w:rFonts w:ascii="Google Sans Text" w:hAnsi="Google Sans Text" w:cs="Arial"/>
          <w:color w:val="1F1F1F"/>
          <w:sz w:val="22"/>
          <w:szCs w:val="22"/>
        </w:rPr>
        <w:t>“We are not buying a turnkey station, we are buying a transfer of technology and knowledge.”</w:t>
      </w:r>
    </w:p>
    <w:p w14:paraId="3BEA647F" w14:textId="77777777" w:rsidR="0051237F" w:rsidRPr="0051237F" w:rsidRDefault="0051237F" w:rsidP="00990D68">
      <w:pPr>
        <w:numPr>
          <w:ilvl w:val="0"/>
          <w:numId w:val="32"/>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Persons:</w:t>
      </w:r>
    </w:p>
    <w:p w14:paraId="2A1E3C92" w14:textId="77777777" w:rsidR="0051237F" w:rsidRPr="0051237F" w:rsidRDefault="0051237F" w:rsidP="00990D68">
      <w:pPr>
        <w:numPr>
          <w:ilvl w:val="0"/>
          <w:numId w:val="33"/>
        </w:numPr>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Snežana Pajović </w:t>
      </w:r>
      <w:r w:rsidRPr="0051237F">
        <w:rPr>
          <w:rFonts w:ascii="Google Sans Text" w:hAnsi="Google Sans Text" w:cs="Arial"/>
          <w:color w:val="1F1F1F"/>
          <w:sz w:val="22"/>
          <w:szCs w:val="22"/>
        </w:rPr>
        <w:t>(Director of the Vinča Institute of Nuclear Sciences): She asserts that the scientific base in Serbia has been preserved and the institute is ready to become a center for personnel training.</w:t>
      </w:r>
    </w:p>
    <w:p w14:paraId="65067E1C" w14:textId="77777777" w:rsidR="0051237F" w:rsidRPr="0051237F" w:rsidRDefault="0051237F" w:rsidP="00990D68">
      <w:pPr>
        <w:numPr>
          <w:ilvl w:val="0"/>
          <w:numId w:val="34"/>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Kovilka Stanković </w:t>
      </w:r>
      <w:r w:rsidRPr="0051237F">
        <w:rPr>
          <w:rFonts w:ascii="Google Sans Text" w:hAnsi="Google Sans Text" w:cs="Arial"/>
          <w:color w:val="1F1F1F"/>
          <w:sz w:val="22"/>
          <w:szCs w:val="22"/>
        </w:rPr>
        <w:t>(Professor, Faculty of Electrical Engineering, Belgrade): Actively appears in the media, explaining that students are ready to study if there is a government order for the profession.</w:t>
      </w:r>
    </w:p>
    <w:p w14:paraId="4520E68B" w14:textId="77777777" w:rsidR="0051237F" w:rsidRPr="0051237F" w:rsidRDefault="0051237F" w:rsidP="00990D68">
      <w:pPr>
        <w:pStyle w:val="2"/>
        <w:jc w:val="both"/>
        <w:rPr>
          <w:rFonts w:ascii="Times New Roman" w:eastAsia="Times New Roman" w:hAnsi="Times New Roman"/>
          <w:sz w:val="27"/>
          <w:szCs w:val="27"/>
        </w:rPr>
      </w:pPr>
      <w:bookmarkStart w:id="21" w:name="_Toc221605247"/>
      <w:r w:rsidRPr="0051237F">
        <w:rPr>
          <w:rFonts w:eastAsia="Times New Roman"/>
        </w:rPr>
        <w:t>4. Ecology and waste: "The lesser of two evils"</w:t>
      </w:r>
      <w:bookmarkEnd w:id="21"/>
    </w:p>
    <w:p w14:paraId="1A392B54" w14:textId="77777777" w:rsidR="0051237F" w:rsidRPr="0051237F" w:rsidRDefault="0051237F" w:rsidP="00990D68">
      <w:pPr>
        <w:spacing w:after="120"/>
        <w:jc w:val="both"/>
      </w:pPr>
      <w:r w:rsidRPr="0051237F">
        <w:rPr>
          <w:rFonts w:ascii="Google Sans Text" w:hAnsi="Google Sans Text"/>
          <w:color w:val="1F1F1F"/>
          <w:sz w:val="22"/>
          <w:szCs w:val="22"/>
        </w:rPr>
        <w:t>A comparative analysis with coal is used here.</w:t>
      </w:r>
    </w:p>
    <w:p w14:paraId="1E3FFE46" w14:textId="77777777" w:rsidR="0051237F" w:rsidRPr="0051237F" w:rsidRDefault="0051237F" w:rsidP="00990D68">
      <w:pPr>
        <w:numPr>
          <w:ilvl w:val="0"/>
          <w:numId w:val="35"/>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Counterargument: </w:t>
      </w:r>
      <w:r w:rsidRPr="0051237F">
        <w:rPr>
          <w:rFonts w:ascii="Google Sans Text" w:hAnsi="Google Sans Text" w:cs="Arial"/>
          <w:color w:val="1F1F1F"/>
          <w:sz w:val="22"/>
          <w:szCs w:val="22"/>
        </w:rPr>
        <w:t>Coal-fired power plants in Serbia (the Obrenovac and Kostolac thermal power plants) kill thousands of people annually through air pollution (PM2.5). The volume of nuclear waste is negligible compared to the mountains of toxic coal ash already lying in the open air. Modern waste storage technologies are safe, and fears of a "nuclear burial ground" are irrational and based on phobias from the last century.</w:t>
      </w:r>
    </w:p>
    <w:p w14:paraId="180A8538" w14:textId="77777777" w:rsidR="0051237F" w:rsidRPr="0051237F" w:rsidRDefault="0051237F" w:rsidP="00990D68">
      <w:pPr>
        <w:numPr>
          <w:ilvl w:val="0"/>
          <w:numId w:val="35"/>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Key idea: </w:t>
      </w:r>
      <w:r w:rsidRPr="0051237F">
        <w:rPr>
          <w:rFonts w:ascii="Google Sans Text" w:hAnsi="Google Sans Text" w:cs="Arial"/>
          <w:color w:val="1F1F1F"/>
          <w:sz w:val="22"/>
          <w:szCs w:val="22"/>
        </w:rPr>
        <w:t>"Nuclear energy is clean air. Coal is lung cancer and acid rain."</w:t>
      </w:r>
    </w:p>
    <w:p w14:paraId="66A57B40" w14:textId="77777777" w:rsidR="0051237F" w:rsidRPr="0051237F" w:rsidRDefault="0051237F" w:rsidP="00990D68">
      <w:pPr>
        <w:numPr>
          <w:ilvl w:val="0"/>
          <w:numId w:val="35"/>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Persons:</w:t>
      </w:r>
    </w:p>
    <w:p w14:paraId="75763225" w14:textId="77777777" w:rsidR="0051237F" w:rsidRPr="0051237F" w:rsidRDefault="0051237F" w:rsidP="00990D68">
      <w:pPr>
        <w:numPr>
          <w:ilvl w:val="0"/>
          <w:numId w:val="36"/>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Ilija Plečaš </w:t>
      </w:r>
      <w:r w:rsidRPr="0051237F">
        <w:rPr>
          <w:rFonts w:ascii="Google Sans Text" w:hAnsi="Google Sans Text" w:cs="Arial"/>
          <w:color w:val="1F1F1F"/>
          <w:sz w:val="22"/>
          <w:szCs w:val="22"/>
        </w:rPr>
        <w:t>(Scientific Advisor, President of the Supervisory Board of JP "Nuklearni objekti Srbije"): An industry veteran, he often argues that nuclear waste is the only waste that is fully controlled and isolated, unlike chemical or coal waste.</w:t>
      </w:r>
    </w:p>
    <w:p w14:paraId="526EA4DC" w14:textId="77777777" w:rsidR="0051237F" w:rsidRPr="0051237F" w:rsidRDefault="0051237F" w:rsidP="00990D68">
      <w:pPr>
        <w:pStyle w:val="2"/>
        <w:jc w:val="both"/>
        <w:rPr>
          <w:rFonts w:ascii="Times New Roman" w:eastAsia="Times New Roman" w:hAnsi="Times New Roman"/>
          <w:sz w:val="27"/>
          <w:szCs w:val="27"/>
        </w:rPr>
      </w:pPr>
      <w:bookmarkStart w:id="22" w:name="_Toc221605248"/>
      <w:r w:rsidRPr="0051237F">
        <w:rPr>
          <w:rFonts w:eastAsia="Times New Roman"/>
        </w:rPr>
        <w:lastRenderedPageBreak/>
        <w:t>5. Geopolitics: Independence through Diversification</w:t>
      </w:r>
      <w:bookmarkEnd w:id="22"/>
    </w:p>
    <w:p w14:paraId="79B769A7" w14:textId="77777777" w:rsidR="0051237F" w:rsidRPr="0051237F" w:rsidRDefault="0051237F" w:rsidP="00990D68">
      <w:pPr>
        <w:spacing w:after="120"/>
        <w:jc w:val="both"/>
      </w:pPr>
      <w:r w:rsidRPr="0051237F">
        <w:rPr>
          <w:rFonts w:ascii="Google Sans Text" w:hAnsi="Google Sans Text"/>
          <w:color w:val="1F1F1F"/>
          <w:sz w:val="22"/>
          <w:szCs w:val="22"/>
        </w:rPr>
        <w:t>Response to accusations of new addiction.</w:t>
      </w:r>
    </w:p>
    <w:p w14:paraId="0C5D34CA" w14:textId="77777777" w:rsidR="0051237F" w:rsidRPr="0051237F" w:rsidRDefault="0051237F" w:rsidP="00990D68">
      <w:pPr>
        <w:numPr>
          <w:ilvl w:val="0"/>
          <w:numId w:val="37"/>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Counterargument: </w:t>
      </w:r>
      <w:r w:rsidRPr="0051237F">
        <w:rPr>
          <w:rFonts w:ascii="Google Sans Text" w:hAnsi="Google Sans Text" w:cs="Arial"/>
          <w:color w:val="1F1F1F"/>
          <w:sz w:val="22"/>
          <w:szCs w:val="22"/>
        </w:rPr>
        <w:t>Serbia is currently 100% dependent on imported gas and oil. Nuclear energy, on the contrary, increases independence, as nuclear fuel can be purchased years in advance and stored compactly (unlike gas).</w:t>
      </w:r>
    </w:p>
    <w:p w14:paraId="6EBEEC4B" w14:textId="77777777" w:rsidR="0051237F" w:rsidRPr="0051237F" w:rsidRDefault="0051237F" w:rsidP="00990D68">
      <w:pPr>
        <w:numPr>
          <w:ilvl w:val="0"/>
          <w:numId w:val="37"/>
        </w:numPr>
        <w:ind w:left="465"/>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Persons:</w:t>
      </w:r>
    </w:p>
    <w:p w14:paraId="2D7BDAF4" w14:textId="77777777" w:rsidR="0051237F" w:rsidRPr="0051237F" w:rsidRDefault="0051237F" w:rsidP="00990D68">
      <w:pPr>
        <w:numPr>
          <w:ilvl w:val="0"/>
          <w:numId w:val="38"/>
        </w:numPr>
        <w:spacing w:after="120"/>
        <w:ind w:left="870"/>
        <w:jc w:val="both"/>
        <w:textAlignment w:val="baseline"/>
        <w:rPr>
          <w:rFonts w:ascii="Arial" w:hAnsi="Arial" w:cs="Arial"/>
          <w:color w:val="000000"/>
          <w:sz w:val="22"/>
          <w:szCs w:val="22"/>
        </w:rPr>
      </w:pPr>
      <w:r w:rsidRPr="0051237F">
        <w:rPr>
          <w:rFonts w:ascii="Google Sans Text" w:hAnsi="Google Sans Text" w:cs="Arial"/>
          <w:b/>
          <w:bCs/>
          <w:color w:val="1F1F1F"/>
          <w:sz w:val="22"/>
          <w:szCs w:val="22"/>
        </w:rPr>
        <w:t xml:space="preserve">Dusan Bajatović </w:t>
      </w:r>
      <w:r w:rsidRPr="0051237F">
        <w:rPr>
          <w:rFonts w:ascii="Google Sans Text" w:hAnsi="Google Sans Text" w:cs="Arial"/>
          <w:color w:val="1F1F1F"/>
          <w:sz w:val="22"/>
          <w:szCs w:val="22"/>
        </w:rPr>
        <w:t>(Head of Srbijagas): Paradoxically, the gas lobby also sometimes supports nuclear energy as a partner to gas (gas for peak loads, nuclear energy for the base) in opposition to a complete transition to unstable renewable energy sources.</w:t>
      </w:r>
    </w:p>
    <w:p w14:paraId="038B9717" w14:textId="77777777" w:rsidR="0051237F" w:rsidRPr="0051237F" w:rsidRDefault="0051237F" w:rsidP="00990D68">
      <w:pPr>
        <w:spacing w:before="240" w:after="120"/>
        <w:jc w:val="both"/>
        <w:outlineLvl w:val="2"/>
        <w:rPr>
          <w:b/>
          <w:bCs/>
          <w:sz w:val="27"/>
          <w:szCs w:val="27"/>
        </w:rPr>
      </w:pPr>
      <w:bookmarkStart w:id="23" w:name="_Toc221605249"/>
      <w:r w:rsidRPr="0051237F">
        <w:rPr>
          <w:rFonts w:ascii="Google Sans" w:hAnsi="Google Sans"/>
          <w:b/>
          <w:bCs/>
          <w:color w:val="1F1F1F"/>
          <w:sz w:val="28"/>
          <w:szCs w:val="28"/>
        </w:rPr>
        <w:t>Summary of counterarguments (Pro-Nuclear)</w:t>
      </w:r>
      <w:bookmarkEnd w:id="23"/>
    </w:p>
    <w:tbl>
      <w:tblPr>
        <w:tblStyle w:val="ae"/>
        <w:tblW w:w="0" w:type="auto"/>
        <w:tblLook w:val="04A0" w:firstRow="1" w:lastRow="0" w:firstColumn="1" w:lastColumn="0" w:noHBand="0" w:noVBand="1"/>
      </w:tblPr>
      <w:tblGrid>
        <w:gridCol w:w="2890"/>
        <w:gridCol w:w="4068"/>
        <w:gridCol w:w="2058"/>
      </w:tblGrid>
      <w:tr w:rsidR="0051237F" w:rsidRPr="0051237F" w14:paraId="28E7F98D" w14:textId="77777777" w:rsidTr="0051237F">
        <w:tc>
          <w:tcPr>
            <w:tcW w:w="0" w:type="auto"/>
            <w:hideMark/>
          </w:tcPr>
          <w:p w14:paraId="1D2FF5AB" w14:textId="77777777" w:rsidR="0051237F" w:rsidRPr="0051237F" w:rsidRDefault="0051237F" w:rsidP="00990D68">
            <w:pPr>
              <w:spacing w:before="120" w:after="120"/>
              <w:jc w:val="both"/>
            </w:pPr>
            <w:r w:rsidRPr="0051237F">
              <w:rPr>
                <w:rFonts w:ascii="Google Sans Text" w:hAnsi="Google Sans Text"/>
                <w:b/>
                <w:bCs/>
                <w:color w:val="1F1F1F"/>
                <w:sz w:val="22"/>
                <w:szCs w:val="22"/>
              </w:rPr>
              <w:t>Critical Thesis (Against)</w:t>
            </w:r>
          </w:p>
        </w:tc>
        <w:tc>
          <w:tcPr>
            <w:tcW w:w="0" w:type="auto"/>
            <w:hideMark/>
          </w:tcPr>
          <w:p w14:paraId="53F07052" w14:textId="77777777" w:rsidR="0051237F" w:rsidRPr="0051237F" w:rsidRDefault="0051237F" w:rsidP="00990D68">
            <w:pPr>
              <w:spacing w:before="120" w:after="120"/>
              <w:jc w:val="both"/>
            </w:pPr>
            <w:r w:rsidRPr="0051237F">
              <w:rPr>
                <w:rFonts w:ascii="Google Sans Text" w:hAnsi="Google Sans Text"/>
                <w:b/>
                <w:bCs/>
                <w:color w:val="1F1F1F"/>
                <w:sz w:val="22"/>
                <w:szCs w:val="22"/>
              </w:rPr>
              <w:t>Counterargument (For)</w:t>
            </w:r>
          </w:p>
        </w:tc>
        <w:tc>
          <w:tcPr>
            <w:tcW w:w="0" w:type="auto"/>
            <w:hideMark/>
          </w:tcPr>
          <w:p w14:paraId="4A11D367" w14:textId="77777777" w:rsidR="0051237F" w:rsidRPr="0051237F" w:rsidRDefault="0051237F" w:rsidP="00990D68">
            <w:pPr>
              <w:spacing w:before="120" w:after="120"/>
              <w:jc w:val="both"/>
            </w:pPr>
            <w:r w:rsidRPr="0051237F">
              <w:rPr>
                <w:rFonts w:ascii="Google Sans Text" w:hAnsi="Google Sans Text"/>
                <w:b/>
                <w:bCs/>
                <w:color w:val="1F1F1F"/>
                <w:sz w:val="22"/>
                <w:szCs w:val="22"/>
              </w:rPr>
              <w:t>Representative / Party</w:t>
            </w:r>
          </w:p>
        </w:tc>
      </w:tr>
      <w:tr w:rsidR="0051237F" w:rsidRPr="0051237F" w14:paraId="66825456" w14:textId="77777777" w:rsidTr="0051237F">
        <w:tc>
          <w:tcPr>
            <w:tcW w:w="0" w:type="auto"/>
            <w:hideMark/>
          </w:tcPr>
          <w:p w14:paraId="665D559C" w14:textId="77777777" w:rsidR="0051237F" w:rsidRPr="0051237F" w:rsidRDefault="0051237F" w:rsidP="00990D68">
            <w:pPr>
              <w:spacing w:before="120" w:after="120"/>
              <w:jc w:val="both"/>
            </w:pPr>
            <w:r w:rsidRPr="0051237F">
              <w:rPr>
                <w:rFonts w:ascii="Google Sans Text" w:hAnsi="Google Sans Text"/>
                <w:b/>
                <w:bCs/>
                <w:color w:val="1F1F1F"/>
                <w:sz w:val="22"/>
                <w:szCs w:val="22"/>
              </w:rPr>
              <w:t>Too expensive / Debt</w:t>
            </w:r>
          </w:p>
        </w:tc>
        <w:tc>
          <w:tcPr>
            <w:tcW w:w="0" w:type="auto"/>
            <w:hideMark/>
          </w:tcPr>
          <w:p w14:paraId="25AA3523" w14:textId="77777777" w:rsidR="0051237F" w:rsidRPr="0051237F" w:rsidRDefault="0051237F" w:rsidP="00990D68">
            <w:pPr>
              <w:spacing w:before="120" w:after="120"/>
              <w:jc w:val="both"/>
            </w:pPr>
            <w:r w:rsidRPr="0051237F">
              <w:rPr>
                <w:rFonts w:ascii="Google Sans Text" w:hAnsi="Google Sans Text"/>
                <w:b/>
                <w:bCs/>
                <w:color w:val="1F1F1F"/>
                <w:sz w:val="22"/>
                <w:szCs w:val="22"/>
              </w:rPr>
              <w:t xml:space="preserve">The carbon tax is more expensive. </w:t>
            </w:r>
            <w:r w:rsidRPr="0051237F">
              <w:rPr>
                <w:rFonts w:ascii="Google Sans Text" w:hAnsi="Google Sans Text"/>
                <w:color w:val="1F1F1F"/>
                <w:sz w:val="22"/>
                <w:szCs w:val="22"/>
              </w:rPr>
              <w:t>Without a "green" base, exports will die. Long-term energy prices will be low.</w:t>
            </w:r>
          </w:p>
        </w:tc>
        <w:tc>
          <w:tcPr>
            <w:tcW w:w="0" w:type="auto"/>
            <w:hideMark/>
          </w:tcPr>
          <w:p w14:paraId="0DC55609" w14:textId="77777777" w:rsidR="0051237F" w:rsidRPr="0051237F" w:rsidRDefault="0051237F" w:rsidP="00990D68">
            <w:pPr>
              <w:spacing w:before="120" w:after="120"/>
              <w:jc w:val="both"/>
            </w:pPr>
            <w:r w:rsidRPr="0051237F">
              <w:rPr>
                <w:rFonts w:ascii="Google Sans Text" w:hAnsi="Google Sans Text"/>
                <w:b/>
                <w:bCs/>
                <w:color w:val="1F1F1F"/>
                <w:sz w:val="22"/>
                <w:szCs w:val="22"/>
              </w:rPr>
              <w:t>Government (Vučić, Ministry of Finance)</w:t>
            </w:r>
          </w:p>
        </w:tc>
      </w:tr>
      <w:tr w:rsidR="0051237F" w:rsidRPr="0051237F" w14:paraId="2C91DCDD" w14:textId="77777777" w:rsidTr="0051237F">
        <w:tc>
          <w:tcPr>
            <w:tcW w:w="0" w:type="auto"/>
            <w:hideMark/>
          </w:tcPr>
          <w:p w14:paraId="30EA4282" w14:textId="77777777" w:rsidR="0051237F" w:rsidRPr="0051237F" w:rsidRDefault="0051237F" w:rsidP="00990D68">
            <w:pPr>
              <w:spacing w:before="120" w:after="120"/>
              <w:jc w:val="both"/>
            </w:pPr>
            <w:r w:rsidRPr="0051237F">
              <w:rPr>
                <w:rFonts w:ascii="Google Sans Text" w:hAnsi="Google Sans Text"/>
                <w:b/>
                <w:bCs/>
                <w:color w:val="1F1F1F"/>
                <w:sz w:val="22"/>
                <w:szCs w:val="22"/>
              </w:rPr>
              <w:t>Lack of personnel/competencies</w:t>
            </w:r>
          </w:p>
        </w:tc>
        <w:tc>
          <w:tcPr>
            <w:tcW w:w="0" w:type="auto"/>
            <w:hideMark/>
          </w:tcPr>
          <w:p w14:paraId="260631D8" w14:textId="77777777" w:rsidR="0051237F" w:rsidRPr="0051237F" w:rsidRDefault="0051237F" w:rsidP="00990D68">
            <w:pPr>
              <w:spacing w:before="120" w:after="120"/>
              <w:jc w:val="both"/>
            </w:pPr>
            <w:r w:rsidRPr="0051237F">
              <w:rPr>
                <w:rFonts w:ascii="Google Sans Text" w:hAnsi="Google Sans Text"/>
                <w:b/>
                <w:bCs/>
                <w:color w:val="1F1F1F"/>
                <w:sz w:val="22"/>
                <w:szCs w:val="22"/>
              </w:rPr>
              <w:t xml:space="preserve">The project will revive education. </w:t>
            </w:r>
            <w:r w:rsidRPr="0051237F">
              <w:rPr>
                <w:rFonts w:ascii="Google Sans Text" w:hAnsi="Google Sans Text"/>
                <w:color w:val="1F1F1F"/>
                <w:sz w:val="22"/>
                <w:szCs w:val="22"/>
              </w:rPr>
              <w:t>There are 10 years to prepare. This will be a driver for universities and science.</w:t>
            </w:r>
          </w:p>
        </w:tc>
        <w:tc>
          <w:tcPr>
            <w:tcW w:w="0" w:type="auto"/>
            <w:hideMark/>
          </w:tcPr>
          <w:p w14:paraId="56B30349" w14:textId="77777777" w:rsidR="0051237F" w:rsidRPr="0051237F" w:rsidRDefault="0051237F" w:rsidP="00990D68">
            <w:pPr>
              <w:spacing w:before="120" w:after="120"/>
              <w:jc w:val="both"/>
            </w:pPr>
            <w:r w:rsidRPr="0051237F">
              <w:rPr>
                <w:rFonts w:ascii="Google Sans Text" w:hAnsi="Google Sans Text"/>
                <w:b/>
                <w:bCs/>
                <w:color w:val="1F1F1F"/>
                <w:sz w:val="22"/>
                <w:szCs w:val="22"/>
              </w:rPr>
              <w:t>Vinca Institute, Universities</w:t>
            </w:r>
          </w:p>
        </w:tc>
      </w:tr>
      <w:tr w:rsidR="0051237F" w:rsidRPr="0051237F" w14:paraId="20E9B48A" w14:textId="77777777" w:rsidTr="0051237F">
        <w:tc>
          <w:tcPr>
            <w:tcW w:w="0" w:type="auto"/>
            <w:hideMark/>
          </w:tcPr>
          <w:p w14:paraId="72D2DFDA" w14:textId="77777777" w:rsidR="0051237F" w:rsidRPr="0051237F" w:rsidRDefault="0051237F" w:rsidP="00990D68">
            <w:pPr>
              <w:spacing w:before="120" w:after="120"/>
              <w:jc w:val="both"/>
            </w:pPr>
            <w:r w:rsidRPr="0051237F">
              <w:rPr>
                <w:rFonts w:ascii="Google Sans Text" w:hAnsi="Google Sans Text"/>
                <w:b/>
                <w:bCs/>
                <w:color w:val="1F1F1F"/>
                <w:sz w:val="22"/>
                <w:szCs w:val="22"/>
              </w:rPr>
              <w:t>Dangerous / Waste</w:t>
            </w:r>
          </w:p>
        </w:tc>
        <w:tc>
          <w:tcPr>
            <w:tcW w:w="0" w:type="auto"/>
            <w:hideMark/>
          </w:tcPr>
          <w:p w14:paraId="1EE298AC" w14:textId="77777777" w:rsidR="0051237F" w:rsidRPr="0051237F" w:rsidRDefault="0051237F" w:rsidP="00990D68">
            <w:pPr>
              <w:spacing w:before="120" w:after="120"/>
              <w:jc w:val="both"/>
            </w:pPr>
            <w:r w:rsidRPr="0051237F">
              <w:rPr>
                <w:rFonts w:ascii="Google Sans Text" w:hAnsi="Google Sans Text"/>
                <w:b/>
                <w:bCs/>
                <w:color w:val="1F1F1F"/>
                <w:sz w:val="22"/>
                <w:szCs w:val="22"/>
              </w:rPr>
              <w:t xml:space="preserve">Coal kills more. </w:t>
            </w:r>
            <w:r w:rsidRPr="0051237F">
              <w:rPr>
                <w:rFonts w:ascii="Google Sans Text" w:hAnsi="Google Sans Text"/>
                <w:color w:val="1F1F1F"/>
                <w:sz w:val="22"/>
                <w:szCs w:val="22"/>
              </w:rPr>
              <w:t>Modern reactors (Gen III+) are safe. Waste volume is small.</w:t>
            </w:r>
          </w:p>
        </w:tc>
        <w:tc>
          <w:tcPr>
            <w:tcW w:w="0" w:type="auto"/>
            <w:hideMark/>
          </w:tcPr>
          <w:p w14:paraId="7607B64E" w14:textId="77777777" w:rsidR="0051237F" w:rsidRPr="0051237F" w:rsidRDefault="0051237F" w:rsidP="00990D68">
            <w:pPr>
              <w:spacing w:before="120" w:after="120"/>
              <w:jc w:val="both"/>
            </w:pPr>
            <w:r w:rsidRPr="0051237F">
              <w:rPr>
                <w:rFonts w:ascii="Google Sans Text" w:hAnsi="Google Sans Text"/>
                <w:b/>
                <w:bCs/>
                <w:color w:val="1F1F1F"/>
                <w:sz w:val="22"/>
                <w:szCs w:val="22"/>
              </w:rPr>
              <w:t>Ilya Plechash, Atomic Community</w:t>
            </w:r>
          </w:p>
        </w:tc>
      </w:tr>
      <w:tr w:rsidR="0051237F" w:rsidRPr="0051237F" w14:paraId="1B8B8653" w14:textId="77777777" w:rsidTr="0051237F">
        <w:tc>
          <w:tcPr>
            <w:tcW w:w="0" w:type="auto"/>
            <w:hideMark/>
          </w:tcPr>
          <w:p w14:paraId="40BFE2AE" w14:textId="77777777" w:rsidR="0051237F" w:rsidRPr="0051237F" w:rsidRDefault="0051237F" w:rsidP="00990D68">
            <w:pPr>
              <w:spacing w:before="120" w:after="120"/>
              <w:jc w:val="both"/>
            </w:pPr>
            <w:r w:rsidRPr="0051237F">
              <w:rPr>
                <w:rFonts w:ascii="Google Sans Text" w:hAnsi="Google Sans Text"/>
                <w:b/>
                <w:bCs/>
                <w:color w:val="1F1F1F"/>
                <w:sz w:val="22"/>
                <w:szCs w:val="22"/>
              </w:rPr>
              <w:t>Democracy / Referendum</w:t>
            </w:r>
          </w:p>
        </w:tc>
        <w:tc>
          <w:tcPr>
            <w:tcW w:w="0" w:type="auto"/>
            <w:hideMark/>
          </w:tcPr>
          <w:p w14:paraId="1C68112B" w14:textId="77777777" w:rsidR="0051237F" w:rsidRPr="0051237F" w:rsidRDefault="0051237F" w:rsidP="00990D68">
            <w:pPr>
              <w:spacing w:before="120" w:after="120"/>
              <w:jc w:val="both"/>
            </w:pPr>
            <w:r w:rsidRPr="0051237F">
              <w:rPr>
                <w:rFonts w:ascii="Google Sans Text" w:hAnsi="Google Sans Text"/>
                <w:b/>
                <w:bCs/>
                <w:color w:val="1F1F1F"/>
                <w:sz w:val="22"/>
                <w:szCs w:val="22"/>
              </w:rPr>
              <w:t xml:space="preserve">This is a matter of national security. </w:t>
            </w:r>
            <w:r w:rsidRPr="0051237F">
              <w:rPr>
                <w:rFonts w:ascii="Google Sans Text" w:hAnsi="Google Sans Text"/>
                <w:color w:val="1F1F1F"/>
                <w:sz w:val="22"/>
                <w:szCs w:val="22"/>
              </w:rPr>
              <w:t>Strategic decisions require expertise, not the emotions of the crowd.</w:t>
            </w:r>
          </w:p>
        </w:tc>
        <w:tc>
          <w:tcPr>
            <w:tcW w:w="0" w:type="auto"/>
            <w:hideMark/>
          </w:tcPr>
          <w:p w14:paraId="5F675DEF" w14:textId="77777777" w:rsidR="0051237F" w:rsidRPr="0051237F" w:rsidRDefault="0051237F" w:rsidP="00990D68">
            <w:pPr>
              <w:spacing w:before="120" w:after="120"/>
              <w:jc w:val="both"/>
            </w:pPr>
            <w:r w:rsidRPr="0051237F">
              <w:rPr>
                <w:rFonts w:ascii="Google Sans Text" w:hAnsi="Google Sans Text"/>
                <w:b/>
                <w:bCs/>
                <w:color w:val="1F1F1F"/>
                <w:sz w:val="22"/>
                <w:szCs w:val="22"/>
              </w:rPr>
              <w:t>Ministry of Energy</w:t>
            </w:r>
          </w:p>
        </w:tc>
      </w:tr>
      <w:tr w:rsidR="0051237F" w:rsidRPr="0051237F" w14:paraId="65689D5D" w14:textId="77777777" w:rsidTr="0051237F">
        <w:tc>
          <w:tcPr>
            <w:tcW w:w="0" w:type="auto"/>
            <w:hideMark/>
          </w:tcPr>
          <w:p w14:paraId="52ACD23A" w14:textId="77777777" w:rsidR="0051237F" w:rsidRPr="0051237F" w:rsidRDefault="0051237F" w:rsidP="00990D68">
            <w:pPr>
              <w:spacing w:before="120" w:after="120"/>
              <w:jc w:val="both"/>
            </w:pPr>
            <w:r w:rsidRPr="0051237F">
              <w:rPr>
                <w:rFonts w:ascii="Google Sans Text" w:hAnsi="Google Sans Text"/>
                <w:b/>
                <w:bCs/>
                <w:color w:val="1F1F1F"/>
                <w:sz w:val="22"/>
                <w:szCs w:val="22"/>
              </w:rPr>
              <w:t>We need to develop renewable energy sources</w:t>
            </w:r>
          </w:p>
        </w:tc>
        <w:tc>
          <w:tcPr>
            <w:tcW w:w="0" w:type="auto"/>
            <w:hideMark/>
          </w:tcPr>
          <w:p w14:paraId="4B09DE20" w14:textId="77777777" w:rsidR="0051237F" w:rsidRPr="0051237F" w:rsidRDefault="0051237F" w:rsidP="00990D68">
            <w:pPr>
              <w:spacing w:before="120" w:after="120"/>
              <w:jc w:val="both"/>
            </w:pPr>
            <w:r w:rsidRPr="0051237F">
              <w:rPr>
                <w:rFonts w:ascii="Google Sans Text" w:hAnsi="Google Sans Text"/>
                <w:b/>
                <w:bCs/>
                <w:color w:val="1F1F1F"/>
                <w:sz w:val="22"/>
                <w:szCs w:val="22"/>
              </w:rPr>
              <w:t xml:space="preserve">Renewable energy sources are unstable. </w:t>
            </w:r>
            <w:r w:rsidRPr="0051237F">
              <w:rPr>
                <w:rFonts w:ascii="Google Sans Text" w:hAnsi="Google Sans Text"/>
                <w:color w:val="1F1F1F"/>
                <w:sz w:val="22"/>
                <w:szCs w:val="22"/>
              </w:rPr>
              <w:t>We need a base. Without nuclear power, we'll have to burn gas, which is also imported and expensive.</w:t>
            </w:r>
          </w:p>
        </w:tc>
        <w:tc>
          <w:tcPr>
            <w:tcW w:w="0" w:type="auto"/>
            <w:hideMark/>
          </w:tcPr>
          <w:p w14:paraId="549B5069" w14:textId="77777777" w:rsidR="0051237F" w:rsidRPr="0051237F" w:rsidRDefault="0051237F" w:rsidP="00990D68">
            <w:pPr>
              <w:spacing w:before="120" w:after="120"/>
              <w:jc w:val="both"/>
            </w:pPr>
            <w:r w:rsidRPr="0051237F">
              <w:rPr>
                <w:rFonts w:ascii="Google Sans Text" w:hAnsi="Google Sans Text"/>
                <w:b/>
                <w:bCs/>
                <w:color w:val="1F1F1F"/>
                <w:sz w:val="22"/>
                <w:szCs w:val="22"/>
              </w:rPr>
              <w:t>EMS (Network Operator)</w:t>
            </w:r>
          </w:p>
        </w:tc>
      </w:tr>
    </w:tbl>
    <w:p w14:paraId="7969F517" w14:textId="77777777" w:rsidR="0051237F" w:rsidRPr="0051237F" w:rsidRDefault="0051237F" w:rsidP="00990D68">
      <w:pPr>
        <w:spacing w:before="480" w:after="240"/>
        <w:jc w:val="both"/>
      </w:pPr>
      <w:r w:rsidRPr="0051237F">
        <w:rPr>
          <w:rFonts w:ascii="Google Sans Text" w:hAnsi="Google Sans Text"/>
          <w:color w:val="1F1F1F"/>
          <w:sz w:val="22"/>
          <w:szCs w:val="22"/>
        </w:rPr>
        <w:t>Thus, supporters of the nuclear power plant position the project not as an "energy gamble," but as an inevitable step in civilizational development, without which Serbia risks remaining a technologically backward province of Europe with dirty air and an uncompetitive economy.</w:t>
      </w:r>
    </w:p>
    <w:p w14:paraId="70EC5A4E" w14:textId="57D2F1A8" w:rsidR="0051237F" w:rsidRPr="00E95B5D" w:rsidRDefault="00990D68" w:rsidP="00990D68">
      <w:pPr>
        <w:pStyle w:val="1"/>
        <w:jc w:val="both"/>
        <w:rPr>
          <w:rFonts w:ascii="Times New Roman" w:eastAsia="Times New Roman" w:hAnsi="Times New Roman" w:cs="Times New Roman"/>
          <w:lang w:val="en-US"/>
        </w:rPr>
      </w:pPr>
      <w:bookmarkStart w:id="24" w:name="_Toc221605250"/>
      <w:r w:rsidRPr="00E95B5D">
        <w:rPr>
          <w:lang w:val="en-US"/>
        </w:rPr>
        <w:t>Section 4. List of measures aimed at strengthening the position of PRO-nuclear energy</w:t>
      </w:r>
      <w:bookmarkEnd w:id="24"/>
    </w:p>
    <w:p w14:paraId="33AD7F17" w14:textId="77777777" w:rsidR="00990D68" w:rsidRPr="00990D68" w:rsidRDefault="00990D68" w:rsidP="00990D68">
      <w:pPr>
        <w:spacing w:after="240"/>
        <w:jc w:val="both"/>
      </w:pPr>
      <w:r w:rsidRPr="00990D68">
        <w:rPr>
          <w:rFonts w:ascii="Google Sans Text" w:hAnsi="Google Sans Text"/>
          <w:color w:val="1F1F1F"/>
          <w:sz w:val="22"/>
          <w:szCs w:val="22"/>
        </w:rPr>
        <w:t xml:space="preserve">To strengthen the position "FOR" nuclear energy, it is necessary to shift the focus from dry macroeconomic indicators (GDP, CBAM) to benefits that are clear to every citizen and, most importantly, to </w:t>
      </w:r>
      <w:r w:rsidRPr="00990D68">
        <w:rPr>
          <w:rFonts w:ascii="Google Sans Text" w:hAnsi="Google Sans Text"/>
          <w:b/>
          <w:bCs/>
          <w:color w:val="1F1F1F"/>
          <w:sz w:val="22"/>
          <w:szCs w:val="22"/>
        </w:rPr>
        <w:t xml:space="preserve">restoring trust </w:t>
      </w:r>
      <w:r w:rsidRPr="00990D68">
        <w:rPr>
          <w:rFonts w:ascii="Google Sans Text" w:hAnsi="Google Sans Text"/>
          <w:color w:val="1F1F1F"/>
          <w:sz w:val="22"/>
          <w:szCs w:val="22"/>
        </w:rPr>
        <w:t>.</w:t>
      </w:r>
    </w:p>
    <w:p w14:paraId="21F15160" w14:textId="77777777" w:rsidR="00990D68" w:rsidRPr="00990D68" w:rsidRDefault="00990D68" w:rsidP="00990D68">
      <w:pPr>
        <w:spacing w:after="240"/>
        <w:jc w:val="both"/>
      </w:pPr>
      <w:r w:rsidRPr="00990D68">
        <w:rPr>
          <w:rFonts w:ascii="Google Sans Text" w:hAnsi="Google Sans Text"/>
          <w:color w:val="1F1F1F"/>
          <w:sz w:val="22"/>
          <w:szCs w:val="22"/>
        </w:rPr>
        <w:lastRenderedPageBreak/>
        <w:t>The current problem with the pro-nuclear lobby in Serbia is its elitism and insularity. People feel like decisions are being made "for them." To reverse this, the arguments must become more inclusive, transparent, and emotionally engaging.</w:t>
      </w:r>
    </w:p>
    <w:p w14:paraId="41CB964F" w14:textId="77777777" w:rsidR="00990D68" w:rsidRPr="00990D68" w:rsidRDefault="00990D68" w:rsidP="00990D68">
      <w:pPr>
        <w:spacing w:after="240"/>
        <w:jc w:val="both"/>
      </w:pPr>
      <w:r w:rsidRPr="00990D68">
        <w:rPr>
          <w:rFonts w:ascii="Google Sans Text" w:hAnsi="Google Sans Text"/>
          <w:color w:val="1F1F1F"/>
          <w:sz w:val="22"/>
          <w:szCs w:val="22"/>
        </w:rPr>
        <w:t>Here is a set of proposals for strengthening the argument, broken down by strategic areas:</w:t>
      </w:r>
    </w:p>
    <w:p w14:paraId="3A5224A6" w14:textId="77777777" w:rsidR="00990D68" w:rsidRPr="00990D68" w:rsidRDefault="00990D68" w:rsidP="00990D68">
      <w:pPr>
        <w:pStyle w:val="2"/>
        <w:jc w:val="both"/>
        <w:rPr>
          <w:sz w:val="27"/>
          <w:szCs w:val="27"/>
        </w:rPr>
      </w:pPr>
      <w:bookmarkStart w:id="25" w:name="_Toc221605251"/>
      <w:r w:rsidRPr="00990D68">
        <w:t>1. Strategy "Democratization of the process" (Combating the trust deficit)</w:t>
      </w:r>
      <w:bookmarkEnd w:id="25"/>
    </w:p>
    <w:p w14:paraId="7C54C6DF" w14:textId="77777777" w:rsidR="00990D68" w:rsidRPr="00990D68" w:rsidRDefault="00990D68" w:rsidP="00990D68">
      <w:pPr>
        <w:spacing w:after="120"/>
        <w:jc w:val="both"/>
      </w:pPr>
      <w:r w:rsidRPr="00990D68">
        <w:rPr>
          <w:rFonts w:ascii="Google Sans Text" w:hAnsi="Google Sans Text"/>
          <w:color w:val="1F1F1F"/>
          <w:sz w:val="22"/>
          <w:szCs w:val="22"/>
        </w:rPr>
        <w:t>Critics are spot on when they call the process undemocratic. This trump card needs to be knocked out of their hands.</w:t>
      </w:r>
    </w:p>
    <w:p w14:paraId="5B5E5FA8" w14:textId="77777777" w:rsidR="00990D68" w:rsidRPr="00990D68" w:rsidRDefault="00990D68" w:rsidP="00990D68">
      <w:pPr>
        <w:numPr>
          <w:ilvl w:val="0"/>
          <w:numId w:val="39"/>
        </w:numPr>
        <w:ind w:left="465"/>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Proposal: </w:t>
      </w:r>
      <w:r w:rsidRPr="00990D68">
        <w:rPr>
          <w:rFonts w:ascii="Google Sans Text" w:hAnsi="Google Sans Text" w:cs="Arial"/>
          <w:color w:val="1F1F1F"/>
          <w:sz w:val="22"/>
          <w:szCs w:val="22"/>
        </w:rPr>
        <w:t xml:space="preserve">Instead of behind-the-scenes memoranda, launch </w:t>
      </w:r>
      <w:r w:rsidRPr="00990D68">
        <w:rPr>
          <w:rFonts w:ascii="Google Sans Text" w:hAnsi="Google Sans Text" w:cs="Arial"/>
          <w:b/>
          <w:bCs/>
          <w:color w:val="1F1F1F"/>
          <w:sz w:val="22"/>
          <w:szCs w:val="22"/>
        </w:rPr>
        <w:t xml:space="preserve">a “National Dialogue on the Energy Future </w:t>
      </w:r>
      <w:r w:rsidRPr="00990D68">
        <w:rPr>
          <w:rFonts w:ascii="Google Sans Text" w:hAnsi="Google Sans Text" w:cs="Arial"/>
          <w:color w:val="1F1F1F"/>
          <w:sz w:val="22"/>
          <w:szCs w:val="22"/>
        </w:rPr>
        <w:t>. ”</w:t>
      </w:r>
    </w:p>
    <w:p w14:paraId="4E88999B" w14:textId="77777777" w:rsidR="00990D68" w:rsidRPr="00990D68" w:rsidRDefault="00990D68" w:rsidP="00990D68">
      <w:pPr>
        <w:numPr>
          <w:ilvl w:val="0"/>
          <w:numId w:val="40"/>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Tool: </w:t>
      </w:r>
      <w:r w:rsidRPr="00990D68">
        <w:rPr>
          <w:rFonts w:ascii="Google Sans Text" w:hAnsi="Google Sans Text" w:cs="Arial"/>
          <w:color w:val="1F1F1F"/>
          <w:sz w:val="22"/>
          <w:szCs w:val="22"/>
        </w:rPr>
        <w:t>Establish public oversight boards (following the Finnish example), which would include not only officials but also skeptics, representatives of local communities, and NGOs.</w:t>
      </w:r>
    </w:p>
    <w:p w14:paraId="6979A686" w14:textId="77777777" w:rsidR="00990D68" w:rsidRPr="00990D68" w:rsidRDefault="00990D68" w:rsidP="00990D68">
      <w:pPr>
        <w:numPr>
          <w:ilvl w:val="0"/>
          <w:numId w:val="41"/>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Argument: </w:t>
      </w:r>
      <w:r w:rsidRPr="00990D68">
        <w:rPr>
          <w:rFonts w:ascii="Google Sans Text" w:hAnsi="Google Sans Text" w:cs="Arial"/>
          <w:color w:val="1F1F1F"/>
          <w:sz w:val="22"/>
          <w:szCs w:val="22"/>
        </w:rPr>
        <w:t>"We're not hiding anything. We invite critics into the review process so we can choose the safest technology together."</w:t>
      </w:r>
    </w:p>
    <w:p w14:paraId="7AF64D00" w14:textId="77777777" w:rsidR="00990D68" w:rsidRPr="00990D68" w:rsidRDefault="00990D68" w:rsidP="00990D68">
      <w:pPr>
        <w:numPr>
          <w:ilvl w:val="0"/>
          <w:numId w:val="42"/>
        </w:numPr>
        <w:ind w:left="465"/>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Proposal: </w:t>
      </w:r>
      <w:r w:rsidRPr="00990D68">
        <w:rPr>
          <w:rFonts w:ascii="Google Sans Text" w:hAnsi="Google Sans Text" w:cs="Arial"/>
          <w:color w:val="1F1F1F"/>
          <w:sz w:val="22"/>
          <w:szCs w:val="22"/>
        </w:rPr>
        <w:t>Publication of the "Open Book of Calculations".</w:t>
      </w:r>
    </w:p>
    <w:p w14:paraId="55F4EF89" w14:textId="77777777" w:rsidR="00990D68" w:rsidRPr="00990D68" w:rsidRDefault="00990D68" w:rsidP="00990D68">
      <w:pPr>
        <w:numPr>
          <w:ilvl w:val="0"/>
          <w:numId w:val="43"/>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Tool: </w:t>
      </w:r>
      <w:r w:rsidRPr="00990D68">
        <w:rPr>
          <w:rFonts w:ascii="Google Sans Text" w:hAnsi="Google Sans Text" w:cs="Arial"/>
          <w:color w:val="1F1F1F"/>
          <w:sz w:val="22"/>
          <w:szCs w:val="22"/>
        </w:rPr>
        <w:t>Create an accessible online calculator where any citizen can calculate the cost of a kilowatt by 2035 under the "Renewables + Gas Only" and "Renewables + Nuclear" scenarios.</w:t>
      </w:r>
    </w:p>
    <w:p w14:paraId="3096423F" w14:textId="77777777" w:rsidR="00990D68" w:rsidRPr="00990D68" w:rsidRDefault="00990D68" w:rsidP="00990D68">
      <w:pPr>
        <w:numPr>
          <w:ilvl w:val="0"/>
          <w:numId w:val="44"/>
        </w:numPr>
        <w:spacing w:after="120"/>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Argument: </w:t>
      </w:r>
      <w:r w:rsidRPr="00990D68">
        <w:rPr>
          <w:rFonts w:ascii="Google Sans Text" w:hAnsi="Google Sans Text" w:cs="Arial"/>
          <w:color w:val="1F1F1F"/>
          <w:sz w:val="22"/>
          <w:szCs w:val="22"/>
        </w:rPr>
        <w:t>"Math doesn't lie. Calculate your future electricity bill yourself."</w:t>
      </w:r>
    </w:p>
    <w:p w14:paraId="0F783ECF" w14:textId="77777777" w:rsidR="00990D68" w:rsidRPr="00990D68" w:rsidRDefault="00990D68" w:rsidP="00990D68">
      <w:pPr>
        <w:pStyle w:val="2"/>
        <w:jc w:val="both"/>
        <w:rPr>
          <w:sz w:val="27"/>
          <w:szCs w:val="27"/>
        </w:rPr>
      </w:pPr>
      <w:bookmarkStart w:id="26" w:name="_Toc221605252"/>
      <w:r w:rsidRPr="00990D68">
        <w:t>2. Social and economic package (Response to "Expensive and time-consuming")</w:t>
      </w:r>
      <w:bookmarkEnd w:id="26"/>
    </w:p>
    <w:p w14:paraId="130E4F76" w14:textId="77777777" w:rsidR="00990D68" w:rsidRPr="00990D68" w:rsidRDefault="00990D68" w:rsidP="00990D68">
      <w:pPr>
        <w:spacing w:after="120"/>
        <w:jc w:val="both"/>
      </w:pPr>
      <w:r w:rsidRPr="00990D68">
        <w:rPr>
          <w:rFonts w:ascii="Google Sans Text" w:hAnsi="Google Sans Text"/>
          <w:color w:val="1F1F1F"/>
          <w:sz w:val="22"/>
          <w:szCs w:val="22"/>
        </w:rPr>
        <w:t>It is necessary to shift the conversation from “government expenditures” to “citizens’ incomes”.</w:t>
      </w:r>
    </w:p>
    <w:p w14:paraId="270B278D" w14:textId="77777777" w:rsidR="00990D68" w:rsidRPr="00990D68" w:rsidRDefault="00990D68" w:rsidP="00990D68">
      <w:pPr>
        <w:numPr>
          <w:ilvl w:val="0"/>
          <w:numId w:val="45"/>
        </w:numPr>
        <w:ind w:left="465"/>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Proposal: </w:t>
      </w:r>
      <w:r w:rsidRPr="00990D68">
        <w:rPr>
          <w:rFonts w:ascii="Google Sans Text" w:hAnsi="Google Sans Text" w:cs="Arial"/>
          <w:color w:val="1F1F1F"/>
          <w:sz w:val="22"/>
          <w:szCs w:val="22"/>
        </w:rPr>
        <w:t>The concept of "Nuclear rent" for regions.</w:t>
      </w:r>
    </w:p>
    <w:p w14:paraId="71F92336" w14:textId="77777777" w:rsidR="00990D68" w:rsidRPr="00990D68" w:rsidRDefault="00990D68" w:rsidP="00990D68">
      <w:pPr>
        <w:numPr>
          <w:ilvl w:val="0"/>
          <w:numId w:val="46"/>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The idea: </w:t>
      </w:r>
      <w:r w:rsidRPr="00990D68">
        <w:rPr>
          <w:rFonts w:ascii="Google Sans Text" w:hAnsi="Google Sans Text" w:cs="Arial"/>
          <w:color w:val="1F1F1F"/>
          <w:sz w:val="22"/>
          <w:szCs w:val="22"/>
        </w:rPr>
        <w:t>To legislate that a municipality that hosts a nuclear power plant or storage facility receives, for example, 1-2% of the plant’s profits directly into the local budget + free heating (cogeneration).</w:t>
      </w:r>
    </w:p>
    <w:p w14:paraId="7DC8CA65" w14:textId="77777777" w:rsidR="00990D68" w:rsidRPr="00990D68" w:rsidRDefault="00990D68" w:rsidP="00990D68">
      <w:pPr>
        <w:numPr>
          <w:ilvl w:val="0"/>
          <w:numId w:val="47"/>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Argument: </w:t>
      </w:r>
      <w:r w:rsidRPr="00990D68">
        <w:rPr>
          <w:rFonts w:ascii="Google Sans Text" w:hAnsi="Google Sans Text" w:cs="Arial"/>
          <w:color w:val="1F1F1F"/>
          <w:sz w:val="22"/>
          <w:szCs w:val="22"/>
        </w:rPr>
        <w:t>Transforming the NIMBY ("Not me") factor into PIMBY ("Please me"). Example: the Finnish municipality of Eurajoki became the richest in the country thanks to a nuclear power plant.</w:t>
      </w:r>
    </w:p>
    <w:p w14:paraId="1B098798" w14:textId="77777777" w:rsidR="00990D68" w:rsidRPr="00990D68" w:rsidRDefault="00990D68" w:rsidP="00990D68">
      <w:pPr>
        <w:numPr>
          <w:ilvl w:val="0"/>
          <w:numId w:val="48"/>
        </w:numPr>
        <w:ind w:left="465"/>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Offer: </w:t>
      </w:r>
      <w:r w:rsidRPr="00990D68">
        <w:rPr>
          <w:rFonts w:ascii="Google Sans Text" w:hAnsi="Google Sans Text" w:cs="Arial"/>
          <w:color w:val="1F1F1F"/>
          <w:sz w:val="22"/>
          <w:szCs w:val="22"/>
        </w:rPr>
        <w:t>Job Guarantee (Local Content).</w:t>
      </w:r>
    </w:p>
    <w:p w14:paraId="57A39248" w14:textId="77777777" w:rsidR="00990D68" w:rsidRPr="00990D68" w:rsidRDefault="00990D68" w:rsidP="00990D68">
      <w:pPr>
        <w:numPr>
          <w:ilvl w:val="0"/>
          <w:numId w:val="49"/>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Idea: </w:t>
      </w:r>
      <w:r w:rsidRPr="00990D68">
        <w:rPr>
          <w:rFonts w:ascii="Google Sans Text" w:hAnsi="Google Sans Text" w:cs="Arial"/>
          <w:color w:val="1F1F1F"/>
          <w:sz w:val="22"/>
          <w:szCs w:val="22"/>
        </w:rPr>
        <w:t>A strict condition in the contract with the vendor (EDF/Rosatom): 60% of the construction work will be performed by Serbian companies.</w:t>
      </w:r>
    </w:p>
    <w:p w14:paraId="392FB99C" w14:textId="77777777" w:rsidR="00990D68" w:rsidRPr="00990D68" w:rsidRDefault="00990D68" w:rsidP="00990D68">
      <w:pPr>
        <w:numPr>
          <w:ilvl w:val="0"/>
          <w:numId w:val="50"/>
        </w:numPr>
        <w:spacing w:after="120"/>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The argument: </w:t>
      </w:r>
      <w:r w:rsidRPr="00990D68">
        <w:rPr>
          <w:rFonts w:ascii="Google Sans Text" w:hAnsi="Google Sans Text" w:cs="Arial"/>
          <w:color w:val="1F1F1F"/>
          <w:sz w:val="22"/>
          <w:szCs w:val="22"/>
        </w:rPr>
        <w:t>"This isn't a French station in Serbia. This is the Serbian construction project of the century, which will feed thousands of Serbian families of construction workers, concrete workers, and logistics workers."</w:t>
      </w:r>
    </w:p>
    <w:p w14:paraId="76F06D43" w14:textId="77777777" w:rsidR="00990D68" w:rsidRPr="00990D68" w:rsidRDefault="00990D68" w:rsidP="00990D68">
      <w:pPr>
        <w:pStyle w:val="2"/>
        <w:jc w:val="both"/>
        <w:rPr>
          <w:sz w:val="27"/>
          <w:szCs w:val="27"/>
        </w:rPr>
      </w:pPr>
      <w:bookmarkStart w:id="27" w:name="_Toc221605253"/>
      <w:r w:rsidRPr="00990D68">
        <w:t>3. Educational Overdrive (Answer to "No Personnel")</w:t>
      </w:r>
      <w:bookmarkEnd w:id="27"/>
    </w:p>
    <w:p w14:paraId="009C8A25" w14:textId="77777777" w:rsidR="00990D68" w:rsidRPr="00990D68" w:rsidRDefault="00990D68" w:rsidP="00990D68">
      <w:pPr>
        <w:spacing w:after="120"/>
        <w:jc w:val="both"/>
      </w:pPr>
      <w:r w:rsidRPr="00990D68">
        <w:rPr>
          <w:rFonts w:ascii="Google Sans Text" w:hAnsi="Google Sans Text"/>
          <w:color w:val="1F1F1F"/>
          <w:sz w:val="22"/>
          <w:szCs w:val="22"/>
        </w:rPr>
        <w:t>It is necessary to show that the solution to the personnel problem has already begun, and is not planned.</w:t>
      </w:r>
    </w:p>
    <w:p w14:paraId="106C6903" w14:textId="77777777" w:rsidR="00990D68" w:rsidRPr="00990D68" w:rsidRDefault="00990D68" w:rsidP="00990D68">
      <w:pPr>
        <w:numPr>
          <w:ilvl w:val="0"/>
          <w:numId w:val="51"/>
        </w:numPr>
        <w:ind w:left="465"/>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Offer: </w:t>
      </w:r>
      <w:r w:rsidRPr="00990D68">
        <w:rPr>
          <w:rFonts w:ascii="Google Sans Text" w:hAnsi="Google Sans Text" w:cs="Arial"/>
          <w:color w:val="1F1F1F"/>
          <w:sz w:val="22"/>
          <w:szCs w:val="22"/>
        </w:rPr>
        <w:t>National Scholarship Program "Nikola Tesla 2.0".</w:t>
      </w:r>
    </w:p>
    <w:p w14:paraId="2A055B14" w14:textId="77777777" w:rsidR="00990D68" w:rsidRPr="00990D68" w:rsidRDefault="00990D68" w:rsidP="00990D68">
      <w:pPr>
        <w:numPr>
          <w:ilvl w:val="0"/>
          <w:numId w:val="52"/>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The idea: </w:t>
      </w:r>
      <w:r w:rsidRPr="00990D68">
        <w:rPr>
          <w:rFonts w:ascii="Google Sans Text" w:hAnsi="Google Sans Text" w:cs="Arial"/>
          <w:color w:val="1F1F1F"/>
          <w:sz w:val="22"/>
          <w:szCs w:val="22"/>
        </w:rPr>
        <w:t>The state is already (before construction begins) paying for the education of 500 top physics students at leading universities in France, Russia, and Korea, with a guarantee of employment at nuclear power plants with European salaries.</w:t>
      </w:r>
    </w:p>
    <w:p w14:paraId="2A83DC15" w14:textId="77777777" w:rsidR="00990D68" w:rsidRPr="00990D68" w:rsidRDefault="00990D68" w:rsidP="00990D68">
      <w:pPr>
        <w:numPr>
          <w:ilvl w:val="0"/>
          <w:numId w:val="53"/>
        </w:numPr>
        <w:spacing w:after="120"/>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lastRenderedPageBreak/>
        <w:t xml:space="preserve">The argument: </w:t>
      </w:r>
      <w:r w:rsidRPr="00990D68">
        <w:rPr>
          <w:rFonts w:ascii="Google Sans Text" w:hAnsi="Google Sans Text" w:cs="Arial"/>
          <w:color w:val="1F1F1F"/>
          <w:sz w:val="22"/>
          <w:szCs w:val="22"/>
        </w:rPr>
        <w:t>"We're not importing foreigners; we're cultivating a new national elite. Nuclear energy is a social lift for our smart youth, so they don't have to go wash dishes in Germany."</w:t>
      </w:r>
    </w:p>
    <w:p w14:paraId="1F9ECA3D" w14:textId="77777777" w:rsidR="00990D68" w:rsidRPr="00990D68" w:rsidRDefault="00990D68" w:rsidP="00990D68">
      <w:pPr>
        <w:pStyle w:val="2"/>
        <w:jc w:val="both"/>
        <w:rPr>
          <w:sz w:val="27"/>
          <w:szCs w:val="27"/>
        </w:rPr>
      </w:pPr>
      <w:bookmarkStart w:id="28" w:name="_Toc221605254"/>
      <w:r w:rsidRPr="00990D68">
        <w:t>4. Environmental rebranding (Alliance with the Greens)</w:t>
      </w:r>
      <w:bookmarkEnd w:id="28"/>
    </w:p>
    <w:p w14:paraId="29C155A0" w14:textId="77777777" w:rsidR="00990D68" w:rsidRPr="00990D68" w:rsidRDefault="00990D68" w:rsidP="00990D68">
      <w:pPr>
        <w:spacing w:after="120"/>
        <w:jc w:val="both"/>
      </w:pPr>
      <w:r w:rsidRPr="00990D68">
        <w:rPr>
          <w:rFonts w:ascii="Google Sans Text" w:hAnsi="Google Sans Text"/>
          <w:color w:val="1F1F1F"/>
          <w:sz w:val="22"/>
          <w:szCs w:val="22"/>
        </w:rPr>
        <w:t>Stop pitting nuclear and renewable energy against each other. This is a losing strategy, as people prefer sun and wind.</w:t>
      </w:r>
    </w:p>
    <w:p w14:paraId="78FE9395" w14:textId="77777777" w:rsidR="00990D68" w:rsidRPr="00990D68" w:rsidRDefault="00990D68" w:rsidP="00990D68">
      <w:pPr>
        <w:numPr>
          <w:ilvl w:val="0"/>
          <w:numId w:val="54"/>
        </w:numPr>
        <w:ind w:left="465"/>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Proposal: </w:t>
      </w:r>
      <w:r w:rsidRPr="00990D68">
        <w:rPr>
          <w:rFonts w:ascii="Google Sans Text" w:hAnsi="Google Sans Text" w:cs="Arial"/>
          <w:color w:val="1F1F1F"/>
          <w:sz w:val="22"/>
          <w:szCs w:val="22"/>
        </w:rPr>
        <w:t>The Ideal Marriage Concept.</w:t>
      </w:r>
    </w:p>
    <w:p w14:paraId="5970A304" w14:textId="77777777" w:rsidR="00990D68" w:rsidRPr="00990D68" w:rsidRDefault="00990D68" w:rsidP="00990D68">
      <w:pPr>
        <w:numPr>
          <w:ilvl w:val="0"/>
          <w:numId w:val="55"/>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The idea: </w:t>
      </w:r>
      <w:r w:rsidRPr="00990D68">
        <w:rPr>
          <w:rFonts w:ascii="Google Sans Text" w:hAnsi="Google Sans Text" w:cs="Arial"/>
          <w:color w:val="1F1F1F"/>
          <w:sz w:val="22"/>
          <w:szCs w:val="22"/>
        </w:rPr>
        <w:t>Promote the narrative that nuclear power is the "best friend" of wind and solar power. Without nuclear power, gas-fired power plants will have to be built to back up renewable energy.</w:t>
      </w:r>
    </w:p>
    <w:p w14:paraId="512AB77B" w14:textId="77777777" w:rsidR="00990D68" w:rsidRPr="00990D68" w:rsidRDefault="00990D68" w:rsidP="00990D68">
      <w:pPr>
        <w:numPr>
          <w:ilvl w:val="0"/>
          <w:numId w:val="56"/>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Slogan: </w:t>
      </w:r>
      <w:r w:rsidRPr="00990D68">
        <w:rPr>
          <w:rFonts w:ascii="Google Sans Text" w:hAnsi="Google Sans Text" w:cs="Arial"/>
          <w:color w:val="1F1F1F"/>
          <w:sz w:val="22"/>
          <w:szCs w:val="22"/>
        </w:rPr>
        <w:t>"The atom works when the sun rests."</w:t>
      </w:r>
    </w:p>
    <w:p w14:paraId="6ECDBA27" w14:textId="77777777" w:rsidR="00990D68" w:rsidRPr="00990D68" w:rsidRDefault="00990D68" w:rsidP="00990D68">
      <w:pPr>
        <w:numPr>
          <w:ilvl w:val="0"/>
          <w:numId w:val="57"/>
        </w:numPr>
        <w:spacing w:after="120"/>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Visualization: </w:t>
      </w:r>
      <w:r w:rsidRPr="00990D68">
        <w:rPr>
          <w:rFonts w:ascii="Google Sans Text" w:hAnsi="Google Sans Text" w:cs="Arial"/>
          <w:color w:val="1F1F1F"/>
          <w:sz w:val="22"/>
          <w:szCs w:val="22"/>
        </w:rPr>
        <w:t>Use infographics showing that a nuclear power plant takes up 100 times less land than solar panels of the same capacity, saving Serbia's fertile land for agriculture (a blow to farmers' arguments).</w:t>
      </w:r>
    </w:p>
    <w:p w14:paraId="656B6D84" w14:textId="77777777" w:rsidR="00990D68" w:rsidRPr="00990D68" w:rsidRDefault="00990D68" w:rsidP="00990D68">
      <w:pPr>
        <w:pStyle w:val="2"/>
        <w:jc w:val="both"/>
        <w:rPr>
          <w:sz w:val="27"/>
          <w:szCs w:val="27"/>
        </w:rPr>
      </w:pPr>
      <w:bookmarkStart w:id="29" w:name="_Toc221605255"/>
      <w:r w:rsidRPr="00990D68">
        <w:t>5. Safety and Waste (Fear Rationalization)</w:t>
      </w:r>
      <w:bookmarkEnd w:id="29"/>
    </w:p>
    <w:p w14:paraId="65554AD3" w14:textId="77777777" w:rsidR="00990D68" w:rsidRPr="00990D68" w:rsidRDefault="00990D68" w:rsidP="00990D68">
      <w:pPr>
        <w:numPr>
          <w:ilvl w:val="0"/>
          <w:numId w:val="58"/>
        </w:numPr>
        <w:ind w:left="465"/>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Offer: </w:t>
      </w:r>
      <w:r w:rsidRPr="00990D68">
        <w:rPr>
          <w:rFonts w:ascii="Google Sans Text" w:hAnsi="Google Sans Text" w:cs="Arial"/>
          <w:color w:val="1F1F1F"/>
          <w:sz w:val="22"/>
          <w:szCs w:val="22"/>
        </w:rPr>
        <w:t>Excursion transparency.</w:t>
      </w:r>
    </w:p>
    <w:p w14:paraId="142473BF" w14:textId="77777777" w:rsidR="00990D68" w:rsidRPr="00990D68" w:rsidRDefault="00990D68" w:rsidP="00990D68">
      <w:pPr>
        <w:numPr>
          <w:ilvl w:val="0"/>
          <w:numId w:val="59"/>
        </w:numPr>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The idea: </w:t>
      </w:r>
      <w:r w:rsidRPr="00990D68">
        <w:rPr>
          <w:rFonts w:ascii="Google Sans Text" w:hAnsi="Google Sans Text" w:cs="Arial"/>
          <w:color w:val="1F1F1F"/>
          <w:sz w:val="22"/>
          <w:szCs w:val="22"/>
        </w:rPr>
        <w:t>Organize free tours for journalists, bloggers, and opinion leaders to modern nuclear power plants (for example, Paks in Hungary) to demonstrate how waste is actually stored.</w:t>
      </w:r>
    </w:p>
    <w:p w14:paraId="557919DD" w14:textId="77777777" w:rsidR="00990D68" w:rsidRPr="00990D68" w:rsidRDefault="00990D68" w:rsidP="00990D68">
      <w:pPr>
        <w:numPr>
          <w:ilvl w:val="0"/>
          <w:numId w:val="60"/>
        </w:numPr>
        <w:spacing w:after="120"/>
        <w:ind w:left="870"/>
        <w:jc w:val="both"/>
        <w:textAlignment w:val="baseline"/>
        <w:rPr>
          <w:rFonts w:ascii="Arial" w:hAnsi="Arial" w:cs="Arial"/>
          <w:color w:val="000000"/>
          <w:sz w:val="22"/>
          <w:szCs w:val="22"/>
        </w:rPr>
      </w:pPr>
      <w:r w:rsidRPr="00990D68">
        <w:rPr>
          <w:rFonts w:ascii="Google Sans Text" w:hAnsi="Google Sans Text" w:cs="Arial"/>
          <w:b/>
          <w:bCs/>
          <w:color w:val="1F1F1F"/>
          <w:sz w:val="22"/>
          <w:szCs w:val="22"/>
        </w:rPr>
        <w:t xml:space="preserve">Argument: </w:t>
      </w:r>
      <w:r w:rsidRPr="00990D68">
        <w:rPr>
          <w:rFonts w:ascii="Google Sans Text" w:hAnsi="Google Sans Text" w:cs="Arial"/>
          <w:color w:val="1F1F1F"/>
          <w:sz w:val="22"/>
          <w:szCs w:val="22"/>
        </w:rPr>
        <w:t>"Coal ash is flying into your lungs right now. Nuclear waste is a few capsules, securely hidden underground. Which would you choose: an invisible danger in the air or a controlled, guarded warehouse?"</w:t>
      </w:r>
    </w:p>
    <w:p w14:paraId="21E204F6" w14:textId="77777777" w:rsidR="00990D68" w:rsidRPr="00990D68" w:rsidRDefault="00990D68" w:rsidP="00990D68">
      <w:pPr>
        <w:pStyle w:val="2"/>
        <w:jc w:val="both"/>
        <w:rPr>
          <w:sz w:val="27"/>
          <w:szCs w:val="27"/>
        </w:rPr>
      </w:pPr>
      <w:bookmarkStart w:id="30" w:name="_Toc221605256"/>
      <w:r w:rsidRPr="00990D68">
        <w:t>Summary: Change of tone</w:t>
      </w:r>
      <w:bookmarkEnd w:id="30"/>
    </w:p>
    <w:tbl>
      <w:tblPr>
        <w:tblStyle w:val="ae"/>
        <w:tblW w:w="0" w:type="auto"/>
        <w:tblLook w:val="04A0" w:firstRow="1" w:lastRow="0" w:firstColumn="1" w:lastColumn="0" w:noHBand="0" w:noVBand="1"/>
      </w:tblPr>
      <w:tblGrid>
        <w:gridCol w:w="4337"/>
        <w:gridCol w:w="4679"/>
      </w:tblGrid>
      <w:tr w:rsidR="00990D68" w:rsidRPr="00990D68" w14:paraId="03BA5721" w14:textId="77777777" w:rsidTr="00990D68">
        <w:tc>
          <w:tcPr>
            <w:tcW w:w="0" w:type="auto"/>
            <w:hideMark/>
          </w:tcPr>
          <w:p w14:paraId="76E50464" w14:textId="77777777" w:rsidR="00990D68" w:rsidRPr="00990D68" w:rsidRDefault="00990D68" w:rsidP="00990D68">
            <w:pPr>
              <w:spacing w:before="120" w:after="120"/>
              <w:jc w:val="both"/>
            </w:pPr>
            <w:r w:rsidRPr="00990D68">
              <w:rPr>
                <w:rFonts w:ascii="Google Sans Text" w:hAnsi="Google Sans Text"/>
                <w:b/>
                <w:bCs/>
                <w:color w:val="1F1F1F"/>
                <w:sz w:val="22"/>
                <w:szCs w:val="22"/>
              </w:rPr>
              <w:t>It was (Technocratic approach)</w:t>
            </w:r>
          </w:p>
        </w:tc>
        <w:tc>
          <w:tcPr>
            <w:tcW w:w="0" w:type="auto"/>
            <w:hideMark/>
          </w:tcPr>
          <w:p w14:paraId="4AE664EB" w14:textId="77777777" w:rsidR="00990D68" w:rsidRPr="00990D68" w:rsidRDefault="00990D68" w:rsidP="00990D68">
            <w:pPr>
              <w:spacing w:before="120" w:after="120"/>
              <w:jc w:val="both"/>
            </w:pPr>
            <w:r w:rsidRPr="00990D68">
              <w:rPr>
                <w:rFonts w:ascii="Google Sans Text" w:hAnsi="Google Sans Text"/>
                <w:b/>
                <w:bCs/>
                <w:color w:val="1F1F1F"/>
                <w:sz w:val="22"/>
                <w:szCs w:val="22"/>
              </w:rPr>
              <w:t>It became (Human-centered approach)</w:t>
            </w:r>
          </w:p>
        </w:tc>
      </w:tr>
      <w:tr w:rsidR="00990D68" w:rsidRPr="00990D68" w14:paraId="0F5A7F8A" w14:textId="77777777" w:rsidTr="00990D68">
        <w:tc>
          <w:tcPr>
            <w:tcW w:w="0" w:type="auto"/>
            <w:hideMark/>
          </w:tcPr>
          <w:p w14:paraId="1EAD329B" w14:textId="77777777" w:rsidR="00990D68" w:rsidRPr="00990D68" w:rsidRDefault="00990D68" w:rsidP="00990D68">
            <w:pPr>
              <w:spacing w:before="120" w:after="120"/>
              <w:jc w:val="both"/>
            </w:pPr>
            <w:r w:rsidRPr="00990D68">
              <w:rPr>
                <w:rFonts w:ascii="Google Sans Text" w:hAnsi="Google Sans Text"/>
                <w:color w:val="1F1F1F"/>
                <w:sz w:val="22"/>
                <w:szCs w:val="22"/>
              </w:rPr>
              <w:t>"We need a base load for GDP."</w:t>
            </w:r>
          </w:p>
        </w:tc>
        <w:tc>
          <w:tcPr>
            <w:tcW w:w="0" w:type="auto"/>
            <w:hideMark/>
          </w:tcPr>
          <w:p w14:paraId="757B1ED3" w14:textId="77777777" w:rsidR="00990D68" w:rsidRPr="00990D68" w:rsidRDefault="00990D68" w:rsidP="00990D68">
            <w:pPr>
              <w:spacing w:before="120" w:after="120"/>
              <w:jc w:val="both"/>
            </w:pPr>
            <w:r w:rsidRPr="00990D68">
              <w:rPr>
                <w:rFonts w:ascii="Google Sans Text" w:hAnsi="Google Sans Text"/>
                <w:color w:val="1F1F1F"/>
                <w:sz w:val="22"/>
                <w:szCs w:val="22"/>
              </w:rPr>
              <w:t>"We need light in our homes 24/7 and clean air for our children."</w:t>
            </w:r>
          </w:p>
        </w:tc>
      </w:tr>
      <w:tr w:rsidR="00990D68" w:rsidRPr="00990D68" w14:paraId="3513AD7B" w14:textId="77777777" w:rsidTr="00990D68">
        <w:tc>
          <w:tcPr>
            <w:tcW w:w="0" w:type="auto"/>
            <w:hideMark/>
          </w:tcPr>
          <w:p w14:paraId="1DDB806A" w14:textId="77777777" w:rsidR="00990D68" w:rsidRPr="00990D68" w:rsidRDefault="00990D68" w:rsidP="00990D68">
            <w:pPr>
              <w:spacing w:before="120" w:after="120"/>
              <w:jc w:val="both"/>
            </w:pPr>
            <w:r w:rsidRPr="00990D68">
              <w:rPr>
                <w:rFonts w:ascii="Google Sans Text" w:hAnsi="Google Sans Text"/>
                <w:color w:val="1F1F1F"/>
                <w:sz w:val="22"/>
                <w:szCs w:val="22"/>
              </w:rPr>
              <w:t>"We will build a nuclear power plant because it is necessary."</w:t>
            </w:r>
          </w:p>
        </w:tc>
        <w:tc>
          <w:tcPr>
            <w:tcW w:w="0" w:type="auto"/>
            <w:hideMark/>
          </w:tcPr>
          <w:p w14:paraId="08DA2D97" w14:textId="77777777" w:rsidR="00990D68" w:rsidRPr="00990D68" w:rsidRDefault="00990D68" w:rsidP="00990D68">
            <w:pPr>
              <w:spacing w:before="120" w:after="120"/>
              <w:jc w:val="both"/>
            </w:pPr>
            <w:r w:rsidRPr="00990D68">
              <w:rPr>
                <w:rFonts w:ascii="Google Sans Text" w:hAnsi="Google Sans Text"/>
                <w:color w:val="1F1F1F"/>
                <w:sz w:val="22"/>
                <w:szCs w:val="22"/>
              </w:rPr>
              <w:t>"We invite you to discuss how to ensure energy security together."</w:t>
            </w:r>
          </w:p>
        </w:tc>
      </w:tr>
      <w:tr w:rsidR="00990D68" w:rsidRPr="00990D68" w14:paraId="1EA1A6AB" w14:textId="77777777" w:rsidTr="00990D68">
        <w:tc>
          <w:tcPr>
            <w:tcW w:w="0" w:type="auto"/>
            <w:hideMark/>
          </w:tcPr>
          <w:p w14:paraId="4EF3274B" w14:textId="77777777" w:rsidR="00990D68" w:rsidRPr="00990D68" w:rsidRDefault="00990D68" w:rsidP="00990D68">
            <w:pPr>
              <w:spacing w:before="120" w:after="120"/>
              <w:jc w:val="both"/>
            </w:pPr>
            <w:r w:rsidRPr="00990D68">
              <w:rPr>
                <w:rFonts w:ascii="Google Sans Text" w:hAnsi="Google Sans Text"/>
                <w:color w:val="1F1F1F"/>
                <w:sz w:val="22"/>
                <w:szCs w:val="22"/>
              </w:rPr>
              <w:t>"We don't have any specialists, but we'll hire some."</w:t>
            </w:r>
          </w:p>
        </w:tc>
        <w:tc>
          <w:tcPr>
            <w:tcW w:w="0" w:type="auto"/>
            <w:hideMark/>
          </w:tcPr>
          <w:p w14:paraId="61373964" w14:textId="77777777" w:rsidR="00990D68" w:rsidRPr="00990D68" w:rsidRDefault="00990D68" w:rsidP="00990D68">
            <w:pPr>
              <w:spacing w:before="120" w:after="120"/>
              <w:jc w:val="both"/>
            </w:pPr>
            <w:r w:rsidRPr="00990D68">
              <w:rPr>
                <w:rFonts w:ascii="Google Sans Text" w:hAnsi="Google Sans Text"/>
                <w:color w:val="1F1F1F"/>
                <w:sz w:val="22"/>
                <w:szCs w:val="22"/>
              </w:rPr>
              <w:t>"We will give your children the best education in the world for free."</w:t>
            </w:r>
          </w:p>
        </w:tc>
      </w:tr>
      <w:tr w:rsidR="00990D68" w:rsidRPr="00990D68" w14:paraId="16E685DC" w14:textId="77777777" w:rsidTr="00990D68">
        <w:tc>
          <w:tcPr>
            <w:tcW w:w="0" w:type="auto"/>
            <w:hideMark/>
          </w:tcPr>
          <w:p w14:paraId="3A83B2D5" w14:textId="77777777" w:rsidR="00990D68" w:rsidRPr="00990D68" w:rsidRDefault="00990D68" w:rsidP="00990D68">
            <w:pPr>
              <w:spacing w:before="120" w:after="120"/>
              <w:jc w:val="both"/>
            </w:pPr>
            <w:r w:rsidRPr="00990D68">
              <w:rPr>
                <w:rFonts w:ascii="Google Sans Text" w:hAnsi="Google Sans Text"/>
                <w:color w:val="1F1F1F"/>
                <w:sz w:val="22"/>
                <w:szCs w:val="22"/>
              </w:rPr>
              <w:t>"Atom is better than coal."</w:t>
            </w:r>
          </w:p>
        </w:tc>
        <w:tc>
          <w:tcPr>
            <w:tcW w:w="0" w:type="auto"/>
            <w:hideMark/>
          </w:tcPr>
          <w:p w14:paraId="69705E82" w14:textId="77777777" w:rsidR="00990D68" w:rsidRPr="00990D68" w:rsidRDefault="00990D68" w:rsidP="00990D68">
            <w:pPr>
              <w:spacing w:before="120" w:after="120"/>
              <w:jc w:val="both"/>
            </w:pPr>
            <w:r w:rsidRPr="00990D68">
              <w:rPr>
                <w:rFonts w:ascii="Google Sans Text" w:hAnsi="Google Sans Text"/>
                <w:color w:val="1F1F1F"/>
                <w:sz w:val="22"/>
                <w:szCs w:val="22"/>
              </w:rPr>
              <w:t>"The atom is the only way to save Serbian nature and climate."</w:t>
            </w:r>
          </w:p>
        </w:tc>
      </w:tr>
    </w:tbl>
    <w:p w14:paraId="24A9FA3A" w14:textId="77777777" w:rsidR="00990D68" w:rsidRPr="00990D68" w:rsidRDefault="00990D68" w:rsidP="00990D68">
      <w:pPr>
        <w:spacing w:before="480" w:after="240"/>
        <w:jc w:val="both"/>
      </w:pPr>
      <w:r w:rsidRPr="00990D68">
        <w:rPr>
          <w:rFonts w:ascii="Google Sans Text" w:hAnsi="Google Sans Text"/>
          <w:b/>
          <w:bCs/>
          <w:color w:val="1F1F1F"/>
          <w:sz w:val="22"/>
          <w:szCs w:val="22"/>
        </w:rPr>
        <w:t xml:space="preserve">Key tactical advice: </w:t>
      </w:r>
      <w:r w:rsidRPr="00990D68">
        <w:rPr>
          <w:rFonts w:ascii="Google Sans Text" w:hAnsi="Google Sans Text"/>
          <w:color w:val="1F1F1F"/>
          <w:sz w:val="22"/>
          <w:szCs w:val="22"/>
        </w:rPr>
        <w:t xml:space="preserve">The pro-nuclear side needs to find </w:t>
      </w:r>
      <w:r w:rsidRPr="00990D68">
        <w:rPr>
          <w:rFonts w:ascii="Google Sans Text" w:hAnsi="Google Sans Text"/>
          <w:b/>
          <w:bCs/>
          <w:color w:val="1F1F1F"/>
          <w:sz w:val="22"/>
          <w:szCs w:val="22"/>
        </w:rPr>
        <w:t xml:space="preserve">a non-political face </w:t>
      </w:r>
      <w:r w:rsidRPr="00990D68">
        <w:rPr>
          <w:rFonts w:ascii="Google Sans Text" w:hAnsi="Google Sans Text"/>
          <w:color w:val="1F1F1F"/>
          <w:sz w:val="22"/>
          <w:szCs w:val="22"/>
        </w:rPr>
        <w:t>for the campaign. As long as President Vučić promotes the nuclear power plant, half the country will be opposed solely for political reasons. The campaign should be shaped by young scientists, pragmatic environmentalists, and doctors who speak out about the dangers of coal dust.</w:t>
      </w:r>
    </w:p>
    <w:p w14:paraId="27F14A7B" w14:textId="77777777" w:rsidR="00990D68" w:rsidRPr="00990D68" w:rsidRDefault="00990D68" w:rsidP="00990D68">
      <w:pPr>
        <w:jc w:val="both"/>
      </w:pPr>
    </w:p>
    <w:p w14:paraId="1DFF6FC9" w14:textId="77777777" w:rsidR="00D56F1D" w:rsidRPr="0051237F" w:rsidRDefault="00D56F1D" w:rsidP="00990D68">
      <w:pPr>
        <w:jc w:val="both"/>
      </w:pPr>
    </w:p>
    <w:p w14:paraId="6FE8509F" w14:textId="77777777" w:rsidR="00990D68" w:rsidRPr="0051237F" w:rsidRDefault="00990D68">
      <w:pPr>
        <w:jc w:val="both"/>
      </w:pPr>
    </w:p>
    <w:sectPr w:rsidR="00990D68" w:rsidRPr="0051237F">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52C2" w14:textId="77777777" w:rsidR="00E05CCF" w:rsidRDefault="00E05CCF" w:rsidP="0051237F">
      <w:r>
        <w:separator/>
      </w:r>
    </w:p>
  </w:endnote>
  <w:endnote w:type="continuationSeparator" w:id="0">
    <w:p w14:paraId="5B39AB69" w14:textId="77777777" w:rsidR="00E05CCF" w:rsidRDefault="00E05CCF" w:rsidP="0051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ogle Sans Text">
    <w:altName w:val="Calibri"/>
    <w:panose1 w:val="020B0604020202020204"/>
    <w:charset w:val="00"/>
    <w:family w:val="auto"/>
    <w:pitch w:val="default"/>
  </w:font>
  <w:font w:name="Google San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438872215"/>
      <w:docPartObj>
        <w:docPartGallery w:val="Page Numbers (Bottom of Page)"/>
        <w:docPartUnique/>
      </w:docPartObj>
    </w:sdtPr>
    <w:sdtContent>
      <w:p w14:paraId="38845DD9" w14:textId="30403946" w:rsidR="0051237F" w:rsidRDefault="0051237F" w:rsidP="005275A0">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sdtContent>
  </w:sdt>
  <w:p w14:paraId="212596AA" w14:textId="77777777" w:rsidR="0051237F" w:rsidRDefault="0051237F" w:rsidP="0051237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002739688"/>
      <w:docPartObj>
        <w:docPartGallery w:val="Page Numbers (Bottom of Page)"/>
        <w:docPartUnique/>
      </w:docPartObj>
    </w:sdtPr>
    <w:sdtContent>
      <w:p w14:paraId="2C5C0A06" w14:textId="589F3E5D" w:rsidR="0051237F" w:rsidRDefault="0051237F" w:rsidP="005275A0">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7</w:t>
        </w:r>
        <w:r>
          <w:rPr>
            <w:rStyle w:val="af3"/>
          </w:rPr>
          <w:fldChar w:fldCharType="end"/>
        </w:r>
      </w:p>
    </w:sdtContent>
  </w:sdt>
  <w:p w14:paraId="611120E3" w14:textId="77777777" w:rsidR="00680323" w:rsidRPr="00177B08" w:rsidRDefault="00680323" w:rsidP="00680323">
    <w:pPr>
      <w:ind w:right="360"/>
      <w:jc w:val="both"/>
      <w:rPr>
        <w:rFonts w:ascii="Calibri Light" w:hAnsi="Calibri Light" w:cs="Calibri Light"/>
        <w:sz w:val="16"/>
        <w:szCs w:val="16"/>
        <w:lang w:val="en-US"/>
      </w:rPr>
    </w:pPr>
    <w:r w:rsidRPr="00177B08">
      <w:rPr>
        <w:rFonts w:ascii="Calibri Light" w:hAnsi="Calibri Light" w:cs="Calibri Light"/>
        <w:sz w:val="16"/>
        <w:szCs w:val="16"/>
        <w:lang w:val="en-US"/>
      </w:rPr>
      <w:t>Legal Disclaimer | Privacy Policy</w:t>
    </w:r>
  </w:p>
  <w:p w14:paraId="54A63A2A" w14:textId="560DC716" w:rsidR="0051237F" w:rsidRPr="00E95B5D" w:rsidRDefault="00680323" w:rsidP="00680323">
    <w:pPr>
      <w:pStyle w:val="af1"/>
      <w:rPr>
        <w:lang w:val="en-US"/>
      </w:rPr>
    </w:pPr>
    <w:r w:rsidRPr="00177B08">
      <w:rPr>
        <w:rFonts w:ascii="Calibri Light" w:hAnsi="Calibri Light" w:cs="Calibri Light"/>
        <w:sz w:val="16"/>
        <w:szCs w:val="16"/>
        <w:lang w:val="en-US"/>
      </w:rPr>
      <w:t>© Copyright CONSILIO B CONSULTING BUREAU BEOGRAD, 2025. All rights reserved. Reproduction, adaptation, or translation without permission is prohibited except as allowed under the international copyright laws. All the text, content, graphics, design, and other works are the copyrighted works of CONSILIO B,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7F3D" w14:textId="77777777" w:rsidR="00E05CCF" w:rsidRDefault="00E05CCF" w:rsidP="0051237F">
      <w:r>
        <w:separator/>
      </w:r>
    </w:p>
  </w:footnote>
  <w:footnote w:type="continuationSeparator" w:id="0">
    <w:p w14:paraId="4C08161E" w14:textId="77777777" w:rsidR="00E05CCF" w:rsidRDefault="00E05CCF" w:rsidP="0051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FD70" w14:textId="53480D0C" w:rsidR="00680323" w:rsidRDefault="00680323">
    <w:pPr>
      <w:pStyle w:val="af"/>
    </w:pPr>
    <w:r w:rsidRPr="002D0DD2">
      <w:rPr>
        <w:noProof/>
      </w:rPr>
      <w:drawing>
        <wp:anchor distT="0" distB="0" distL="114300" distR="114300" simplePos="0" relativeHeight="251659264" behindDoc="0" locked="0" layoutInCell="1" allowOverlap="1" wp14:anchorId="0E2954DD" wp14:editId="031800CA">
          <wp:simplePos x="0" y="0"/>
          <wp:positionH relativeFrom="column">
            <wp:posOffset>0</wp:posOffset>
          </wp:positionH>
          <wp:positionV relativeFrom="paragraph">
            <wp:posOffset>-635</wp:posOffset>
          </wp:positionV>
          <wp:extent cx="2288369" cy="448798"/>
          <wp:effectExtent l="0" t="0" r="0" b="0"/>
          <wp:wrapTopAndBottom/>
          <wp:docPr id="20077954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95465" name=""/>
                  <pic:cNvPicPr/>
                </pic:nvPicPr>
                <pic:blipFill rotWithShape="1">
                  <a:blip r:embed="rId1"/>
                  <a:srcRect b="6459"/>
                  <a:stretch/>
                </pic:blipFill>
                <pic:spPr bwMode="auto">
                  <a:xfrm>
                    <a:off x="0" y="0"/>
                    <a:ext cx="2288369" cy="448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AF6"/>
    <w:multiLevelType w:val="multilevel"/>
    <w:tmpl w:val="5C76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C648D"/>
    <w:multiLevelType w:val="multilevel"/>
    <w:tmpl w:val="5D7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70549"/>
    <w:multiLevelType w:val="multilevel"/>
    <w:tmpl w:val="E222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50CF4"/>
    <w:multiLevelType w:val="multilevel"/>
    <w:tmpl w:val="27F4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56D35"/>
    <w:multiLevelType w:val="multilevel"/>
    <w:tmpl w:val="97F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A3125"/>
    <w:multiLevelType w:val="multilevel"/>
    <w:tmpl w:val="3EE0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46FBD"/>
    <w:multiLevelType w:val="multilevel"/>
    <w:tmpl w:val="ED42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C11B8"/>
    <w:multiLevelType w:val="multilevel"/>
    <w:tmpl w:val="EC9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251A2"/>
    <w:multiLevelType w:val="multilevel"/>
    <w:tmpl w:val="198E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066E1"/>
    <w:multiLevelType w:val="multilevel"/>
    <w:tmpl w:val="234A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55DBE"/>
    <w:multiLevelType w:val="multilevel"/>
    <w:tmpl w:val="124A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04712"/>
    <w:multiLevelType w:val="multilevel"/>
    <w:tmpl w:val="792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A73E8"/>
    <w:multiLevelType w:val="multilevel"/>
    <w:tmpl w:val="9E8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8026F"/>
    <w:multiLevelType w:val="multilevel"/>
    <w:tmpl w:val="F762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F6280"/>
    <w:multiLevelType w:val="multilevel"/>
    <w:tmpl w:val="2C46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012BE"/>
    <w:multiLevelType w:val="multilevel"/>
    <w:tmpl w:val="5C5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E309C"/>
    <w:multiLevelType w:val="multilevel"/>
    <w:tmpl w:val="21FE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52D7E"/>
    <w:multiLevelType w:val="multilevel"/>
    <w:tmpl w:val="DBDA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D6517"/>
    <w:multiLevelType w:val="multilevel"/>
    <w:tmpl w:val="CB7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626D"/>
    <w:multiLevelType w:val="multilevel"/>
    <w:tmpl w:val="7C0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B6614"/>
    <w:multiLevelType w:val="multilevel"/>
    <w:tmpl w:val="A27C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61AA0"/>
    <w:multiLevelType w:val="multilevel"/>
    <w:tmpl w:val="465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E2C4F"/>
    <w:multiLevelType w:val="multilevel"/>
    <w:tmpl w:val="2DD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077FC"/>
    <w:multiLevelType w:val="multilevel"/>
    <w:tmpl w:val="9B1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A35A2"/>
    <w:multiLevelType w:val="multilevel"/>
    <w:tmpl w:val="7ED8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32A2A"/>
    <w:multiLevelType w:val="multilevel"/>
    <w:tmpl w:val="B224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14A2B"/>
    <w:multiLevelType w:val="multilevel"/>
    <w:tmpl w:val="1A84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C3313"/>
    <w:multiLevelType w:val="multilevel"/>
    <w:tmpl w:val="22B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2383C"/>
    <w:multiLevelType w:val="multilevel"/>
    <w:tmpl w:val="33E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8238B"/>
    <w:multiLevelType w:val="multilevel"/>
    <w:tmpl w:val="694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B49AE"/>
    <w:multiLevelType w:val="multilevel"/>
    <w:tmpl w:val="952C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B08F9"/>
    <w:multiLevelType w:val="multilevel"/>
    <w:tmpl w:val="EE2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C5CC3"/>
    <w:multiLevelType w:val="multilevel"/>
    <w:tmpl w:val="FBA6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36E8C"/>
    <w:multiLevelType w:val="multilevel"/>
    <w:tmpl w:val="A0EC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C20CF"/>
    <w:multiLevelType w:val="multilevel"/>
    <w:tmpl w:val="9F54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17A1B"/>
    <w:multiLevelType w:val="multilevel"/>
    <w:tmpl w:val="6558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31FB9"/>
    <w:multiLevelType w:val="multilevel"/>
    <w:tmpl w:val="5238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B698D"/>
    <w:multiLevelType w:val="multilevel"/>
    <w:tmpl w:val="059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161F3"/>
    <w:multiLevelType w:val="multilevel"/>
    <w:tmpl w:val="FE88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26E18"/>
    <w:multiLevelType w:val="multilevel"/>
    <w:tmpl w:val="A98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996C1E"/>
    <w:multiLevelType w:val="multilevel"/>
    <w:tmpl w:val="0F50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935423">
    <w:abstractNumId w:val="32"/>
  </w:num>
  <w:num w:numId="2" w16cid:durableId="1788960478">
    <w:abstractNumId w:val="12"/>
  </w:num>
  <w:num w:numId="3" w16cid:durableId="1123577489">
    <w:abstractNumId w:val="11"/>
  </w:num>
  <w:num w:numId="4" w16cid:durableId="788356632">
    <w:abstractNumId w:val="39"/>
  </w:num>
  <w:num w:numId="5" w16cid:durableId="1068265481">
    <w:abstractNumId w:val="3"/>
  </w:num>
  <w:num w:numId="6" w16cid:durableId="1043023823">
    <w:abstractNumId w:val="33"/>
  </w:num>
  <w:num w:numId="7" w16cid:durableId="94331249">
    <w:abstractNumId w:val="24"/>
  </w:num>
  <w:num w:numId="8" w16cid:durableId="2071999348">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052732342">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072773612">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526560276">
    <w:abstractNumId w:val="38"/>
  </w:num>
  <w:num w:numId="12" w16cid:durableId="176306804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12415488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397945559">
    <w:abstractNumId w:val="23"/>
  </w:num>
  <w:num w:numId="15" w16cid:durableId="47718417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63436510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51480748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970479555">
    <w:abstractNumId w:val="21"/>
  </w:num>
  <w:num w:numId="19" w16cid:durableId="175046664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67414638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36128863">
    <w:abstractNumId w:val="36"/>
  </w:num>
  <w:num w:numId="22" w16cid:durableId="1400403003">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51514799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13876693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2127043929">
    <w:abstractNumId w:val="5"/>
  </w:num>
  <w:num w:numId="26" w16cid:durableId="1611206881">
    <w:abstractNumId w:val="1"/>
  </w:num>
  <w:num w:numId="27" w16cid:durableId="1439570432">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881136110">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2110395512">
    <w:abstractNumId w:val="27"/>
  </w:num>
  <w:num w:numId="30" w16cid:durableId="1389570118">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409621601">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243946827">
    <w:abstractNumId w:val="28"/>
  </w:num>
  <w:num w:numId="33" w16cid:durableId="1813598914">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29321940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681013640">
    <w:abstractNumId w:val="34"/>
  </w:num>
  <w:num w:numId="36" w16cid:durableId="2113278776">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467669764">
    <w:abstractNumId w:val="30"/>
  </w:num>
  <w:num w:numId="38" w16cid:durableId="454904609">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441071598">
    <w:abstractNumId w:val="22"/>
  </w:num>
  <w:num w:numId="40" w16cid:durableId="966160786">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672150172">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430778769">
    <w:abstractNumId w:val="17"/>
  </w:num>
  <w:num w:numId="43" w16cid:durableId="176651629">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1160583379">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812601955">
    <w:abstractNumId w:val="26"/>
  </w:num>
  <w:num w:numId="46" w16cid:durableId="1489319685">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6796783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013873648">
    <w:abstractNumId w:val="6"/>
  </w:num>
  <w:num w:numId="49" w16cid:durableId="23488320">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50" w16cid:durableId="310838075">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51" w16cid:durableId="1025206322">
    <w:abstractNumId w:val="0"/>
  </w:num>
  <w:num w:numId="52" w16cid:durableId="115391294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3" w16cid:durableId="164508640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4" w16cid:durableId="971058008">
    <w:abstractNumId w:val="9"/>
  </w:num>
  <w:num w:numId="55" w16cid:durableId="101654048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6" w16cid:durableId="54194658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7" w16cid:durableId="62654657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8" w16cid:durableId="1307779973">
    <w:abstractNumId w:val="10"/>
  </w:num>
  <w:num w:numId="59" w16cid:durableId="430468025">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60" w16cid:durableId="109399592">
    <w:abstractNumId w:val="3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7F"/>
    <w:rsid w:val="00070FF1"/>
    <w:rsid w:val="000C616C"/>
    <w:rsid w:val="00145579"/>
    <w:rsid w:val="004B6A0F"/>
    <w:rsid w:val="0051237F"/>
    <w:rsid w:val="00680323"/>
    <w:rsid w:val="0094323A"/>
    <w:rsid w:val="00990D68"/>
    <w:rsid w:val="00D01789"/>
    <w:rsid w:val="00D56F1D"/>
    <w:rsid w:val="00E05CCF"/>
    <w:rsid w:val="00E95B5D"/>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B405"/>
  <w15:chartTrackingRefBased/>
  <w15:docId w15:val="{F5DA9903-6DDF-EC4E-AEC7-55FA66E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D6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512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12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123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autoRedefine/>
    <w:uiPriority w:val="9"/>
    <w:unhideWhenUsed/>
    <w:qFormat/>
    <w:rsid w:val="00D56F1D"/>
    <w:pPr>
      <w:keepNext/>
      <w:keepLines/>
      <w:spacing w:before="80" w:after="40"/>
      <w:outlineLvl w:val="3"/>
    </w:pPr>
    <w:rPr>
      <w:rFonts w:ascii="Calibri" w:eastAsiaTheme="majorEastAsia" w:hAnsi="Calibri" w:cstheme="majorBidi"/>
      <w:b/>
      <w:i/>
      <w:iCs/>
      <w:color w:val="0F4761" w:themeColor="accent1" w:themeShade="BF"/>
      <w:sz w:val="28"/>
    </w:rPr>
  </w:style>
  <w:style w:type="paragraph" w:styleId="5">
    <w:name w:val="heading 5"/>
    <w:basedOn w:val="a"/>
    <w:next w:val="a"/>
    <w:link w:val="50"/>
    <w:autoRedefine/>
    <w:uiPriority w:val="9"/>
    <w:unhideWhenUsed/>
    <w:qFormat/>
    <w:rsid w:val="00D56F1D"/>
    <w:pPr>
      <w:keepNext/>
      <w:keepLines/>
      <w:spacing w:before="120" w:after="120"/>
      <w:outlineLvl w:val="4"/>
    </w:pPr>
    <w:rPr>
      <w:rFonts w:ascii="Calibri" w:eastAsiaTheme="majorEastAsia" w:hAnsi="Calibri" w:cs="Calibri"/>
      <w:b/>
      <w:bCs/>
      <w:color w:val="0F4761" w:themeColor="accent1" w:themeShade="BF"/>
    </w:rPr>
  </w:style>
  <w:style w:type="paragraph" w:styleId="6">
    <w:name w:val="heading 6"/>
    <w:basedOn w:val="a"/>
    <w:next w:val="a"/>
    <w:link w:val="60"/>
    <w:uiPriority w:val="9"/>
    <w:semiHidden/>
    <w:unhideWhenUsed/>
    <w:qFormat/>
    <w:rsid w:val="005123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23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23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237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val="en" w:eastAsia="ru-RU"/>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val="en" w:eastAsia="ru-RU"/>
      <w14:ligatures w14:val="none"/>
    </w:rPr>
  </w:style>
  <w:style w:type="character" w:customStyle="1" w:styleId="10">
    <w:name w:val="Заголовок 1 Знак"/>
    <w:basedOn w:val="a0"/>
    <w:link w:val="1"/>
    <w:uiPriority w:val="9"/>
    <w:rsid w:val="0051237F"/>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rsid w:val="0051237F"/>
    <w:rPr>
      <w:rFonts w:asciiTheme="majorHAnsi" w:eastAsiaTheme="majorEastAsia" w:hAnsiTheme="majorHAnsi" w:cstheme="majorBidi"/>
      <w:color w:val="0F4761" w:themeColor="accent1" w:themeShade="BF"/>
      <w:sz w:val="32"/>
      <w:szCs w:val="32"/>
      <w:lang w:val="en"/>
    </w:rPr>
  </w:style>
  <w:style w:type="character" w:customStyle="1" w:styleId="30">
    <w:name w:val="Заголовок 3 Знак"/>
    <w:basedOn w:val="a0"/>
    <w:link w:val="3"/>
    <w:uiPriority w:val="9"/>
    <w:rsid w:val="0051237F"/>
    <w:rPr>
      <w:rFonts w:eastAsiaTheme="majorEastAsia" w:cstheme="majorBidi"/>
      <w:color w:val="0F4761" w:themeColor="accent1" w:themeShade="BF"/>
      <w:sz w:val="28"/>
      <w:szCs w:val="28"/>
      <w:lang w:val="en"/>
    </w:rPr>
  </w:style>
  <w:style w:type="character" w:customStyle="1" w:styleId="60">
    <w:name w:val="Заголовок 6 Знак"/>
    <w:basedOn w:val="a0"/>
    <w:link w:val="6"/>
    <w:uiPriority w:val="9"/>
    <w:semiHidden/>
    <w:rsid w:val="0051237F"/>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51237F"/>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51237F"/>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51237F"/>
    <w:rPr>
      <w:rFonts w:eastAsiaTheme="majorEastAsia" w:cstheme="majorBidi"/>
      <w:color w:val="272727" w:themeColor="text1" w:themeTint="D8"/>
      <w:lang w:val="en"/>
    </w:rPr>
  </w:style>
  <w:style w:type="paragraph" w:styleId="a3">
    <w:name w:val="Title"/>
    <w:basedOn w:val="a"/>
    <w:next w:val="a"/>
    <w:link w:val="a4"/>
    <w:uiPriority w:val="10"/>
    <w:qFormat/>
    <w:rsid w:val="0051237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237F"/>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5123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237F"/>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51237F"/>
    <w:pPr>
      <w:spacing w:before="160"/>
      <w:jc w:val="center"/>
    </w:pPr>
    <w:rPr>
      <w:i/>
      <w:iCs/>
      <w:color w:val="404040" w:themeColor="text1" w:themeTint="BF"/>
    </w:rPr>
  </w:style>
  <w:style w:type="character" w:customStyle="1" w:styleId="22">
    <w:name w:val="Цитата 2 Знак"/>
    <w:basedOn w:val="a0"/>
    <w:link w:val="21"/>
    <w:uiPriority w:val="29"/>
    <w:rsid w:val="0051237F"/>
    <w:rPr>
      <w:i/>
      <w:iCs/>
      <w:color w:val="404040" w:themeColor="text1" w:themeTint="BF"/>
      <w:lang w:val="en"/>
    </w:rPr>
  </w:style>
  <w:style w:type="paragraph" w:styleId="a7">
    <w:name w:val="List Paragraph"/>
    <w:basedOn w:val="a"/>
    <w:uiPriority w:val="34"/>
    <w:qFormat/>
    <w:rsid w:val="0051237F"/>
    <w:pPr>
      <w:ind w:left="720"/>
      <w:contextualSpacing/>
    </w:pPr>
  </w:style>
  <w:style w:type="character" w:styleId="a8">
    <w:name w:val="Intense Emphasis"/>
    <w:basedOn w:val="a0"/>
    <w:uiPriority w:val="21"/>
    <w:qFormat/>
    <w:rsid w:val="0051237F"/>
    <w:rPr>
      <w:i/>
      <w:iCs/>
      <w:color w:val="0F4761" w:themeColor="accent1" w:themeShade="BF"/>
    </w:rPr>
  </w:style>
  <w:style w:type="paragraph" w:styleId="a9">
    <w:name w:val="Intense Quote"/>
    <w:basedOn w:val="a"/>
    <w:next w:val="a"/>
    <w:link w:val="aa"/>
    <w:uiPriority w:val="30"/>
    <w:qFormat/>
    <w:rsid w:val="00512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237F"/>
    <w:rPr>
      <w:i/>
      <w:iCs/>
      <w:color w:val="0F4761" w:themeColor="accent1" w:themeShade="BF"/>
      <w:lang w:val="en"/>
    </w:rPr>
  </w:style>
  <w:style w:type="character" w:styleId="ab">
    <w:name w:val="Intense Reference"/>
    <w:basedOn w:val="a0"/>
    <w:uiPriority w:val="32"/>
    <w:qFormat/>
    <w:rsid w:val="0051237F"/>
    <w:rPr>
      <w:b/>
      <w:bCs/>
      <w:smallCaps/>
      <w:color w:val="0F4761" w:themeColor="accent1" w:themeShade="BF"/>
      <w:spacing w:val="5"/>
    </w:rPr>
  </w:style>
  <w:style w:type="paragraph" w:styleId="ac">
    <w:name w:val="Normal (Web)"/>
    <w:basedOn w:val="a"/>
    <w:uiPriority w:val="99"/>
    <w:semiHidden/>
    <w:unhideWhenUsed/>
    <w:rsid w:val="0051237F"/>
    <w:pPr>
      <w:spacing w:before="100" w:beforeAutospacing="1" w:after="100" w:afterAutospacing="1"/>
    </w:pPr>
  </w:style>
  <w:style w:type="character" w:styleId="ad">
    <w:name w:val="Hyperlink"/>
    <w:basedOn w:val="a0"/>
    <w:uiPriority w:val="99"/>
    <w:unhideWhenUsed/>
    <w:rsid w:val="0051237F"/>
    <w:rPr>
      <w:color w:val="0000FF"/>
      <w:u w:val="single"/>
    </w:rPr>
  </w:style>
  <w:style w:type="table" w:styleId="ae">
    <w:name w:val="Table Grid"/>
    <w:basedOn w:val="a1"/>
    <w:uiPriority w:val="39"/>
    <w:rsid w:val="00512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1237F"/>
    <w:pPr>
      <w:tabs>
        <w:tab w:val="center" w:pos="4513"/>
        <w:tab w:val="right" w:pos="9026"/>
      </w:tabs>
    </w:pPr>
  </w:style>
  <w:style w:type="character" w:customStyle="1" w:styleId="af0">
    <w:name w:val="Верхний колонтитул Знак"/>
    <w:basedOn w:val="a0"/>
    <w:link w:val="af"/>
    <w:uiPriority w:val="99"/>
    <w:rsid w:val="0051237F"/>
    <w:rPr>
      <w:lang w:val="en"/>
    </w:rPr>
  </w:style>
  <w:style w:type="paragraph" w:styleId="af1">
    <w:name w:val="footer"/>
    <w:basedOn w:val="a"/>
    <w:link w:val="af2"/>
    <w:uiPriority w:val="99"/>
    <w:unhideWhenUsed/>
    <w:rsid w:val="0051237F"/>
    <w:pPr>
      <w:tabs>
        <w:tab w:val="center" w:pos="4513"/>
        <w:tab w:val="right" w:pos="9026"/>
      </w:tabs>
    </w:pPr>
  </w:style>
  <w:style w:type="character" w:customStyle="1" w:styleId="af2">
    <w:name w:val="Нижний колонтитул Знак"/>
    <w:basedOn w:val="a0"/>
    <w:link w:val="af1"/>
    <w:uiPriority w:val="99"/>
    <w:rsid w:val="0051237F"/>
    <w:rPr>
      <w:lang w:val="en"/>
    </w:rPr>
  </w:style>
  <w:style w:type="character" w:styleId="af3">
    <w:name w:val="page number"/>
    <w:basedOn w:val="a0"/>
    <w:uiPriority w:val="99"/>
    <w:semiHidden/>
    <w:unhideWhenUsed/>
    <w:rsid w:val="0051237F"/>
  </w:style>
  <w:style w:type="paragraph" w:styleId="11">
    <w:name w:val="toc 1"/>
    <w:basedOn w:val="a"/>
    <w:next w:val="a"/>
    <w:autoRedefine/>
    <w:uiPriority w:val="39"/>
    <w:unhideWhenUsed/>
    <w:rsid w:val="00680323"/>
    <w:pPr>
      <w:spacing w:after="100"/>
    </w:pPr>
  </w:style>
  <w:style w:type="paragraph" w:styleId="23">
    <w:name w:val="toc 2"/>
    <w:basedOn w:val="a"/>
    <w:next w:val="a"/>
    <w:autoRedefine/>
    <w:uiPriority w:val="39"/>
    <w:unhideWhenUsed/>
    <w:rsid w:val="00680323"/>
    <w:pPr>
      <w:spacing w:after="100"/>
      <w:ind w:left="240"/>
    </w:pPr>
  </w:style>
  <w:style w:type="paragraph" w:styleId="31">
    <w:name w:val="toc 3"/>
    <w:basedOn w:val="a"/>
    <w:next w:val="a"/>
    <w:autoRedefine/>
    <w:uiPriority w:val="39"/>
    <w:unhideWhenUsed/>
    <w:rsid w:val="0068032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Lr-8AHYu4Z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4078</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dcterms:created xsi:type="dcterms:W3CDTF">2026-02-06T02:50:00Z</dcterms:created>
  <dcterms:modified xsi:type="dcterms:W3CDTF">2026-02-10T05:49:00Z</dcterms:modified>
</cp:coreProperties>
</file>