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0E6DA" w14:textId="77777777" w:rsidR="00616ACF" w:rsidRPr="00616ACF" w:rsidRDefault="00616ACF" w:rsidP="00616ACF">
      <w:pPr xmlns:w="http://schemas.openxmlformats.org/wordprocessingml/2006/main" xmlns:w14="http://schemas.microsoft.com/office/word/2010/wordml">
        <w:spacing w:before="120" w:after="120" w:line="240" w:lineRule="auto"/>
        <w:jc w:val="both"/>
        <w:outlineLvl w:val="0"/>
        <w:rPr>
          <w:rFonts w:ascii="Calibri" w:eastAsia="Times New Roman" w:hAnsi="Calibri" w:cs="Calibri"/>
          <w:b/>
          <w:bCs/>
          <w:color w:val="1F1F1F"/>
          <w:kern w:val="36"/>
          <w:sz w:val="48"/>
          <w:szCs w:val="48"/>
          <w:lang w:val="ru-BG" w:eastAsia="ru-RU"/>
          <w14:ligatures w14:val="none"/>
        </w:rPr>
      </w:pPr>
      <w:r xmlns:w="http://schemas.openxmlformats.org/wordprocessingml/2006/main" xmlns:w14="http://schemas.microsoft.com/office/word/2010/wordml" w:rsidRPr="00616ACF">
        <w:rPr>
          <w:rFonts w:ascii="Calibri" w:eastAsia="Times New Roman" w:hAnsi="Calibri" w:cs="Calibri"/>
          <w:b/>
          <w:bCs/>
          <w:color w:val="1F1F1F"/>
          <w:kern w:val="36"/>
          <w:sz w:val="48"/>
          <w:szCs w:val="48"/>
          <w:lang w:val="ru-BG" w:eastAsia="ru-RU"/>
          <w14:ligatures w14:val="none"/>
        </w:rPr>
        <w:t xml:space="preserve">Openness as a Foundation for Trust: Questions for Serbia's Nuclear Revival Information Strategy</w:t>
      </w:r>
    </w:p>
    <w:p w14:paraId="02051B81" w14:textId="77777777" w:rsidR="00616ACF" w:rsidRPr="00616ACF" w:rsidRDefault="00616ACF" w:rsidP="00616ACF">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16ACF">
        <w:rPr>
          <w:rFonts w:ascii="Calibri" w:eastAsia="Times New Roman" w:hAnsi="Calibri" w:cs="Calibri"/>
          <w:b/>
          <w:bCs/>
          <w:color w:val="1F1F1F"/>
          <w:kern w:val="0"/>
          <w:bdr w:val="none" w:sz="0" w:space="0" w:color="auto" w:frame="1"/>
          <w:lang w:val="ru-BG" w:eastAsia="ru-RU"/>
          <w14:ligatures w14:val="none"/>
        </w:rPr>
        <w:t xml:space="preserve">Thesis:</w:t>
      </w:r>
      <w:r xmlns:w="http://schemas.openxmlformats.org/wordprocessingml/2006/main" xmlns:w14="http://schemas.microsoft.com/office/word/2010/wordml" w:rsidRPr="00616ACF">
        <w:rPr>
          <w:rFonts w:ascii="Calibri" w:eastAsia="Times New Roman" w:hAnsi="Calibri" w:cs="Calibri"/>
          <w:color w:val="1F1F1F"/>
          <w:kern w:val="0"/>
          <w:lang w:val="ru-BG" w:eastAsia="ru-RU"/>
          <w14:ligatures w14:val="none"/>
        </w:rPr>
        <w:t xml:space="preserve"> </w:t>
      </w:r>
      <w:r xmlns:w="http://schemas.openxmlformats.org/wordprocessingml/2006/main" xmlns:w14="http://schemas.microsoft.com/office/word/2010/wordml" w:rsidRPr="00616ACF">
        <w:rPr>
          <w:rFonts w:ascii="Calibri" w:eastAsia="Times New Roman" w:hAnsi="Calibri" w:cs="Calibri"/>
          <w:i/>
          <w:iCs/>
          <w:color w:val="1F1F1F"/>
          <w:kern w:val="0"/>
          <w:bdr w:val="none" w:sz="0" w:space="0" w:color="auto" w:frame="1"/>
          <w:lang w:val="ru-BG" w:eastAsia="ru-RU"/>
          <w14:ligatures w14:val="none"/>
        </w:rPr>
        <w:t xml:space="preserve">The declared policy of demystifying nuclear energy in Serbia is the right and necessary step. However, for its successful implementation, the information strategy must be aligned with international transparency standards. Keeping key documents confidential at an early stage creates an information vacuum, which could become a major obstacle to the project.</w:t>
      </w:r>
    </w:p>
    <w:p w14:paraId="18FCE355" w14:textId="77777777" w:rsidR="00616ACF" w:rsidRPr="00616ACF" w:rsidRDefault="00616ACF" w:rsidP="00616ACF">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16ACF">
        <w:rPr>
          <w:rFonts w:ascii="Calibri" w:eastAsia="Times New Roman" w:hAnsi="Calibri" w:cs="Calibri"/>
          <w:color w:val="1F1F1F"/>
          <w:kern w:val="0"/>
          <w:lang w:val="ru-BG" w:eastAsia="ru-RU"/>
          <w14:ligatures w14:val="none"/>
        </w:rPr>
        <w:t xml:space="preserve">Reading news about the development of the Serbian nuclear program, it's hard not to notice the regular editorial notes from leading media outlets: </w:t>
      </w:r>
      <w:r xmlns:w="http://schemas.openxmlformats.org/wordprocessingml/2006/main" xmlns:w14="http://schemas.microsoft.com/office/word/2010/wordml" w:rsidRPr="00616ACF">
        <w:rPr>
          <w:rFonts w:ascii="Calibri" w:eastAsia="Times New Roman" w:hAnsi="Calibri" w:cs="Calibri"/>
          <w:i/>
          <w:iCs/>
          <w:color w:val="1F1F1F"/>
          <w:kern w:val="0"/>
          <w:bdr w:val="none" w:sz="0" w:space="0" w:color="auto" w:frame="1"/>
          <w:lang w:val="ru-BG" w:eastAsia="ru-RU"/>
          <w14:ligatures w14:val="none"/>
        </w:rPr>
        <w:t xml:space="preserve">"We remind readers that information on the project's details is currently being provided exclusively through the ministry's press service. Key foundational documents remain unavailable to the public </w:t>
      </w:r>
      <w:r xmlns:w="http://schemas.openxmlformats.org/wordprocessingml/2006/main" xmlns:w14="http://schemas.microsoft.com/office/word/2010/wordml" w:rsidRPr="00616ACF">
        <w:rPr>
          <w:rFonts w:ascii="Calibri" w:eastAsia="Times New Roman" w:hAnsi="Calibri" w:cs="Calibri"/>
          <w:color w:val="1F1F1F"/>
          <w:kern w:val="0"/>
          <w:lang w:val="ru-BG" w:eastAsia="ru-RU"/>
          <w14:ligatures w14:val="none"/>
        </w:rPr>
        <w:t xml:space="preserve">. "</w:t>
      </w:r>
    </w:p>
    <w:p w14:paraId="38A9E197" w14:textId="77777777" w:rsidR="00616ACF" w:rsidRPr="00616ACF" w:rsidRDefault="00616ACF" w:rsidP="00616ACF">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16ACF">
        <w:rPr>
          <w:rFonts w:ascii="Calibri" w:eastAsia="Times New Roman" w:hAnsi="Calibri" w:cs="Calibri"/>
          <w:color w:val="1F1F1F"/>
          <w:kern w:val="0"/>
          <w:lang w:val="ru-BG" w:eastAsia="ru-RU"/>
          <w14:ligatures w14:val="none"/>
        </w:rPr>
        <w:t xml:space="preserve">This phrase isn't just a journalistic formality. It's an important signal, indicating a certain imbalance between the stated goals and current communications practices. A number of legitimate questions arise about how best to build dialogue with society in such a complex national project.</w:t>
      </w:r>
    </w:p>
    <w:p w14:paraId="684020B0" w14:textId="77777777" w:rsidR="00616ACF" w:rsidRPr="00616ACF" w:rsidRDefault="00616ACF" w:rsidP="00616ACF">
      <w:pPr xmlns:w="http://schemas.openxmlformats.org/wordprocessingml/2006/main" xmlns:w14="http://schemas.microsoft.com/office/word/2010/wordml">
        <w:spacing w:before="120" w:after="120" w:line="240" w:lineRule="auto"/>
        <w:jc w:val="both"/>
        <w:outlineLvl w:val="2"/>
        <w:rPr>
          <w:rFonts w:ascii="Calibri" w:eastAsia="Times New Roman" w:hAnsi="Calibri" w:cs="Calibri"/>
          <w:b/>
          <w:bCs/>
          <w:color w:val="1F1F1F"/>
          <w:kern w:val="0"/>
          <w:sz w:val="27"/>
          <w:szCs w:val="27"/>
          <w:lang w:val="ru-BG" w:eastAsia="ru-RU"/>
          <w14:ligatures w14:val="none"/>
        </w:rPr>
      </w:pPr>
      <w:r xmlns:w="http://schemas.openxmlformats.org/wordprocessingml/2006/main" xmlns:w14="http://schemas.microsoft.com/office/word/2010/wordml" w:rsidRPr="00616ACF">
        <w:rPr>
          <w:rFonts w:ascii="Calibri" w:eastAsia="Times New Roman" w:hAnsi="Calibri" w:cs="Calibri"/>
          <w:b/>
          <w:bCs/>
          <w:color w:val="1F1F1F"/>
          <w:kern w:val="0"/>
          <w:sz w:val="27"/>
          <w:szCs w:val="27"/>
          <w:lang w:val="ru-BG" w:eastAsia="ru-RU"/>
          <w14:ligatures w14:val="none"/>
        </w:rPr>
        <w:t xml:space="preserve">1. How to achieve genuine “demystification”?</w:t>
      </w:r>
    </w:p>
    <w:p w14:paraId="7F330109" w14:textId="77777777" w:rsidR="00616ACF" w:rsidRPr="00616ACF" w:rsidRDefault="00616ACF" w:rsidP="00616ACF">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16ACF">
        <w:rPr>
          <w:rFonts w:ascii="Calibri" w:eastAsia="Times New Roman" w:hAnsi="Calibri" w:cs="Calibri"/>
          <w:color w:val="1F1F1F"/>
          <w:kern w:val="0"/>
          <w:lang w:val="ru-BG" w:eastAsia="ru-RU"/>
          <w14:ligatures w14:val="none"/>
        </w:rPr>
        <w:t xml:space="preserve">The government and the relevant ministry rightly emphasize the need to "demystify" the industry and overcome the fears ingrained in society. Education and a scientific approach are the only true path.</w:t>
      </w:r>
    </w:p>
    <w:p w14:paraId="62BBB532" w14:textId="77777777" w:rsidR="00616ACF" w:rsidRPr="00616ACF" w:rsidRDefault="00616ACF" w:rsidP="00616ACF">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16ACF">
        <w:rPr>
          <w:rFonts w:ascii="Calibri" w:eastAsia="Times New Roman" w:hAnsi="Calibri" w:cs="Calibri"/>
          <w:color w:val="1F1F1F"/>
          <w:kern w:val="0"/>
          <w:lang w:val="ru-BG" w:eastAsia="ru-RU"/>
          <w14:ligatures w14:val="none"/>
        </w:rPr>
        <w:t xml:space="preserve">However, the question arises: </w:t>
      </w:r>
      <w:r xmlns:w="http://schemas.openxmlformats.org/wordprocessingml/2006/main" xmlns:w14="http://schemas.microsoft.com/office/word/2010/wordml" w:rsidRPr="00616ACF">
        <w:rPr>
          <w:rFonts w:ascii="Calibri" w:eastAsia="Times New Roman" w:hAnsi="Calibri" w:cs="Calibri"/>
          <w:b/>
          <w:bCs/>
          <w:color w:val="1F1F1F"/>
          <w:kern w:val="0"/>
          <w:bdr w:val="none" w:sz="0" w:space="0" w:color="auto" w:frame="1"/>
          <w:lang w:val="ru-BG" w:eastAsia="ru-RU"/>
          <w14:ligatures w14:val="none"/>
        </w:rPr>
        <w:t xml:space="preserve">how effective is the educational process if the underlying data is hidden from the audience? </w:t>
      </w:r>
      <w:r xmlns:w="http://schemas.openxmlformats.org/wordprocessingml/2006/main" xmlns:w14="http://schemas.microsoft.com/office/word/2010/wordml" w:rsidRPr="00616ACF">
        <w:rPr>
          <w:rFonts w:ascii="Calibri" w:eastAsia="Times New Roman" w:hAnsi="Calibri" w:cs="Calibri"/>
          <w:color w:val="1F1F1F"/>
          <w:kern w:val="0"/>
          <w:lang w:val="ru-BG" w:eastAsia="ru-RU"/>
          <w14:ligatures w14:val="none"/>
        </w:rPr>
        <w:t xml:space="preserve">In modern practice, trust is built not through press releases, but through open access to facts. When the public is asked to believe in the feasibility of a project without publishing preliminary studies (such as the reports of the French companies EDF and Egis), this can be perceived not as a dialogue, but as one-way communication. Doesn't this create new doubts instead of dispelling old ones?</w:t>
      </w:r>
    </w:p>
    <w:p w14:paraId="562333D4" w14:textId="77777777" w:rsidR="00616ACF" w:rsidRPr="00616ACF" w:rsidRDefault="00616ACF" w:rsidP="00616ACF">
      <w:pPr xmlns:w="http://schemas.openxmlformats.org/wordprocessingml/2006/main" xmlns:w14="http://schemas.microsoft.com/office/word/2010/wordml">
        <w:spacing w:before="120" w:after="120" w:line="240" w:lineRule="auto"/>
        <w:jc w:val="both"/>
        <w:outlineLvl w:val="2"/>
        <w:rPr>
          <w:rFonts w:ascii="Calibri" w:eastAsia="Times New Roman" w:hAnsi="Calibri" w:cs="Calibri"/>
          <w:b/>
          <w:bCs/>
          <w:color w:val="1F1F1F"/>
          <w:kern w:val="0"/>
          <w:sz w:val="27"/>
          <w:szCs w:val="27"/>
          <w:lang w:val="ru-BG" w:eastAsia="ru-RU"/>
          <w14:ligatures w14:val="none"/>
        </w:rPr>
      </w:pPr>
      <w:r xmlns:w="http://schemas.openxmlformats.org/wordprocessingml/2006/main" xmlns:w14="http://schemas.microsoft.com/office/word/2010/wordml" w:rsidRPr="00616ACF">
        <w:rPr>
          <w:rFonts w:ascii="Calibri" w:eastAsia="Times New Roman" w:hAnsi="Calibri" w:cs="Calibri"/>
          <w:b/>
          <w:bCs/>
          <w:color w:val="1F1F1F"/>
          <w:kern w:val="0"/>
          <w:sz w:val="27"/>
          <w:szCs w:val="27"/>
          <w:lang w:val="ru-BG" w:eastAsia="ru-RU"/>
          <w14:ligatures w14:val="none"/>
        </w:rPr>
        <w:t xml:space="preserve">2. Balance between commercial secrecy and public interest</w:t>
      </w:r>
    </w:p>
    <w:p w14:paraId="1F881EBD" w14:textId="77777777" w:rsidR="00616ACF" w:rsidRPr="00616ACF" w:rsidRDefault="00616ACF" w:rsidP="00616ACF">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16ACF">
        <w:rPr>
          <w:rFonts w:ascii="Calibri" w:eastAsia="Times New Roman" w:hAnsi="Calibri" w:cs="Calibri"/>
          <w:color w:val="1F1F1F"/>
          <w:kern w:val="0"/>
          <w:lang w:val="ru-BG" w:eastAsia="ru-RU"/>
          <w14:ligatures w14:val="none"/>
        </w:rPr>
        <w:t xml:space="preserve">Of course, in such mega-projects, there are the concepts of commercial secrecy, non-disclosure agreements (NDAs), and protection of vendors' intellectual property. Authorities have the right to protect the country's negotiating position.</w:t>
      </w:r>
    </w:p>
    <w:p w14:paraId="44100084" w14:textId="77777777" w:rsidR="00616ACF" w:rsidRPr="00616ACF" w:rsidRDefault="00616ACF" w:rsidP="00616ACF">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16ACF">
        <w:rPr>
          <w:rFonts w:ascii="Calibri" w:eastAsia="Times New Roman" w:hAnsi="Calibri" w:cs="Calibri"/>
          <w:color w:val="1F1F1F"/>
          <w:kern w:val="0"/>
          <w:lang w:val="ru-BG" w:eastAsia="ru-RU"/>
          <w14:ligatures w14:val="none"/>
        </w:rPr>
        <w:t xml:space="preserve">But how do countries with successful experience in developing nuclear energy (for example, Finland, Great Britain or France) solve this dilemma?</w:t>
      </w:r>
    </w:p>
    <w:p w14:paraId="34F0A936" w14:textId="77777777" w:rsidR="00616ACF" w:rsidRPr="00616ACF" w:rsidRDefault="00616ACF" w:rsidP="00616ACF">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16ACF">
        <w:rPr>
          <w:rFonts w:ascii="Calibri" w:eastAsia="Times New Roman" w:hAnsi="Calibri" w:cs="Calibri"/>
          <w:color w:val="1F1F1F"/>
          <w:kern w:val="0"/>
          <w:lang w:val="ru-BG" w:eastAsia="ru-RU"/>
          <w14:ligatures w14:val="none"/>
        </w:rPr>
        <w:lastRenderedPageBreak xmlns:w="http://schemas.openxmlformats.org/wordprocessingml/2006/main"/>
      </w:r>
      <w:r xmlns:w="http://schemas.openxmlformats.org/wordprocessingml/2006/main" xmlns:w14="http://schemas.microsoft.com/office/word/2010/wordml" w:rsidRPr="00616ACF">
        <w:rPr>
          <w:rFonts w:ascii="Calibri" w:eastAsia="Times New Roman" w:hAnsi="Calibri" w:cs="Calibri"/>
          <w:color w:val="1F1F1F"/>
          <w:kern w:val="0"/>
          <w:lang w:val="ru-BG" w:eastAsia="ru-RU"/>
          <w14:ligatures w14:val="none"/>
        </w:rPr>
        <w:t xml:space="preserve">There, the practice of publishing </w:t>
      </w:r>
      <w:r xmlns:w="http://schemas.openxmlformats.org/wordprocessingml/2006/main" xmlns:w14="http://schemas.microsoft.com/office/word/2010/wordml" w:rsidRPr="00616ACF">
        <w:rPr>
          <w:rFonts w:ascii="Calibri" w:eastAsia="Times New Roman" w:hAnsi="Calibri" w:cs="Calibri"/>
          <w:b/>
          <w:bCs/>
          <w:color w:val="1F1F1F"/>
          <w:kern w:val="0"/>
          <w:bdr w:val="none" w:sz="0" w:space="0" w:color="auto" w:frame="1"/>
          <w:lang w:val="ru-BG" w:eastAsia="ru-RU"/>
          <w14:ligatures w14:val="none"/>
        </w:rPr>
        <w:t xml:space="preserve">redacted versions </w:t>
      </w:r>
      <w:r xmlns:w="http://schemas.openxmlformats.org/wordprocessingml/2006/main" xmlns:w14="http://schemas.microsoft.com/office/word/2010/wordml" w:rsidRPr="00616ACF">
        <w:rPr>
          <w:rFonts w:ascii="Calibri" w:eastAsia="Times New Roman" w:hAnsi="Calibri" w:cs="Calibri"/>
          <w:color w:val="1F1F1F"/>
          <w:kern w:val="0"/>
          <w:lang w:val="ru-BG" w:eastAsia="ru-RU"/>
          <w14:ligatures w14:val="none"/>
        </w:rPr>
        <w:t xml:space="preserve">of documents or detailed </w:t>
      </w:r>
      <w:r xmlns:w="http://schemas.openxmlformats.org/wordprocessingml/2006/main" xmlns:w14="http://schemas.microsoft.com/office/word/2010/wordml" w:rsidRPr="00616ACF">
        <w:rPr>
          <w:rFonts w:ascii="Calibri" w:eastAsia="Times New Roman" w:hAnsi="Calibri" w:cs="Calibri"/>
          <w:b/>
          <w:bCs/>
          <w:color w:val="1F1F1F"/>
          <w:kern w:val="0"/>
          <w:bdr w:val="none" w:sz="0" w:space="0" w:color="auto" w:frame="1"/>
          <w:lang w:val="ru-BG" w:eastAsia="ru-RU"/>
          <w14:ligatures w14:val="none"/>
        </w:rPr>
        <w:t xml:space="preserve">executive summaries is common </w:t>
      </w:r>
      <w:r xmlns:w="http://schemas.openxmlformats.org/wordprocessingml/2006/main" xmlns:w14="http://schemas.microsoft.com/office/word/2010/wordml" w:rsidRPr="00616ACF">
        <w:rPr>
          <w:rFonts w:ascii="Calibri" w:eastAsia="Times New Roman" w:hAnsi="Calibri" w:cs="Calibri"/>
          <w:color w:val="1F1F1F"/>
          <w:kern w:val="0"/>
          <w:lang w:val="ru-BG" w:eastAsia="ru-RU"/>
          <w14:ligatures w14:val="none"/>
        </w:rPr>
        <w:t xml:space="preserve">. Commercial formulas and specific know-how are concealed, but key findings remain public:</w:t>
      </w:r>
    </w:p>
    <w:p w14:paraId="0F984D9E" w14:textId="77777777" w:rsidR="00616ACF" w:rsidRPr="00616ACF" w:rsidRDefault="00616ACF" w:rsidP="00616ACF">
      <w:pPr xmlns:w="http://schemas.openxmlformats.org/wordprocessingml/2006/main" xmlns:w14="http://schemas.microsoft.com/office/word/2010/wordml">
        <w:numPr>
          <w:ilvl w:val="0"/>
          <w:numId w:val="1"/>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16ACF">
        <w:rPr>
          <w:rFonts w:ascii="Calibri" w:eastAsia="Times New Roman" w:hAnsi="Calibri" w:cs="Calibri"/>
          <w:color w:val="1F1F1F"/>
          <w:kern w:val="0"/>
          <w:lang w:val="ru-BG" w:eastAsia="ru-RU"/>
          <w14:ligatures w14:val="none"/>
        </w:rPr>
        <w:t xml:space="preserve">Environmental impact assessments.</w:t>
      </w:r>
    </w:p>
    <w:p w14:paraId="60E6676F" w14:textId="77777777" w:rsidR="00616ACF" w:rsidRPr="00616ACF" w:rsidRDefault="00616ACF" w:rsidP="00616ACF">
      <w:pPr xmlns:w="http://schemas.openxmlformats.org/wordprocessingml/2006/main" xmlns:w14="http://schemas.microsoft.com/office/word/2010/wordml">
        <w:numPr>
          <w:ilvl w:val="0"/>
          <w:numId w:val="1"/>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16ACF">
        <w:rPr>
          <w:rFonts w:ascii="Calibri" w:eastAsia="Times New Roman" w:hAnsi="Calibri" w:cs="Calibri"/>
          <w:color w:val="1F1F1F"/>
          <w:kern w:val="0"/>
          <w:lang w:val="ru-BG" w:eastAsia="ru-RU"/>
          <w14:ligatures w14:val="none"/>
        </w:rPr>
        <w:t xml:space="preserve">Requirements for infrastructure and power grids.</w:t>
      </w:r>
    </w:p>
    <w:p w14:paraId="021B00A5" w14:textId="77777777" w:rsidR="00616ACF" w:rsidRPr="00616ACF" w:rsidRDefault="00616ACF" w:rsidP="00616ACF">
      <w:pPr xmlns:w="http://schemas.openxmlformats.org/wordprocessingml/2006/main" xmlns:w14="http://schemas.microsoft.com/office/word/2010/wordml">
        <w:numPr>
          <w:ilvl w:val="0"/>
          <w:numId w:val="1"/>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16ACF">
        <w:rPr>
          <w:rFonts w:ascii="Calibri" w:eastAsia="Times New Roman" w:hAnsi="Calibri" w:cs="Calibri"/>
          <w:color w:val="1F1F1F"/>
          <w:kern w:val="0"/>
          <w:lang w:val="ru-BG" w:eastAsia="ru-RU"/>
          <w14:ligatures w14:val="none"/>
        </w:rPr>
        <w:t xml:space="preserve">Basic economic justifications.</w:t>
      </w:r>
    </w:p>
    <w:p w14:paraId="60F45BF5" w14:textId="77777777" w:rsidR="00616ACF" w:rsidRPr="00616ACF" w:rsidRDefault="00616ACF" w:rsidP="00616ACF">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16ACF">
        <w:rPr>
          <w:rFonts w:ascii="Calibri" w:eastAsia="Times New Roman" w:hAnsi="Calibri" w:cs="Calibri"/>
          <w:color w:val="1F1F1F"/>
          <w:kern w:val="0"/>
          <w:lang w:val="ru-BG" w:eastAsia="ru-RU"/>
          <w14:ligatures w14:val="none"/>
        </w:rPr>
        <w:t xml:space="preserve">Could Serbia adopt this experience and publish the findings of EDF/Egis research in an adapted but informative form?</w:t>
      </w:r>
    </w:p>
    <w:p w14:paraId="1978B1AE" w14:textId="77777777" w:rsidR="00616ACF" w:rsidRPr="00616ACF" w:rsidRDefault="00616ACF" w:rsidP="00616ACF">
      <w:pPr xmlns:w="http://schemas.openxmlformats.org/wordprocessingml/2006/main" xmlns:w14="http://schemas.microsoft.com/office/word/2010/wordml">
        <w:spacing w:before="120" w:after="120" w:line="240" w:lineRule="auto"/>
        <w:jc w:val="both"/>
        <w:outlineLvl w:val="2"/>
        <w:rPr>
          <w:rFonts w:ascii="Calibri" w:eastAsia="Times New Roman" w:hAnsi="Calibri" w:cs="Calibri"/>
          <w:b/>
          <w:bCs/>
          <w:color w:val="1F1F1F"/>
          <w:kern w:val="0"/>
          <w:sz w:val="27"/>
          <w:szCs w:val="27"/>
          <w:lang w:val="ru-BG" w:eastAsia="ru-RU"/>
          <w14:ligatures w14:val="none"/>
        </w:rPr>
      </w:pPr>
      <w:r xmlns:w="http://schemas.openxmlformats.org/wordprocessingml/2006/main" xmlns:w14="http://schemas.microsoft.com/office/word/2010/wordml" w:rsidRPr="00616ACF">
        <w:rPr>
          <w:rFonts w:ascii="Calibri" w:eastAsia="Times New Roman" w:hAnsi="Calibri" w:cs="Calibri"/>
          <w:b/>
          <w:bCs/>
          <w:color w:val="1F1F1F"/>
          <w:kern w:val="0"/>
          <w:sz w:val="27"/>
          <w:szCs w:val="27"/>
          <w:lang w:val="ru-BG" w:eastAsia="ru-RU"/>
          <w14:ligatures w14:val="none"/>
        </w:rPr>
        <w:t xml:space="preserve">3. Risks of an information vacuum</w:t>
      </w:r>
    </w:p>
    <w:p w14:paraId="46452B5D" w14:textId="77777777" w:rsidR="00616ACF" w:rsidRPr="00616ACF" w:rsidRDefault="00616ACF" w:rsidP="00616ACF">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16ACF">
        <w:rPr>
          <w:rFonts w:ascii="Calibri" w:eastAsia="Times New Roman" w:hAnsi="Calibri" w:cs="Calibri"/>
          <w:color w:val="1F1F1F"/>
          <w:kern w:val="0"/>
          <w:lang w:val="ru-BG" w:eastAsia="ru-RU"/>
          <w14:ligatures w14:val="none"/>
        </w:rPr>
        <w:t xml:space="preserve">International experience shows that where there is a lack of official, open information, risks inevitably arise for the project itself:</w:t>
      </w:r>
    </w:p>
    <w:p w14:paraId="669D6FBE" w14:textId="77777777" w:rsidR="00616ACF" w:rsidRPr="00616ACF" w:rsidRDefault="00616ACF" w:rsidP="00616ACF">
      <w:pPr xmlns:w="http://schemas.openxmlformats.org/wordprocessingml/2006/main" xmlns:w14="http://schemas.microsoft.com/office/word/2010/wordml">
        <w:numPr>
          <w:ilvl w:val="0"/>
          <w:numId w:val="2"/>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16ACF">
        <w:rPr>
          <w:rFonts w:ascii="Calibri" w:eastAsia="Times New Roman" w:hAnsi="Calibri" w:cs="Calibri"/>
          <w:b/>
          <w:bCs/>
          <w:color w:val="1F1F1F"/>
          <w:kern w:val="0"/>
          <w:bdr w:val="none" w:sz="0" w:space="0" w:color="auto" w:frame="1"/>
          <w:lang w:val="ru-BG" w:eastAsia="ru-RU"/>
          <w14:ligatures w14:val="none"/>
        </w:rPr>
        <w:t xml:space="preserve">Risk of fueling radical opponents: </w:t>
      </w:r>
      <w:r xmlns:w="http://schemas.openxmlformats.org/wordprocessingml/2006/main" xmlns:w14="http://schemas.microsoft.com/office/word/2010/wordml" w:rsidRPr="00616ACF">
        <w:rPr>
          <w:rFonts w:ascii="Calibri" w:eastAsia="Times New Roman" w:hAnsi="Calibri" w:cs="Calibri"/>
          <w:color w:val="1F1F1F"/>
          <w:kern w:val="0"/>
          <w:lang w:val="ru-BG" w:eastAsia="ru-RU"/>
          <w14:ligatures w14:val="none"/>
        </w:rPr>
        <w:t xml:space="preserve">If the government doesn't provide figures, the information vacuum is immediately filled with speculation. Lack of transparency is the best gift for opponents of nuclear energy, who can use the concealment of documents as "proof" of potential threats (be it project costs, environmental issues, or site selection).</w:t>
      </w:r>
    </w:p>
    <w:p w14:paraId="40D4A783" w14:textId="77777777" w:rsidR="00616ACF" w:rsidRPr="00616ACF" w:rsidRDefault="00616ACF" w:rsidP="00616ACF">
      <w:pPr xmlns:w="http://schemas.openxmlformats.org/wordprocessingml/2006/main" xmlns:w14="http://schemas.microsoft.com/office/word/2010/wordml">
        <w:numPr>
          <w:ilvl w:val="0"/>
          <w:numId w:val="2"/>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16ACF">
        <w:rPr>
          <w:rFonts w:ascii="Calibri" w:eastAsia="Times New Roman" w:hAnsi="Calibri" w:cs="Calibri"/>
          <w:b/>
          <w:bCs/>
          <w:color w:val="1F1F1F"/>
          <w:kern w:val="0"/>
          <w:bdr w:val="none" w:sz="0" w:space="0" w:color="auto" w:frame="1"/>
          <w:lang w:val="ru-BG" w:eastAsia="ru-RU"/>
          <w14:ligatures w14:val="none"/>
        </w:rPr>
        <w:t xml:space="preserve">The difficulty of building a national consensus: </w:t>
      </w:r>
      <w:r xmlns:w="http://schemas.openxmlformats.org/wordprocessingml/2006/main" xmlns:w14="http://schemas.microsoft.com/office/word/2010/wordml" w:rsidRPr="00616ACF">
        <w:rPr>
          <w:rFonts w:ascii="Calibri" w:eastAsia="Times New Roman" w:hAnsi="Calibri" w:cs="Calibri"/>
          <w:color w:val="1F1F1F"/>
          <w:kern w:val="0"/>
          <w:lang w:val="ru-BG" w:eastAsia="ru-RU"/>
          <w14:ligatures w14:val="none"/>
        </w:rPr>
        <w:t xml:space="preserve">the nuclear power plant has been under construction for decades. The project will survive several election cycles. To ensure it is not cancelled by the next government, a strong public mandate is needed. And this can only be achieved through transparent and sometimes difficult discussions at the outset.</w:t>
      </w:r>
    </w:p>
    <w:p w14:paraId="392B1E1D" w14:textId="77777777" w:rsidR="00616ACF" w:rsidRPr="00616ACF" w:rsidRDefault="00616ACF" w:rsidP="00616ACF">
      <w:pPr xmlns:w="http://schemas.openxmlformats.org/wordprocessingml/2006/main" xmlns:w14="http://schemas.microsoft.com/office/word/2010/wordml">
        <w:numPr>
          <w:ilvl w:val="0"/>
          <w:numId w:val="2"/>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16ACF">
        <w:rPr>
          <w:rFonts w:ascii="Calibri" w:eastAsia="Times New Roman" w:hAnsi="Calibri" w:cs="Calibri"/>
          <w:b/>
          <w:bCs/>
          <w:color w:val="1F1F1F"/>
          <w:kern w:val="0"/>
          <w:bdr w:val="none" w:sz="0" w:space="0" w:color="auto" w:frame="1"/>
          <w:lang w:val="ru-BG" w:eastAsia="ru-RU"/>
          <w14:ligatures w14:val="none"/>
        </w:rPr>
        <w:t xml:space="preserve">Compliance with IAEA standards: </w:t>
      </w:r>
      <w:r xmlns:w="http://schemas.openxmlformats.org/wordprocessingml/2006/main" xmlns:w14="http://schemas.microsoft.com/office/word/2010/wordml" w:rsidRPr="00616ACF">
        <w:rPr>
          <w:rFonts w:ascii="Calibri" w:eastAsia="Times New Roman" w:hAnsi="Calibri" w:cs="Calibri"/>
          <w:color w:val="1F1F1F"/>
          <w:kern w:val="0"/>
          <w:lang w:val="ru-BG" w:eastAsia="ru-RU"/>
          <w14:ligatures w14:val="none"/>
        </w:rPr>
        <w:t xml:space="preserve">The IAEA Milestones Approach clearly states that stakeholder involvement should begin as early as Phase 1. Research transparency is part of this process.</w:t>
      </w:r>
    </w:p>
    <w:p w14:paraId="462F09FD" w14:textId="77777777" w:rsidR="00616ACF" w:rsidRPr="00616ACF" w:rsidRDefault="00616ACF" w:rsidP="00616ACF">
      <w:pPr xmlns:w="http://schemas.openxmlformats.org/wordprocessingml/2006/main" xmlns:w14="http://schemas.microsoft.com/office/word/2010/wordml">
        <w:spacing w:before="120" w:after="120" w:line="240" w:lineRule="auto"/>
        <w:jc w:val="both"/>
        <w:outlineLvl w:val="2"/>
        <w:rPr>
          <w:rFonts w:ascii="Calibri" w:eastAsia="Times New Roman" w:hAnsi="Calibri" w:cs="Calibri"/>
          <w:b/>
          <w:bCs/>
          <w:color w:val="1F1F1F"/>
          <w:kern w:val="0"/>
          <w:sz w:val="27"/>
          <w:szCs w:val="27"/>
          <w:lang w:val="ru-BG" w:eastAsia="ru-RU"/>
          <w14:ligatures w14:val="none"/>
        </w:rPr>
      </w:pPr>
      <w:r xmlns:w="http://schemas.openxmlformats.org/wordprocessingml/2006/main" xmlns:w14="http://schemas.microsoft.com/office/word/2010/wordml" w:rsidRPr="00616ACF">
        <w:rPr>
          <w:rFonts w:ascii="Calibri" w:eastAsia="Times New Roman" w:hAnsi="Calibri" w:cs="Calibri"/>
          <w:b/>
          <w:bCs/>
          <w:color w:val="1F1F1F"/>
          <w:kern w:val="0"/>
          <w:sz w:val="27"/>
          <w:szCs w:val="27"/>
          <w:lang w:val="ru-BG" w:eastAsia="ru-RU"/>
          <w14:ligatures w14:val="none"/>
        </w:rPr>
        <w:t xml:space="preserve">4. Suggestions for building trust (Instead of a conclusion)</w:t>
      </w:r>
    </w:p>
    <w:p w14:paraId="159F0561" w14:textId="77777777" w:rsidR="00616ACF" w:rsidRPr="00616ACF" w:rsidRDefault="00616ACF" w:rsidP="00616ACF">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16ACF">
        <w:rPr>
          <w:rFonts w:ascii="Calibri" w:eastAsia="Times New Roman" w:hAnsi="Calibri" w:cs="Calibri"/>
          <w:color w:val="1F1F1F"/>
          <w:kern w:val="0"/>
          <w:lang w:val="ru-BG" w:eastAsia="ru-RU"/>
          <w14:ligatures w14:val="none"/>
        </w:rPr>
        <w:t xml:space="preserve">To avoid a situation where confidentiality of information begins to work against the project itself, Serbia should consider several steps to adjust its communications strategy:</w:t>
      </w:r>
    </w:p>
    <w:p w14:paraId="109E253F" w14:textId="77777777" w:rsidR="00616ACF" w:rsidRPr="00616ACF" w:rsidRDefault="00616ACF" w:rsidP="00616ACF">
      <w:pPr xmlns:w="http://schemas.openxmlformats.org/wordprocessingml/2006/main" xmlns:w14="http://schemas.microsoft.com/office/word/2010/wordml">
        <w:numPr>
          <w:ilvl w:val="0"/>
          <w:numId w:val="3"/>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16ACF">
        <w:rPr>
          <w:rFonts w:ascii="Calibri" w:eastAsia="Times New Roman" w:hAnsi="Calibri" w:cs="Calibri"/>
          <w:b/>
          <w:bCs/>
          <w:color w:val="1F1F1F"/>
          <w:kern w:val="0"/>
          <w:bdr w:val="none" w:sz="0" w:space="0" w:color="auto" w:frame="1"/>
          <w:lang w:val="ru-BG" w:eastAsia="ru-RU"/>
          <w14:ligatures w14:val="none"/>
        </w:rPr>
        <w:t xml:space="preserve">Publication of Executive Summary of EDF/Egis reports: </w:t>
      </w:r>
      <w:r xmlns:w="http://schemas.openxmlformats.org/wordprocessingml/2006/main" xmlns:w14="http://schemas.microsoft.com/office/word/2010/wordml" w:rsidRPr="00616ACF">
        <w:rPr>
          <w:rFonts w:ascii="Calibri" w:eastAsia="Times New Roman" w:hAnsi="Calibri" w:cs="Calibri"/>
          <w:color w:val="1F1F1F"/>
          <w:kern w:val="0"/>
          <w:lang w:val="ru-BG" w:eastAsia="ru-RU"/>
          <w14:ligatures w14:val="none"/>
        </w:rPr>
        <w:t xml:space="preserve">To provide the public and expert community with the main findings of technical and economic studies, while removing commercially sensitive information.</w:t>
      </w:r>
    </w:p>
    <w:p w14:paraId="1E078E8C" w14:textId="77777777" w:rsidR="00616ACF" w:rsidRPr="00616ACF" w:rsidRDefault="00616ACF" w:rsidP="00616ACF">
      <w:pPr xmlns:w="http://schemas.openxmlformats.org/wordprocessingml/2006/main" xmlns:w14="http://schemas.microsoft.com/office/word/2010/wordml">
        <w:numPr>
          <w:ilvl w:val="0"/>
          <w:numId w:val="3"/>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16ACF">
        <w:rPr>
          <w:rFonts w:ascii="Calibri" w:eastAsia="Times New Roman" w:hAnsi="Calibri" w:cs="Calibri"/>
          <w:b/>
          <w:bCs/>
          <w:color w:val="1F1F1F"/>
          <w:kern w:val="0"/>
          <w:bdr w:val="none" w:sz="0" w:space="0" w:color="auto" w:frame="1"/>
          <w:lang w:val="ru-BG" w:eastAsia="ru-RU"/>
          <w14:ligatures w14:val="none"/>
        </w:rPr>
        <w:t xml:space="preserve">Shift from “informing” to “consulting”: </w:t>
      </w:r>
      <w:r xmlns:w="http://schemas.openxmlformats.org/wordprocessingml/2006/main" xmlns:w14="http://schemas.microsoft.com/office/word/2010/wordml" w:rsidRPr="00616ACF">
        <w:rPr>
          <w:rFonts w:ascii="Calibri" w:eastAsia="Times New Roman" w:hAnsi="Calibri" w:cs="Calibri"/>
          <w:color w:val="1F1F1F"/>
          <w:kern w:val="0"/>
          <w:lang w:val="ru-BG" w:eastAsia="ru-RU"/>
          <w14:ligatures w14:val="none"/>
        </w:rPr>
        <w:t xml:space="preserve">Use professional platforms (for example, the NuclearSerbia association) to </w:t>
      </w:r>
      <w:r xmlns:w="http://schemas.openxmlformats.org/wordprocessingml/2006/main" xmlns:w14="http://schemas.microsoft.com/office/word/2010/wordml" w:rsidRPr="00616ACF">
        <w:rPr>
          <w:rFonts w:ascii="Calibri" w:eastAsia="Times New Roman" w:hAnsi="Calibri" w:cs="Calibri"/>
          <w:color w:val="1F1F1F"/>
          <w:kern w:val="0"/>
          <w:lang w:val="ru-BG" w:eastAsia="ru-RU"/>
          <w14:ligatures w14:val="none"/>
        </w:rPr>
        <w:lastRenderedPageBreak xmlns:w="http://schemas.openxmlformats.org/wordprocessingml/2006/main"/>
      </w:r>
      <w:r xmlns:w="http://schemas.openxmlformats.org/wordprocessingml/2006/main" xmlns:w14="http://schemas.microsoft.com/office/word/2010/wordml" w:rsidRPr="00616ACF">
        <w:rPr>
          <w:rFonts w:ascii="Calibri" w:eastAsia="Times New Roman" w:hAnsi="Calibri" w:cs="Calibri"/>
          <w:color w:val="1F1F1F"/>
          <w:kern w:val="0"/>
          <w:lang w:val="ru-BG" w:eastAsia="ru-RU"/>
          <w14:ligatures w14:val="none"/>
        </w:rPr>
        <w:t xml:space="preserve">publicly analyze these reports with the involvement of independent experts, including skeptical ones.</w:t>
      </w:r>
    </w:p>
    <w:p w14:paraId="22F44E3A" w14:textId="77777777" w:rsidR="00616ACF" w:rsidRPr="00616ACF" w:rsidRDefault="00616ACF" w:rsidP="00616ACF">
      <w:pPr xmlns:w="http://schemas.openxmlformats.org/wordprocessingml/2006/main" xmlns:w14="http://schemas.microsoft.com/office/word/2010/wordml">
        <w:numPr>
          <w:ilvl w:val="0"/>
          <w:numId w:val="3"/>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16ACF">
        <w:rPr>
          <w:rFonts w:ascii="Calibri" w:eastAsia="Times New Roman" w:hAnsi="Calibri" w:cs="Calibri"/>
          <w:b/>
          <w:bCs/>
          <w:color w:val="1F1F1F"/>
          <w:kern w:val="0"/>
          <w:bdr w:val="none" w:sz="0" w:space="0" w:color="auto" w:frame="1"/>
          <w:lang w:val="ru-BG" w:eastAsia="ru-RU"/>
          <w14:ligatures w14:val="none"/>
        </w:rPr>
        <w:t xml:space="preserve">Openness of criteria: </w:t>
      </w:r>
      <w:r xmlns:w="http://schemas.openxmlformats.org/wordprocessingml/2006/main" xmlns:w14="http://schemas.microsoft.com/office/word/2010/wordml" w:rsidRPr="00616ACF">
        <w:rPr>
          <w:rFonts w:ascii="Calibri" w:eastAsia="Times New Roman" w:hAnsi="Calibri" w:cs="Calibri"/>
          <w:color w:val="1F1F1F"/>
          <w:kern w:val="0"/>
          <w:lang w:val="ru-BG" w:eastAsia="ru-RU"/>
          <w14:ligatures w14:val="none"/>
        </w:rPr>
        <w:t xml:space="preserve">If decisions on the selection of technologies or locations have not yet been made, it is worth publicly announcing </w:t>
      </w:r>
      <w:r xmlns:w="http://schemas.openxmlformats.org/wordprocessingml/2006/main" xmlns:w14="http://schemas.microsoft.com/office/word/2010/wordml" w:rsidRPr="00616ACF">
        <w:rPr>
          <w:rFonts w:ascii="Calibri" w:eastAsia="Times New Roman" w:hAnsi="Calibri" w:cs="Calibri"/>
          <w:i/>
          <w:iCs/>
          <w:color w:val="1F1F1F"/>
          <w:kern w:val="0"/>
          <w:bdr w:val="none" w:sz="0" w:space="0" w:color="auto" w:frame="1"/>
          <w:lang w:val="ru-BG" w:eastAsia="ru-RU"/>
          <w14:ligatures w14:val="none"/>
        </w:rPr>
        <w:t xml:space="preserve">the criteria </w:t>
      </w:r>
      <w:r xmlns:w="http://schemas.openxmlformats.org/wordprocessingml/2006/main" xmlns:w14="http://schemas.microsoft.com/office/word/2010/wordml" w:rsidRPr="00616ACF">
        <w:rPr>
          <w:rFonts w:ascii="Calibri" w:eastAsia="Times New Roman" w:hAnsi="Calibri" w:cs="Calibri"/>
          <w:color w:val="1F1F1F"/>
          <w:kern w:val="0"/>
          <w:lang w:val="ru-BG" w:eastAsia="ru-RU"/>
          <w14:ligatures w14:val="none"/>
        </w:rPr>
        <w:t xml:space="preserve">by which this selection will be made.</w:t>
      </w:r>
    </w:p>
    <w:p w14:paraId="1169D7D9" w14:textId="77777777" w:rsidR="00616ACF" w:rsidRPr="00616ACF" w:rsidRDefault="00616ACF" w:rsidP="00616ACF">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616ACF">
        <w:rPr>
          <w:rFonts w:ascii="Calibri" w:eastAsia="Times New Roman" w:hAnsi="Calibri" w:cs="Calibri"/>
          <w:color w:val="1F1F1F"/>
          <w:kern w:val="0"/>
          <w:lang w:val="ru-BG" w:eastAsia="ru-RU"/>
          <w14:ligatures w14:val="none"/>
        </w:rPr>
        <w:t xml:space="preserve">The success of Serbia's nuclear revival depends not only on engineering solutions but also on public trust. And trust in the 21st century cannot be built in secrecy. Open dialogue is not a sign of weakness in negotiating power, but rather a safeguard against future political and social risks.</w:t>
      </w:r>
    </w:p>
    <w:p w14:paraId="34614147" w14:textId="77777777" w:rsidR="00D56F1D" w:rsidRPr="00616ACF" w:rsidRDefault="00D56F1D" w:rsidP="00616ACF">
      <w:pPr>
        <w:spacing w:before="120" w:after="120"/>
        <w:jc w:val="both"/>
        <w:rPr>
          <w:rFonts w:ascii="Calibri" w:hAnsi="Calibri" w:cs="Calibri"/>
          <w:lang w:val="ru-BG"/>
        </w:rPr>
      </w:pPr>
    </w:p>
    <w:sectPr w:rsidR="00D56F1D" w:rsidRPr="00616ACF">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D02C8" w14:textId="77777777" w:rsidR="008E6775" w:rsidRDefault="008E6775" w:rsidP="00F96980">
      <w:pPr>
        <w:spacing w:after="0" w:line="240" w:lineRule="auto"/>
      </w:pPr>
      <w:r>
        <w:separator/>
      </w:r>
    </w:p>
  </w:endnote>
  <w:endnote w:type="continuationSeparator" w:id="0">
    <w:p w14:paraId="29823128" w14:textId="77777777" w:rsidR="008E6775" w:rsidRDefault="008E6775" w:rsidP="00F96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40B90" w14:textId="77777777" w:rsidR="008E6775" w:rsidRDefault="008E6775" w:rsidP="00F96980">
      <w:pPr>
        <w:spacing w:after="0" w:line="240" w:lineRule="auto"/>
      </w:pPr>
      <w:r>
        <w:separator/>
      </w:r>
    </w:p>
  </w:footnote>
  <w:footnote w:type="continuationSeparator" w:id="0">
    <w:p w14:paraId="11C825E0" w14:textId="77777777" w:rsidR="008E6775" w:rsidRDefault="008E6775" w:rsidP="00F969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FB15B" w14:textId="27677BC4" w:rsidR="00F96980" w:rsidRDefault="00F96980">
    <w:pPr>
      <w:pStyle w:val="ad"/>
    </w:pPr>
    <w:r w:rsidRPr="00F96980">
      <w:drawing>
        <wp:anchor distT="0" distB="0" distL="114300" distR="114300" simplePos="0" relativeHeight="251658240" behindDoc="0" locked="0" layoutInCell="1" allowOverlap="1" wp14:anchorId="4803E857" wp14:editId="63B7E0DA">
          <wp:simplePos x="0" y="0"/>
          <wp:positionH relativeFrom="column">
            <wp:posOffset>2444098</wp:posOffset>
          </wp:positionH>
          <wp:positionV relativeFrom="paragraph">
            <wp:posOffset>72177</wp:posOffset>
          </wp:positionV>
          <wp:extent cx="883640" cy="888763"/>
          <wp:effectExtent l="0" t="0" r="5715" b="635"/>
          <wp:wrapTopAndBottom/>
          <wp:docPr id="1945206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20657" name=""/>
                  <pic:cNvPicPr/>
                </pic:nvPicPr>
                <pic:blipFill>
                  <a:blip r:embed="rId1">
                    <a:extLst>
                      <a:ext uri="{28A0092B-C50C-407E-A947-70E740481C1C}">
                        <a14:useLocalDpi xmlns:a14="http://schemas.microsoft.com/office/drawing/2010/main" val="0"/>
                      </a:ext>
                    </a:extLst>
                  </a:blip>
                  <a:stretch>
                    <a:fillRect/>
                  </a:stretch>
                </pic:blipFill>
                <pic:spPr>
                  <a:xfrm>
                    <a:off x="0" y="0"/>
                    <a:ext cx="883640" cy="88876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C12D0"/>
    <w:multiLevelType w:val="multilevel"/>
    <w:tmpl w:val="E4A05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48746B"/>
    <w:multiLevelType w:val="multilevel"/>
    <w:tmpl w:val="E1369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28265E"/>
    <w:multiLevelType w:val="multilevel"/>
    <w:tmpl w:val="231C2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A66311"/>
    <w:multiLevelType w:val="multilevel"/>
    <w:tmpl w:val="886A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158870">
    <w:abstractNumId w:val="3"/>
  </w:num>
  <w:num w:numId="2" w16cid:durableId="1803424265">
    <w:abstractNumId w:val="1"/>
  </w:num>
  <w:num w:numId="3" w16cid:durableId="340425758">
    <w:abstractNumId w:val="0"/>
  </w:num>
  <w:num w:numId="4" w16cid:durableId="14445000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ACF"/>
    <w:rsid w:val="00070FF1"/>
    <w:rsid w:val="000C616C"/>
    <w:rsid w:val="004B6A0F"/>
    <w:rsid w:val="00603CE8"/>
    <w:rsid w:val="00616ACF"/>
    <w:rsid w:val="008E6775"/>
    <w:rsid w:val="00D01789"/>
    <w:rsid w:val="00D56F1D"/>
    <w:rsid w:val="00F96980"/>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635FB"/>
  <w15:chartTrackingRefBased/>
  <w15:docId w15:val="{7064CE4D-4179-DF40-BA53-45D7220AA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
    </w:rPr>
  </w:style>
  <w:style w:type="paragraph" w:styleId="1">
    <w:name w:val="heading 1"/>
    <w:basedOn w:val="a"/>
    <w:next w:val="a"/>
    <w:link w:val="10"/>
    <w:uiPriority w:val="9"/>
    <w:qFormat/>
    <w:rsid w:val="00616A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16A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autoRedefine/>
    <w:uiPriority w:val="9"/>
    <w:unhideWhenUsed/>
    <w:qFormat/>
    <w:rsid w:val="00603CE8"/>
    <w:pPr>
      <w:keepNext/>
      <w:keepLines/>
      <w:spacing w:before="160" w:after="80" w:line="240" w:lineRule="auto"/>
      <w:outlineLvl w:val="2"/>
    </w:pPr>
    <w:rPr>
      <w:rFonts w:ascii="Times New Roman" w:eastAsiaTheme="majorEastAsia" w:hAnsi="Times New Roman" w:cstheme="majorBidi"/>
      <w:b/>
      <w:color w:val="0F4761" w:themeColor="accent1" w:themeShade="BF"/>
      <w:kern w:val="0"/>
      <w:sz w:val="28"/>
      <w:szCs w:val="28"/>
      <w:lang w:val="en" w:eastAsia="ru-RU"/>
      <w14:ligatures w14:val="none"/>
    </w:rPr>
  </w:style>
  <w:style w:type="paragraph" w:styleId="4">
    <w:name w:val="heading 4"/>
    <w:basedOn w:val="a"/>
    <w:next w:val="a"/>
    <w:link w:val="40"/>
    <w:autoRedefine/>
    <w:uiPriority w:val="9"/>
    <w:unhideWhenUsed/>
    <w:qFormat/>
    <w:rsid w:val="00D56F1D"/>
    <w:pPr>
      <w:keepNext/>
      <w:keepLines/>
      <w:spacing w:before="80" w:after="40" w:line="240" w:lineRule="auto"/>
      <w:outlineLvl w:val="3"/>
    </w:pPr>
    <w:rPr>
      <w:rFonts w:ascii="Calibri" w:eastAsiaTheme="majorEastAsia" w:hAnsi="Calibri" w:cstheme="majorBidi"/>
      <w:b/>
      <w:i/>
      <w:iCs/>
      <w:color w:val="0F4761" w:themeColor="accent1" w:themeShade="BF"/>
      <w:kern w:val="0"/>
      <w:sz w:val="28"/>
      <w:lang w:eastAsia="ru-RU" w:val="en"/>
      <w14:ligatures w14:val="none"/>
    </w:rPr>
  </w:style>
  <w:style w:type="paragraph" w:styleId="5">
    <w:name w:val="heading 5"/>
    <w:basedOn w:val="a"/>
    <w:next w:val="a"/>
    <w:link w:val="50"/>
    <w:autoRedefine/>
    <w:uiPriority w:val="9"/>
    <w:unhideWhenUsed/>
    <w:qFormat/>
    <w:rsid w:val="00D56F1D"/>
    <w:pPr>
      <w:keepNext/>
      <w:keepLines/>
      <w:spacing w:before="120" w:after="120" w:line="240" w:lineRule="auto"/>
      <w:outlineLvl w:val="4"/>
    </w:pPr>
    <w:rPr>
      <w:rFonts w:ascii="Calibri" w:eastAsiaTheme="majorEastAsia" w:hAnsi="Calibri" w:cs="Calibri"/>
      <w:b/>
      <w:bCs/>
      <w:color w:val="0F4761" w:themeColor="accent1" w:themeShade="BF"/>
      <w:kern w:val="0"/>
      <w:lang w:eastAsia="ru-RU" w:val="en"/>
      <w14:ligatures w14:val="none"/>
    </w:rPr>
  </w:style>
  <w:style w:type="paragraph" w:styleId="6">
    <w:name w:val="heading 6"/>
    <w:basedOn w:val="a"/>
    <w:next w:val="a"/>
    <w:link w:val="60"/>
    <w:uiPriority w:val="9"/>
    <w:semiHidden/>
    <w:unhideWhenUsed/>
    <w:qFormat/>
    <w:rsid w:val="00616AC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16AC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16AC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16AC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D56F1D"/>
    <w:rPr>
      <w:rFonts w:ascii="Calibri" w:eastAsiaTheme="majorEastAsia" w:hAnsi="Calibri" w:cs="Calibri"/>
      <w:b/>
      <w:bCs/>
      <w:color w:val="0F4761" w:themeColor="accent1" w:themeShade="BF"/>
      <w:kern w:val="0"/>
      <w:lang w:eastAsia="ru-RU" w:val="en"/>
      <w14:ligatures w14:val="none"/>
    </w:rPr>
  </w:style>
  <w:style w:type="character" w:customStyle="1" w:styleId="40">
    <w:name w:val="Заголовок 4 Знак"/>
    <w:basedOn w:val="a0"/>
    <w:link w:val="4"/>
    <w:uiPriority w:val="9"/>
    <w:rsid w:val="00D56F1D"/>
    <w:rPr>
      <w:rFonts w:ascii="Calibri" w:eastAsiaTheme="majorEastAsia" w:hAnsi="Calibri" w:cstheme="majorBidi"/>
      <w:b/>
      <w:i/>
      <w:iCs/>
      <w:color w:val="0F4761" w:themeColor="accent1" w:themeShade="BF"/>
      <w:kern w:val="0"/>
      <w:sz w:val="28"/>
      <w:lang w:eastAsia="ru-RU" w:val="en"/>
      <w14:ligatures w14:val="none"/>
    </w:rPr>
  </w:style>
  <w:style w:type="character" w:customStyle="1" w:styleId="30">
    <w:name w:val="Заголовок 3 Знак"/>
    <w:basedOn w:val="a0"/>
    <w:link w:val="3"/>
    <w:uiPriority w:val="9"/>
    <w:rsid w:val="00603CE8"/>
    <w:rPr>
      <w:rFonts w:ascii="Times New Roman" w:eastAsiaTheme="majorEastAsia" w:hAnsi="Times New Roman" w:cstheme="majorBidi"/>
      <w:b/>
      <w:color w:val="0F4761" w:themeColor="accent1" w:themeShade="BF"/>
      <w:kern w:val="0"/>
      <w:sz w:val="28"/>
      <w:szCs w:val="28"/>
      <w:lang w:eastAsia="ru-RU" w:val="en"/>
      <w14:ligatures w14:val="none"/>
    </w:rPr>
  </w:style>
  <w:style w:type="character" w:customStyle="1" w:styleId="10">
    <w:name w:val="Заголовок 1 Знак"/>
    <w:basedOn w:val="a0"/>
    <w:link w:val="1"/>
    <w:uiPriority w:val="9"/>
    <w:rsid w:val="00616ACF"/>
    <w:rPr>
      <w:rFonts w:asciiTheme="majorHAnsi" w:eastAsiaTheme="majorEastAsia" w:hAnsiTheme="majorHAnsi" w:cstheme="majorBidi"/>
      <w:color w:val="0F4761" w:themeColor="accent1" w:themeShade="BF"/>
      <w:sz w:val="40"/>
      <w:szCs w:val="40"/>
      <w:lang w:val="en"/>
    </w:rPr>
  </w:style>
  <w:style w:type="character" w:customStyle="1" w:styleId="20">
    <w:name w:val="Заголовок 2 Знак"/>
    <w:basedOn w:val="a0"/>
    <w:link w:val="2"/>
    <w:uiPriority w:val="9"/>
    <w:semiHidden/>
    <w:rsid w:val="00616ACF"/>
    <w:rPr>
      <w:rFonts w:asciiTheme="majorHAnsi" w:eastAsiaTheme="majorEastAsia" w:hAnsiTheme="majorHAnsi" w:cstheme="majorBidi"/>
      <w:color w:val="0F4761" w:themeColor="accent1" w:themeShade="BF"/>
      <w:sz w:val="32"/>
      <w:szCs w:val="32"/>
      <w:lang w:val="en"/>
    </w:rPr>
  </w:style>
  <w:style w:type="character" w:customStyle="1" w:styleId="60">
    <w:name w:val="Заголовок 6 Знак"/>
    <w:basedOn w:val="a0"/>
    <w:link w:val="6"/>
    <w:uiPriority w:val="9"/>
    <w:semiHidden/>
    <w:rsid w:val="00616ACF"/>
    <w:rPr>
      <w:rFonts w:eastAsiaTheme="majorEastAsia" w:cstheme="majorBidi"/>
      <w:i/>
      <w:iCs/>
      <w:color w:val="595959" w:themeColor="text1" w:themeTint="A6"/>
      <w:lang w:val="en"/>
    </w:rPr>
  </w:style>
  <w:style w:type="character" w:customStyle="1" w:styleId="70">
    <w:name w:val="Заголовок 7 Знак"/>
    <w:basedOn w:val="a0"/>
    <w:link w:val="7"/>
    <w:uiPriority w:val="9"/>
    <w:semiHidden/>
    <w:rsid w:val="00616ACF"/>
    <w:rPr>
      <w:rFonts w:eastAsiaTheme="majorEastAsia" w:cstheme="majorBidi"/>
      <w:color w:val="595959" w:themeColor="text1" w:themeTint="A6"/>
      <w:lang w:val="en"/>
    </w:rPr>
  </w:style>
  <w:style w:type="character" w:customStyle="1" w:styleId="80">
    <w:name w:val="Заголовок 8 Знак"/>
    <w:basedOn w:val="a0"/>
    <w:link w:val="8"/>
    <w:uiPriority w:val="9"/>
    <w:semiHidden/>
    <w:rsid w:val="00616ACF"/>
    <w:rPr>
      <w:rFonts w:eastAsiaTheme="majorEastAsia" w:cstheme="majorBidi"/>
      <w:i/>
      <w:iCs/>
      <w:color w:val="272727" w:themeColor="text1" w:themeTint="D8"/>
      <w:lang w:val="en"/>
    </w:rPr>
  </w:style>
  <w:style w:type="character" w:customStyle="1" w:styleId="90">
    <w:name w:val="Заголовок 9 Знак"/>
    <w:basedOn w:val="a0"/>
    <w:link w:val="9"/>
    <w:uiPriority w:val="9"/>
    <w:semiHidden/>
    <w:rsid w:val="00616ACF"/>
    <w:rPr>
      <w:rFonts w:eastAsiaTheme="majorEastAsia" w:cstheme="majorBidi"/>
      <w:color w:val="272727" w:themeColor="text1" w:themeTint="D8"/>
      <w:lang w:val="en"/>
    </w:rPr>
  </w:style>
  <w:style w:type="paragraph" w:styleId="a3">
    <w:name w:val="Title"/>
    <w:basedOn w:val="a"/>
    <w:next w:val="a"/>
    <w:link w:val="a4"/>
    <w:uiPriority w:val="10"/>
    <w:qFormat/>
    <w:rsid w:val="00616A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16ACF"/>
    <w:rPr>
      <w:rFonts w:asciiTheme="majorHAnsi" w:eastAsiaTheme="majorEastAsia" w:hAnsiTheme="majorHAnsi" w:cstheme="majorBidi"/>
      <w:spacing w:val="-10"/>
      <w:kern w:val="28"/>
      <w:sz w:val="56"/>
      <w:szCs w:val="56"/>
      <w:lang w:val="en"/>
    </w:rPr>
  </w:style>
  <w:style w:type="paragraph" w:styleId="a5">
    <w:name w:val="Subtitle"/>
    <w:basedOn w:val="a"/>
    <w:next w:val="a"/>
    <w:link w:val="a6"/>
    <w:uiPriority w:val="11"/>
    <w:qFormat/>
    <w:rsid w:val="00616AC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16ACF"/>
    <w:rPr>
      <w:rFonts w:eastAsiaTheme="majorEastAsia" w:cstheme="majorBidi"/>
      <w:color w:val="595959" w:themeColor="text1" w:themeTint="A6"/>
      <w:spacing w:val="15"/>
      <w:sz w:val="28"/>
      <w:szCs w:val="28"/>
      <w:lang w:val="en"/>
    </w:rPr>
  </w:style>
  <w:style w:type="paragraph" w:styleId="21">
    <w:name w:val="Quote"/>
    <w:basedOn w:val="a"/>
    <w:next w:val="a"/>
    <w:link w:val="22"/>
    <w:uiPriority w:val="29"/>
    <w:qFormat/>
    <w:rsid w:val="00616ACF"/>
    <w:pPr>
      <w:spacing w:before="160"/>
      <w:jc w:val="center"/>
    </w:pPr>
    <w:rPr>
      <w:i/>
      <w:iCs/>
      <w:color w:val="404040" w:themeColor="text1" w:themeTint="BF"/>
    </w:rPr>
  </w:style>
  <w:style w:type="character" w:customStyle="1" w:styleId="22">
    <w:name w:val="Цитата 2 Знак"/>
    <w:basedOn w:val="a0"/>
    <w:link w:val="21"/>
    <w:uiPriority w:val="29"/>
    <w:rsid w:val="00616ACF"/>
    <w:rPr>
      <w:i/>
      <w:iCs/>
      <w:color w:val="404040" w:themeColor="text1" w:themeTint="BF"/>
      <w:lang w:val="en"/>
    </w:rPr>
  </w:style>
  <w:style w:type="paragraph" w:styleId="a7">
    <w:name w:val="List Paragraph"/>
    <w:basedOn w:val="a"/>
    <w:uiPriority w:val="34"/>
    <w:qFormat/>
    <w:rsid w:val="00616ACF"/>
    <w:pPr>
      <w:ind w:left="720"/>
      <w:contextualSpacing/>
    </w:pPr>
  </w:style>
  <w:style w:type="character" w:styleId="a8">
    <w:name w:val="Intense Emphasis"/>
    <w:basedOn w:val="a0"/>
    <w:uiPriority w:val="21"/>
    <w:qFormat/>
    <w:rsid w:val="00616ACF"/>
    <w:rPr>
      <w:i/>
      <w:iCs/>
      <w:color w:val="0F4761" w:themeColor="accent1" w:themeShade="BF"/>
    </w:rPr>
  </w:style>
  <w:style w:type="paragraph" w:styleId="a9">
    <w:name w:val="Intense Quote"/>
    <w:basedOn w:val="a"/>
    <w:next w:val="a"/>
    <w:link w:val="aa"/>
    <w:uiPriority w:val="30"/>
    <w:qFormat/>
    <w:rsid w:val="00616A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16ACF"/>
    <w:rPr>
      <w:i/>
      <w:iCs/>
      <w:color w:val="0F4761" w:themeColor="accent1" w:themeShade="BF"/>
      <w:lang w:val="en"/>
    </w:rPr>
  </w:style>
  <w:style w:type="character" w:styleId="ab">
    <w:name w:val="Intense Reference"/>
    <w:basedOn w:val="a0"/>
    <w:uiPriority w:val="32"/>
    <w:qFormat/>
    <w:rsid w:val="00616ACF"/>
    <w:rPr>
      <w:b/>
      <w:bCs/>
      <w:smallCaps/>
      <w:color w:val="0F4761" w:themeColor="accent1" w:themeShade="BF"/>
      <w:spacing w:val="5"/>
    </w:rPr>
  </w:style>
  <w:style w:type="paragraph" w:styleId="ac">
    <w:name w:val="Normal (Web)"/>
    <w:basedOn w:val="a"/>
    <w:uiPriority w:val="99"/>
    <w:semiHidden/>
    <w:unhideWhenUsed/>
    <w:rsid w:val="00616ACF"/>
    <w:pPr>
      <w:spacing w:before="100" w:beforeAutospacing="1" w:after="100" w:afterAutospacing="1" w:line="240" w:lineRule="auto"/>
    </w:pPr>
    <w:rPr>
      <w:rFonts w:ascii="Times New Roman" w:eastAsia="Times New Roman" w:hAnsi="Times New Roman" w:cs="Times New Roman"/>
      <w:kern w:val="0"/>
      <w:lang w:val="en" w:eastAsia="ru-RU"/>
      <w14:ligatures w14:val="none"/>
    </w:rPr>
  </w:style>
  <w:style w:type="paragraph" w:styleId="ad">
    <w:name w:val="header"/>
    <w:basedOn w:val="a"/>
    <w:link w:val="ae"/>
    <w:uiPriority w:val="99"/>
    <w:unhideWhenUsed/>
    <w:rsid w:val="00F96980"/>
    <w:pPr>
      <w:tabs>
        <w:tab w:val="center" w:pos="4513"/>
        <w:tab w:val="right" w:pos="9026"/>
      </w:tabs>
      <w:spacing w:after="0" w:line="240" w:lineRule="auto"/>
    </w:pPr>
  </w:style>
  <w:style w:type="character" w:customStyle="1" w:styleId="ae">
    <w:name w:val="Верхний колонтитул Знак"/>
    <w:basedOn w:val="a0"/>
    <w:link w:val="ad"/>
    <w:uiPriority w:val="99"/>
    <w:rsid w:val="00F96980"/>
    <w:rPr>
      <w:lang w:val="en"/>
    </w:rPr>
  </w:style>
  <w:style w:type="paragraph" w:styleId="af">
    <w:name w:val="footer"/>
    <w:basedOn w:val="a"/>
    <w:link w:val="af0"/>
    <w:uiPriority w:val="99"/>
    <w:unhideWhenUsed/>
    <w:rsid w:val="00F96980"/>
    <w:pPr>
      <w:tabs>
        <w:tab w:val="center" w:pos="4513"/>
        <w:tab w:val="right" w:pos="9026"/>
      </w:tabs>
      <w:spacing w:after="0" w:line="240" w:lineRule="auto"/>
    </w:pPr>
  </w:style>
  <w:style w:type="character" w:customStyle="1" w:styleId="af0">
    <w:name w:val="Нижний колонтитул Знак"/>
    <w:basedOn w:val="a0"/>
    <w:link w:val="af"/>
    <w:uiPriority w:val="99"/>
    <w:rsid w:val="00F96980"/>
    <w:rPr>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749</Words>
  <Characters>4274</Characters>
  <Application>Microsoft Office Word</Application>
  <DocSecurity>0</DocSecurity>
  <Lines>35</Lines>
  <Paragraphs>10</Paragraphs>
  <ScaleCrop>false</ScaleCrop>
  <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Sorokin</dc:creator>
  <cp:keywords/>
  <dc:description/>
  <cp:lastModifiedBy>Mikhail Sorokin</cp:lastModifiedBy>
  <cp:revision>2</cp:revision>
  <dcterms:created xsi:type="dcterms:W3CDTF">2026-02-24T05:43:00Z</dcterms:created>
  <dcterms:modified xsi:type="dcterms:W3CDTF">2026-02-24T05:52:00Z</dcterms:modified>
</cp:coreProperties>
</file>