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85DB" w14:textId="77777777" w:rsidR="004753A5" w:rsidRDefault="004753A5" w:rsidP="00146826">
      <w:pPr xmlns:w="http://schemas.openxmlformats.org/wordprocessingml/2006/main" xmlns:w14="http://schemas.microsoft.com/office/word/2010/wordml">
        <w:spacing w:line="540" w:lineRule="atLeast"/>
        <w:jc w:val="both"/>
        <w:rPr>
          <w:rFonts w:ascii="Calibri" w:eastAsia="Times New Roman" w:hAnsi="Calibri" w:cs="Calibri"/>
          <w:b/>
          <w:bCs/>
          <w:color w:val="000000"/>
          <w:kern w:val="0"/>
          <w:sz w:val="45"/>
          <w:szCs w:val="45"/>
          <w:lang w:val="ru-RU" w:eastAsia="ru-RU"/>
          <w14:ligatures w14:val="none"/>
        </w:rPr>
      </w:pPr>
      <w:r xmlns:w="http://schemas.openxmlformats.org/wordprocessingml/2006/main" xmlns:w14="http://schemas.microsoft.com/office/word/2010/wordml" w:rsidRPr="00146826">
        <w:rPr>
          <w:rFonts w:ascii="Calibri" w:eastAsia="Times New Roman" w:hAnsi="Calibri" w:cs="Calibri"/>
          <w:b/>
          <w:bCs/>
          <w:color w:val="000000"/>
          <w:kern w:val="0"/>
          <w:sz w:val="45"/>
          <w:szCs w:val="45"/>
          <w:lang w:eastAsia="ru-RU"/>
          <w14:ligatures w14:val="none"/>
        </w:rPr>
        <w:t xml:space="preserve">Admiral Rickover's Principles</w:t>
      </w:r>
    </w:p>
    <w:p w14:paraId="2E9F2F02" w14:textId="2BDB1F31" w:rsidR="008A2167" w:rsidRPr="008A2167" w:rsidRDefault="008A2167" w:rsidP="00146826">
      <w:pPr xmlns:w="http://schemas.openxmlformats.org/wordprocessingml/2006/main" xmlns:w14="http://schemas.microsoft.com/office/word/2010/wordml">
        <w:spacing w:line="540" w:lineRule="atLeast"/>
        <w:jc w:val="both"/>
        <w:rPr>
          <w:rFonts w:ascii="Calibri" w:eastAsia="Times New Roman" w:hAnsi="Calibri" w:cs="Calibri"/>
          <w:b/>
          <w:bCs/>
          <w:color w:val="000000"/>
          <w:kern w:val="0"/>
          <w:sz w:val="52"/>
          <w:szCs w:val="52"/>
          <w:lang w:val="ru-RU" w:eastAsia="ru-RU"/>
          <w14:ligatures w14:val="none"/>
        </w:rPr>
      </w:pPr>
      <w:r xmlns:w="http://schemas.openxmlformats.org/wordprocessingml/2006/main" xmlns:w14="http://schemas.microsoft.com/office/word/2010/wordml" w:rsidRPr="008A2167">
        <w:rPr>
          <w:rFonts w:ascii="Calibri" w:eastAsia="Times New Roman" w:hAnsi="Calibri" w:cs="Calibri"/>
          <w:b/>
          <w:bCs/>
          <w:kern w:val="0"/>
          <w:sz w:val="32"/>
          <w:szCs w:val="32"/>
          <w:lang w:eastAsia="ru-RU"/>
          <w14:ligatures w14:val="none"/>
        </w:rPr>
        <w:t xml:space="preserve">Application to nuclear power plants</w:t>
      </w:r>
    </w:p>
    <w:p w14:paraId="13D704BF" w14:textId="77777777" w:rsidR="00146826" w:rsidRPr="00146826" w:rsidRDefault="00146826" w:rsidP="00146826">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The "Admiral Rickover Principles" have a direct and critical application to the construction of nuclear power plants (NPPs). Admiral Hyman G. Rickover is considered the "Father of the US Nuclear Navy," and his approaches to managing complex technological projects, particularly in nuclear technology, have become the benchmark for ensuring safety and reliability.</w:t>
      </w:r>
    </w:p>
    <w:p w14:paraId="3ADDC61D" w14:textId="77777777" w:rsidR="00146826" w:rsidRPr="00146826" w:rsidRDefault="00146826" w:rsidP="00146826">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Let us analyze the presented principles and their applicability to nuclear power plants:</w:t>
      </w:r>
    </w:p>
    <w:p w14:paraId="69061F40" w14:textId="77777777" w:rsidR="00146826" w:rsidRPr="00146826" w:rsidRDefault="00146826" w:rsidP="00146826">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Technical principles:</w:t>
      </w:r>
    </w:p>
    <w:p w14:paraId="2AE9B67D" w14:textId="77777777" w:rsidR="00146826" w:rsidRPr="00146826" w:rsidRDefault="00146826" w:rsidP="00146826">
      <w:pPr xmlns:w="http://schemas.openxmlformats.org/wordprocessingml/2006/main" xmlns:w14="http://schemas.microsoft.com/office/word/2010/wordml">
        <w:numPr>
          <w:ilvl w:val="0"/>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"The range of issues related to technology, economics and schedule of work must be clearly defined and they must be resolved separately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630AA3E3" w14:textId="77777777" w:rsidR="00146826" w:rsidRPr="00146826" w:rsidRDefault="00146826" w:rsidP="00146826">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nuclear power plants: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When constructing a nuclear power plant, it is crucial to separate technical feasibility and safety from economic considerations or time pressures. Technical decisions should be based on scientific data and engineering calculations, rather than compromises for the sake of cost savings or speed.</w:t>
      </w:r>
    </w:p>
    <w:p w14:paraId="2A3E2A6F" w14:textId="77777777" w:rsidR="00146826" w:rsidRPr="00146826" w:rsidRDefault="00146826" w:rsidP="00146826">
      <w:pPr xmlns:w="http://schemas.openxmlformats.org/wordprocessingml/2006/main" xmlns:w14="http://schemas.microsoft.com/office/word/2010/wordml">
        <w:numPr>
          <w:ilvl w:val="0"/>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"Neither price nor deadlines can serve as justification for making unsafe or incorrect technical decisions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2DEEBE8A" w14:textId="77777777" w:rsidR="00146826" w:rsidRPr="00146826" w:rsidRDefault="00146826" w:rsidP="00146826">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nuclear power plants: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This is a fundamental principle for the nuclear industry. Safety is an absolute priority. Any decision that could compromise safety is unacceptable, regardless of the potential cost or time savings.</w:t>
      </w:r>
    </w:p>
    <w:p w14:paraId="3B108249" w14:textId="77777777" w:rsidR="00146826" w:rsidRPr="00146826" w:rsidRDefault="00146826" w:rsidP="00146826">
      <w:pPr xmlns:w="http://schemas.openxmlformats.org/wordprocessingml/2006/main" xmlns:w14="http://schemas.microsoft.com/office/word/2010/wordml">
        <w:numPr>
          <w:ilvl w:val="0"/>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"It is necessary to analyze trends to identify weaknesses before serious problems arise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0362EF4F" w14:textId="77777777" w:rsidR="00146826" w:rsidRPr="00146826" w:rsidRDefault="00146826" w:rsidP="00146826">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A proactive approach to identifying potential problems through the analysis of test data, operating experience of similar systems, and quality control results at all stages—from design to installation and commissioning. This helps prevent serious incidents.</w:t>
      </w:r>
    </w:p>
    <w:p w14:paraId="05835370" w14:textId="77777777" w:rsidR="00146826" w:rsidRPr="00146826" w:rsidRDefault="00146826" w:rsidP="00146826">
      <w:pPr xmlns:w="http://schemas.openxmlformats.org/wordprocessingml/2006/main" xmlns:w14="http://schemas.microsoft.com/office/word/2010/wordml">
        <w:numPr>
          <w:ilvl w:val="0"/>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"Experimental data should be believed until proven wrong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1A24A9D6" w14:textId="77777777" w:rsidR="00146826" w:rsidRPr="00146826" w:rsidRDefault="00146826" w:rsidP="00146826">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nuclear power plants: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Decisions must be based on objective data obtained through testing and experiments. Data cannot be ignored, even if it does not match expectations or theoretical models, until proven incorrect.</w:t>
      </w:r>
    </w:p>
    <w:p w14:paraId="0B94286C" w14:textId="77777777" w:rsidR="00146826" w:rsidRPr="00146826" w:rsidRDefault="00146826" w:rsidP="00146826">
      <w:pPr xmlns:w="http://schemas.openxmlformats.org/wordprocessingml/2006/main" xmlns:w14="http://schemas.microsoft.com/office/word/2010/wordml">
        <w:numPr>
          <w:ilvl w:val="0"/>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"Equipment and systems shall be designed and tested over the full range of expected or required static and dynamic parameters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4DDF7B1E" w14:textId="77777777" w:rsidR="00146826" w:rsidRPr="00146826" w:rsidRDefault="00146826" w:rsidP="00146826">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NPP components and systems must undergo comprehensive testing simulating all possible operating conditions, </w:t>
      </w:r>
      <w:r xmlns:w="http://schemas.openxmlformats.org/wordprocessingml/2006/main" xmlns:w14="http://schemas.microsoft.com/office/word/2010/wordml" w:rsidRPr="00146826">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including normal modes, transients and emergency situations, to confirm their reliability and safety.</w:t>
      </w:r>
    </w:p>
    <w:p w14:paraId="11831D78" w14:textId="77777777" w:rsidR="00146826" w:rsidRPr="00146826" w:rsidRDefault="00146826" w:rsidP="00146826">
      <w:pPr xmlns:w="http://schemas.openxmlformats.org/wordprocessingml/2006/main" xmlns:w14="http://schemas.microsoft.com/office/word/2010/wordml">
        <w:numPr>
          <w:ilvl w:val="0"/>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"Existing designs have been validated by analysis, testing, and operational experience. Therefore, proposals for any change, even the smallest, must be carefully reviewed to ensure they do not compromise the design's technological foundation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6E0E49D3" w14:textId="77777777" w:rsidR="00146826" w:rsidRPr="00146826" w:rsidRDefault="00146826" w:rsidP="00146826">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NPP designs (especially reference designs) have a well-developed safety framework. Any modifications must undergo rigorous assessment for impact on safety and reliability to ensure that proven solutions are not compromised.</w:t>
      </w:r>
    </w:p>
    <w:p w14:paraId="35331D90" w14:textId="77777777" w:rsidR="00146826" w:rsidRPr="00146826" w:rsidRDefault="00146826" w:rsidP="00146826">
      <w:pPr xmlns:w="http://schemas.openxmlformats.org/wordprocessingml/2006/main" xmlns:w14="http://schemas.microsoft.com/office/word/2010/wordml">
        <w:numPr>
          <w:ilvl w:val="0"/>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"Systems should be designed to minimize the consequences of errors by using redundancy principles and the ability to cut off individual nodes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0501E52C" w14:textId="77777777" w:rsidR="00146826" w:rsidRPr="00146826" w:rsidRDefault="00146826" w:rsidP="00146826">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This is one of the cornerstones of NPP safety – the principle of defense in depth, which includes multiple redundancies of safety systems, physical barriers, and the ability to isolate damaged areas to prevent the spread of an accident.</w:t>
      </w:r>
    </w:p>
    <w:p w14:paraId="34C183E1" w14:textId="77777777" w:rsidR="00146826" w:rsidRPr="00146826" w:rsidRDefault="00146826" w:rsidP="00146826">
      <w:pPr xmlns:w="http://schemas.openxmlformats.org/wordprocessingml/2006/main" xmlns:w14="http://schemas.microsoft.com/office/word/2010/wordml">
        <w:numPr>
          <w:ilvl w:val="0"/>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"Design limits shall take into account possible uncertainties arising from calculations, manufacturing errors, and actions not foreseen during operation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7EED1FBB" w14:textId="77777777" w:rsidR="00146826" w:rsidRPr="00146826" w:rsidRDefault="00146826" w:rsidP="00146826">
      <w:pPr xmlns:w="http://schemas.openxmlformats.org/wordprocessingml/2006/main" xmlns:w14="http://schemas.microsoft.com/office/word/2010/wordml">
        <w:numPr>
          <w:ilvl w:val="1"/>
          <w:numId w:val="4"/>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nuclear power plants: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During design, reserves are incorporated for strength, reliability, and other parameters to compensate for possible calculation inaccuracies, manufacturing defects, or unforeseen scenarios.</w:t>
      </w:r>
    </w:p>
    <w:p w14:paraId="69E756B2" w14:textId="77777777" w:rsidR="00146826" w:rsidRPr="00146826" w:rsidRDefault="00146826" w:rsidP="00146826">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Organizational principles:</w:t>
      </w:r>
    </w:p>
    <w:p w14:paraId="6AF5DDFA" w14:textId="77777777" w:rsidR="00146826" w:rsidRPr="00146826" w:rsidRDefault="00146826" w:rsidP="00146826">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"Managing complex programs requires a strong central technical organization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7551AE90" w14:textId="77777777" w:rsidR="00146826" w:rsidRPr="00146826" w:rsidRDefault="00146826" w:rsidP="00146826">
      <w:pPr xmlns:w="http://schemas.openxmlformats.org/wordprocessingml/2006/main" xmlns:w14="http://schemas.microsoft.com/office/word/2010/wordml">
        <w:numPr>
          <w:ilvl w:val="1"/>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A NPP construction project requires a competent owner, general designer and general contractor with strong technical services capable of making informed decisions and controlling the entire project life cycle.</w:t>
      </w:r>
    </w:p>
    <w:p w14:paraId="59A2B5FC" w14:textId="77777777" w:rsidR="00146826" w:rsidRPr="00146826" w:rsidRDefault="00146826" w:rsidP="00146826">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“Both within organizations and in their communications, it is essential to create clearly defined and formalized lines of communication, including for identifying and recording dissenting opinions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522C5F22" w14:textId="77777777" w:rsidR="00146826" w:rsidRPr="00146826" w:rsidRDefault="00146826" w:rsidP="00146826">
      <w:pPr xmlns:w="http://schemas.openxmlformats.org/wordprocessingml/2006/main" xmlns:w14="http://schemas.microsoft.com/office/word/2010/wordml">
        <w:numPr>
          <w:ilvl w:val="1"/>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A clear management structure, clear lines of responsibility and formal communication channels (including procedures for reviewing and documenting dissenting opinions on technical issues) are critical to preventing errors and misunderstandings.</w:t>
      </w:r>
    </w:p>
    <w:p w14:paraId="0B4A8C59" w14:textId="77777777" w:rsidR="00146826" w:rsidRPr="00146826" w:rsidRDefault="00146826" w:rsidP="00146826">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“If the controversial issue has not been resolved, the holders of a dissenting opinion are obliged to inform the higher governing body about it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45F6E283" w14:textId="77777777" w:rsidR="00146826" w:rsidRPr="00146826" w:rsidRDefault="00146826" w:rsidP="00146826">
      <w:pPr xmlns:w="http://schemas.openxmlformats.org/wordprocessingml/2006/main" xmlns:w14="http://schemas.microsoft.com/office/word/2010/wordml">
        <w:numPr>
          <w:ilvl w:val="1"/>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Safety culture requires that any concerns, especially those related to safety, be raised and addressed at the appropriate level. Problems cannot be ignored.</w:t>
      </w:r>
    </w:p>
    <w:p w14:paraId="2B5C8D90" w14:textId="77777777" w:rsidR="00146826" w:rsidRPr="00146826" w:rsidRDefault="00146826" w:rsidP="00146826">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"Problems must be reported accurately and promptly. Facts must be separated from opinions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18AF9C37" w14:textId="77777777" w:rsidR="00146826" w:rsidRPr="00146826" w:rsidRDefault="00146826" w:rsidP="00146826">
      <w:pPr xmlns:w="http://schemas.openxmlformats.org/wordprocessingml/2006/main" xmlns:w14="http://schemas.microsoft.com/office/word/2010/wordml">
        <w:numPr>
          <w:ilvl w:val="1"/>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Promptly and objectively inform management of emerging issues and deviations from design or regulations. Information must be based on facts, not assumptions.</w:t>
      </w:r>
    </w:p>
    <w:p w14:paraId="2408A7B9" w14:textId="77777777" w:rsidR="00146826" w:rsidRPr="00146826" w:rsidRDefault="00146826" w:rsidP="00146826">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"For each component, procedure, test or activity, it must be known who is specifically responsible for it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7B173174" w14:textId="77777777" w:rsidR="00146826" w:rsidRPr="00146826" w:rsidRDefault="00146826" w:rsidP="00146826">
      <w:pPr xmlns:w="http://schemas.openxmlformats.org/wordprocessingml/2006/main" xmlns:w14="http://schemas.microsoft.com/office/word/2010/wordml">
        <w:numPr>
          <w:ilvl w:val="1"/>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The principle of personal responsibility. A responsible individual or organization must be assigned for each system, component, operation, and stage of work. This ensures accountability and control.</w:t>
      </w:r>
    </w:p>
    <w:p w14:paraId="43D139C2" w14:textId="77777777" w:rsidR="00146826" w:rsidRPr="00146826" w:rsidRDefault="00146826" w:rsidP="00146826">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"Recommendations for contractors must be technically independent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4CA1A2AA" w14:textId="77777777" w:rsidR="00146826" w:rsidRPr="00146826" w:rsidRDefault="00146826" w:rsidP="00146826">
      <w:pPr xmlns:w="http://schemas.openxmlformats.org/wordprocessingml/2006/main" xmlns:w14="http://schemas.microsoft.com/office/word/2010/wordml">
        <w:numPr>
          <w:ilvl w:val="1"/>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Technical supervision and expertise by the customer or authorized organizations must be objective and independent of the commercial interests of the contractors.</w:t>
      </w:r>
    </w:p>
    <w:p w14:paraId="6FEA2FC4" w14:textId="77777777" w:rsidR="00146826" w:rsidRPr="00146826" w:rsidRDefault="00146826" w:rsidP="00146826">
      <w:pPr xmlns:w="http://schemas.openxmlformats.org/wordprocessingml/2006/main" xmlns:w14="http://schemas.microsoft.com/office/word/2010/wordml">
        <w:numPr>
          <w:ilvl w:val="0"/>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"Complex technologies require strong and independent quality control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06377482" w14:textId="77777777" w:rsidR="00146826" w:rsidRPr="00146826" w:rsidRDefault="00146826" w:rsidP="00146826">
      <w:pPr xmlns:w="http://schemas.openxmlformats.org/wordprocessingml/2006/main" xmlns:w14="http://schemas.microsoft.com/office/word/2010/wordml">
        <w:numPr>
          <w:ilvl w:val="1"/>
          <w:numId w:val="5"/>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A multi-level quality control system at all stages – from equipment production to construction, installation and commissioning – with the participation of independent inspections and supervisory bodies.</w:t>
      </w:r>
    </w:p>
    <w:p w14:paraId="187D4DE9" w14:textId="77777777" w:rsidR="00146826" w:rsidRPr="00146826" w:rsidRDefault="00146826" w:rsidP="00146826">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General principles:</w:t>
      </w:r>
    </w:p>
    <w:p w14:paraId="1A229D58" w14:textId="77777777" w:rsidR="00146826" w:rsidRPr="00146826" w:rsidRDefault="00146826" w:rsidP="00146826">
      <w:pPr xmlns:w="http://schemas.openxmlformats.org/wordprocessingml/2006/main" xmlns:w14="http://schemas.microsoft.com/office/word/2010/wordml">
        <w:numPr>
          <w:ilvl w:val="0"/>
          <w:numId w:val="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"The strength of any technical organization lies in what it does, not in what it says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3CFAE733" w14:textId="77777777" w:rsidR="00146826" w:rsidRPr="00146826" w:rsidRDefault="00146826" w:rsidP="00146826">
      <w:pPr xmlns:w="http://schemas.openxmlformats.org/wordprocessingml/2006/main" xmlns:w14="http://schemas.microsoft.com/office/word/2010/wordml">
        <w:numPr>
          <w:ilvl w:val="1"/>
          <w:numId w:val="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Actual quality and safety actions, not formal reports or statements, determine the reliability of the design and the operating organization.</w:t>
      </w:r>
    </w:p>
    <w:p w14:paraId="00846C25" w14:textId="77777777" w:rsidR="00146826" w:rsidRPr="00146826" w:rsidRDefault="00146826" w:rsidP="00146826">
      <w:pPr xmlns:w="http://schemas.openxmlformats.org/wordprocessingml/2006/main" xmlns:w14="http://schemas.microsoft.com/office/word/2010/wordml">
        <w:numPr>
          <w:ilvl w:val="0"/>
          <w:numId w:val="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"Everyone has a responsibility to resist the temptation to put up with problems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73356808" w14:textId="77777777" w:rsidR="00146826" w:rsidRPr="00146826" w:rsidRDefault="00146826" w:rsidP="00146826">
      <w:pPr xmlns:w="http://schemas.openxmlformats.org/wordprocessingml/2006/main" xmlns:w14="http://schemas.microsoft.com/office/word/2010/wordml">
        <w:numPr>
          <w:ilvl w:val="1"/>
          <w:numId w:val="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nuclear power plants: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It is unacceptable to ignore even minor deviations or problems, as they may be harbingers of more serious failures. Develop a culture of intolerance towards deficiencies.</w:t>
      </w:r>
    </w:p>
    <w:p w14:paraId="62E4FBA2" w14:textId="77777777" w:rsidR="00146826" w:rsidRPr="00146826" w:rsidRDefault="00146826" w:rsidP="00146826">
      <w:pPr xmlns:w="http://schemas.openxmlformats.org/wordprocessingml/2006/main" xmlns:w14="http://schemas.microsoft.com/office/word/2010/wordml">
        <w:numPr>
          <w:ilvl w:val="0"/>
          <w:numId w:val="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"Safety is not an abstract concept. It flows from every aspect of technical work and is a fundamental responsibility of everyone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w:t>
      </w:r>
    </w:p>
    <w:p w14:paraId="05965D7B" w14:textId="77777777" w:rsidR="00146826" w:rsidRPr="00146826" w:rsidRDefault="00146826" w:rsidP="00146826">
      <w:pPr xmlns:w="http://schemas.openxmlformats.org/wordprocessingml/2006/main" xmlns:w14="http://schemas.microsoft.com/office/word/2010/wordml">
        <w:numPr>
          <w:ilvl w:val="1"/>
          <w:numId w:val="6"/>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Application to NPPs: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Safety culture must permeate all levels of the organization and every employee involved in the NPP project. It is not just a set of rules, but a way of thinking and daily practice.</w:t>
      </w:r>
    </w:p>
    <w:p w14:paraId="748CF32C" w14:textId="77777777" w:rsidR="00146826" w:rsidRPr="00146826" w:rsidRDefault="00146826" w:rsidP="00146826">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Extended versions or interpretations:</w:t>
      </w:r>
    </w:p>
    <w:p w14:paraId="5E59E7BA" w14:textId="77777777" w:rsidR="00146826" w:rsidRPr="00146826" w:rsidRDefault="00146826" w:rsidP="00146826">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Admiral Rickover's principles form the foundation of his management philosophy, often referred to as </w:t>
      </w: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the "full responsibility concept"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or </w:t>
      </w: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the "Rickover security culture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 " </w:t>
      </w:r>
      <w:r xmlns:w="http://schemas.openxmlformats.org/wordprocessingml/2006/main" xmlns:w14="http://schemas.microsoft.com/office/word/2010/wordml" w:rsidRPr="00146826">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While the admiral himself may have expressed them in various forms and contexts, the following list captures the essence well.</w:t>
      </w:r>
    </w:p>
    <w:p w14:paraId="3A1BB771" w14:textId="77777777" w:rsidR="00146826" w:rsidRPr="00146826" w:rsidRDefault="00146826" w:rsidP="00146826">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Expanded versions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as such may not exist as a single, expanded document. However, his numerous speeches, memos, and books (such as "The Rickover Effect: How One Man Made a Difference") detail and expand on these principles through specific examples and deeper discussions of leadership, accountability, technical standards, and personnel training.</w:t>
      </w:r>
    </w:p>
    <w:p w14:paraId="545940F7" w14:textId="77777777" w:rsidR="00146826" w:rsidRPr="00146826" w:rsidRDefault="00146826" w:rsidP="00146826">
      <w:pPr xmlns:w="http://schemas.openxmlformats.org/wordprocessingml/2006/main" xmlns:w14="http://schemas.microsoft.com/office/word/2010/wordml">
        <w:numPr>
          <w:ilvl w:val="0"/>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 sound interpretation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of these principles is widely available in the literature on quality management, nuclear safety, and complex project management. Key points of interpretation typically include:</w:t>
      </w:r>
    </w:p>
    <w:p w14:paraId="7F1E388A" w14:textId="77777777" w:rsidR="00146826" w:rsidRPr="00146826" w:rsidRDefault="00146826" w:rsidP="00146826">
      <w:pPr xmlns:w="http://schemas.openxmlformats.org/wordprocessingml/2006/main" xmlns:w14="http://schemas.microsoft.com/office/word/2010/wordml">
        <w:numPr>
          <w:ilvl w:val="1"/>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Personal Responsibility: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Each individual is responsible for his or her own work.</w:t>
      </w:r>
    </w:p>
    <w:p w14:paraId="456C0D27" w14:textId="77777777" w:rsidR="00146826" w:rsidRPr="00146826" w:rsidRDefault="00146826" w:rsidP="00146826">
      <w:pPr xmlns:w="http://schemas.openxmlformats.org/wordprocessingml/2006/main" xmlns:w14="http://schemas.microsoft.com/office/word/2010/wordml">
        <w:numPr>
          <w:ilvl w:val="1"/>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Attention to detail: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There are no trifles in complex technologies.</w:t>
      </w:r>
    </w:p>
    <w:p w14:paraId="5D417725" w14:textId="77777777" w:rsidR="00146826" w:rsidRPr="00146826" w:rsidRDefault="00146826" w:rsidP="00146826">
      <w:pPr xmlns:w="http://schemas.openxmlformats.org/wordprocessingml/2006/main" xmlns:w14="http://schemas.microsoft.com/office/word/2010/wordml">
        <w:numPr>
          <w:ilvl w:val="1"/>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Strict adherence to procedures: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Deviations from established and proven procedures are not permitted without careful analysis and formal approval.</w:t>
      </w:r>
    </w:p>
    <w:p w14:paraId="3384A873" w14:textId="77777777" w:rsidR="00146826" w:rsidRPr="00146826" w:rsidRDefault="00146826" w:rsidP="00146826">
      <w:pPr xmlns:w="http://schemas.openxmlformats.org/wordprocessingml/2006/main" xmlns:w14="http://schemas.microsoft.com/office/word/2010/wordml">
        <w:numPr>
          <w:ilvl w:val="1"/>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Continuous training and development: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Personnel must continually improve their knowledge and skills.</w:t>
      </w:r>
    </w:p>
    <w:p w14:paraId="033F0DBC" w14:textId="77777777" w:rsidR="00146826" w:rsidRPr="00146826" w:rsidRDefault="00146826" w:rsidP="00146826">
      <w:pPr xmlns:w="http://schemas.openxmlformats.org/wordprocessingml/2006/main" xmlns:w14="http://schemas.microsoft.com/office/word/2010/wordml">
        <w:numPr>
          <w:ilvl w:val="1"/>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Honesty and openness in communication: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Especially when reporting problems.</w:t>
      </w:r>
    </w:p>
    <w:p w14:paraId="24FEA37D" w14:textId="77777777" w:rsidR="00146826" w:rsidRPr="00146826" w:rsidRDefault="00146826" w:rsidP="00146826">
      <w:pPr xmlns:w="http://schemas.openxmlformats.org/wordprocessingml/2006/main" xmlns:w14="http://schemas.microsoft.com/office/word/2010/wordml">
        <w:numPr>
          <w:ilvl w:val="1"/>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Independent oversight: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The need for strong and independent control and oversight bodies.</w:t>
      </w:r>
    </w:p>
    <w:p w14:paraId="57D2C31C" w14:textId="77777777" w:rsidR="00146826" w:rsidRPr="00146826" w:rsidRDefault="00146826" w:rsidP="00146826">
      <w:pPr xmlns:w="http://schemas.openxmlformats.org/wordprocessingml/2006/main" xmlns:w14="http://schemas.microsoft.com/office/word/2010/wordml">
        <w:numPr>
          <w:ilvl w:val="1"/>
          <w:numId w:val="7"/>
        </w:numPr>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b/>
          <w:bCs/>
          <w:kern w:val="0"/>
          <w:lang w:eastAsia="ru-RU"/>
          <w14:ligatures w14:val="none"/>
        </w:rPr>
        <w:t xml:space="preserve">Challenging attitude: </w:t>
      </w: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Encouraging questioning of established practices or decisions if there is reason to believe that they may be unsafe or ineffective.</w:t>
      </w:r>
    </w:p>
    <w:p w14:paraId="4B93EBB4" w14:textId="77777777" w:rsidR="00146826" w:rsidRPr="00146826" w:rsidRDefault="00146826" w:rsidP="00146826">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Many international organizations, such as the IAEA, and national nuclear regulators reflect the spirit and essence of Rickover's principles in their documents and recommendations on safety culture and NPP project management, even if they don't directly reference them. His legacy lies in creating a system where the highest standards of quality and safety are not just a goal, but an integral part of daily work.</w:t>
      </w:r>
    </w:p>
    <w:p w14:paraId="04C62CC4" w14:textId="77777777" w:rsidR="00146826" w:rsidRPr="00146826" w:rsidRDefault="00146826" w:rsidP="00146826">
      <w:pPr xmlns:w="http://schemas.openxmlformats.org/wordprocessingml/2006/main" xmlns:w14="http://schemas.microsoft.com/office/word/2010/wordml">
        <w:spacing w:before="100" w:beforeAutospacing="1" w:after="100" w:afterAutospacing="1" w:line="240" w:lineRule="auto"/>
        <w:jc w:val="both"/>
        <w:rPr>
          <w:rFonts w:ascii="Calibri" w:eastAsia="Times New Roman" w:hAnsi="Calibri" w:cs="Calibri"/>
          <w:kern w:val="0"/>
          <w:lang w:eastAsia="ru-RU"/>
          <w14:ligatures w14:val="none"/>
        </w:rPr>
      </w:pPr>
      <w:r xmlns:w="http://schemas.openxmlformats.org/wordprocessingml/2006/main" xmlns:w14="http://schemas.microsoft.com/office/word/2010/wordml" w:rsidRPr="00146826">
        <w:rPr>
          <w:rFonts w:ascii="Calibri" w:eastAsia="Times New Roman" w:hAnsi="Calibri" w:cs="Calibri"/>
          <w:kern w:val="0"/>
          <w:lang w:eastAsia="ru-RU"/>
          <w14:ligatures w14:val="none"/>
        </w:rPr>
        <w:t xml:space="preserve">To meet the needs of nuclear power plant construction, these principles must not simply be declared but implemented at all management and execution levels, from senior management to every worker on site. This requires the creation of an appropriate organizational culture, a system of motivation, training, and strict oversight.</w:t>
      </w:r>
    </w:p>
    <w:p w14:paraId="1D970CB7" w14:textId="77777777" w:rsidR="004753A5" w:rsidRPr="00146826" w:rsidRDefault="004753A5" w:rsidP="00146826">
      <w:pPr>
        <w:spacing w:after="0" w:line="390" w:lineRule="atLeast"/>
        <w:jc w:val="both"/>
        <w:rPr>
          <w:rFonts w:ascii="Calibri" w:hAnsi="Calibri" w:cs="Calibri"/>
        </w:rPr>
      </w:pPr>
    </w:p>
    <w:sectPr w:rsidR="004753A5" w:rsidRPr="00146826" w:rsidSect="00146826">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4AC0" w14:textId="77777777" w:rsidR="004F5FF0" w:rsidRDefault="004F5FF0" w:rsidP="008A2167">
      <w:pPr>
        <w:spacing w:after="0" w:line="240" w:lineRule="auto"/>
      </w:pPr>
      <w:r>
        <w:separator/>
      </w:r>
    </w:p>
  </w:endnote>
  <w:endnote w:type="continuationSeparator" w:id="0">
    <w:p w14:paraId="6F21A082" w14:textId="77777777" w:rsidR="004F5FF0" w:rsidRDefault="004F5FF0" w:rsidP="008A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1436" w14:textId="77777777" w:rsidR="004F5FF0" w:rsidRDefault="004F5FF0" w:rsidP="008A2167">
      <w:pPr>
        <w:spacing w:after="0" w:line="240" w:lineRule="auto"/>
      </w:pPr>
      <w:r>
        <w:separator/>
      </w:r>
    </w:p>
  </w:footnote>
  <w:footnote w:type="continuationSeparator" w:id="0">
    <w:p w14:paraId="45099812" w14:textId="77777777" w:rsidR="004F5FF0" w:rsidRDefault="004F5FF0" w:rsidP="008A2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55A3" w14:textId="4CFAE2C1" w:rsidR="008A2167" w:rsidRDefault="008A2167">
    <w:pPr>
      <w:pStyle w:val="ae"/>
    </w:pPr>
    <w:r w:rsidRPr="008A2167">
      <w:drawing>
        <wp:anchor distT="0" distB="0" distL="114300" distR="114300" simplePos="0" relativeHeight="251658240" behindDoc="0" locked="0" layoutInCell="1" allowOverlap="1" wp14:anchorId="4FD9EF63" wp14:editId="060C7AFC">
          <wp:simplePos x="0" y="0"/>
          <wp:positionH relativeFrom="column">
            <wp:posOffset>2614930</wp:posOffset>
          </wp:positionH>
          <wp:positionV relativeFrom="paragraph">
            <wp:posOffset>3810</wp:posOffset>
          </wp:positionV>
          <wp:extent cx="917575" cy="922655"/>
          <wp:effectExtent l="0" t="0" r="0" b="4445"/>
          <wp:wrapTopAndBottom/>
          <wp:docPr id="9841658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65889" name=""/>
                  <pic:cNvPicPr/>
                </pic:nvPicPr>
                <pic:blipFill>
                  <a:blip r:embed="rId1">
                    <a:extLst>
                      <a:ext uri="{28A0092B-C50C-407E-A947-70E740481C1C}">
                        <a14:useLocalDpi xmlns:a14="http://schemas.microsoft.com/office/drawing/2010/main" val="0"/>
                      </a:ext>
                    </a:extLst>
                  </a:blip>
                  <a:stretch>
                    <a:fillRect/>
                  </a:stretch>
                </pic:blipFill>
                <pic:spPr>
                  <a:xfrm flipH="1">
                    <a:off x="0" y="0"/>
                    <a:ext cx="917575" cy="922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BC0"/>
    <w:multiLevelType w:val="multilevel"/>
    <w:tmpl w:val="8F401CB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B1BBF"/>
    <w:multiLevelType w:val="multilevel"/>
    <w:tmpl w:val="287E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12575"/>
    <w:multiLevelType w:val="multilevel"/>
    <w:tmpl w:val="76AC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A2574"/>
    <w:multiLevelType w:val="multilevel"/>
    <w:tmpl w:val="21C4DDE2"/>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47CF2"/>
    <w:multiLevelType w:val="multilevel"/>
    <w:tmpl w:val="46F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01A76"/>
    <w:multiLevelType w:val="multilevel"/>
    <w:tmpl w:val="CE66A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555973"/>
    <w:multiLevelType w:val="multilevel"/>
    <w:tmpl w:val="B5A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343468">
    <w:abstractNumId w:val="1"/>
  </w:num>
  <w:num w:numId="2" w16cid:durableId="1110584510">
    <w:abstractNumId w:val="6"/>
  </w:num>
  <w:num w:numId="3" w16cid:durableId="623731796">
    <w:abstractNumId w:val="4"/>
  </w:num>
  <w:num w:numId="4" w16cid:durableId="306208427">
    <w:abstractNumId w:val="5"/>
  </w:num>
  <w:num w:numId="5" w16cid:durableId="259921291">
    <w:abstractNumId w:val="0"/>
  </w:num>
  <w:num w:numId="6" w16cid:durableId="1729912878">
    <w:abstractNumId w:val="3"/>
  </w:num>
  <w:num w:numId="7" w16cid:durableId="1048384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A5"/>
    <w:rsid w:val="000C616C"/>
    <w:rsid w:val="00146826"/>
    <w:rsid w:val="004753A5"/>
    <w:rsid w:val="004F5FF0"/>
    <w:rsid w:val="00706206"/>
    <w:rsid w:val="008A2167"/>
    <w:rsid w:val="00EB6EC3"/>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72E97"/>
  <w15:chartTrackingRefBased/>
  <w15:docId w15:val="{C23F4E8F-4A18-9F4F-A2B3-CC77E443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75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75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753A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753A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753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753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53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53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53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3A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753A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753A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753A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753A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753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53A5"/>
    <w:rPr>
      <w:rFonts w:eastAsiaTheme="majorEastAsia" w:cstheme="majorBidi"/>
      <w:color w:val="595959" w:themeColor="text1" w:themeTint="A6"/>
    </w:rPr>
  </w:style>
  <w:style w:type="character" w:customStyle="1" w:styleId="80">
    <w:name w:val="Заголовок 8 Знак"/>
    <w:basedOn w:val="a0"/>
    <w:link w:val="8"/>
    <w:uiPriority w:val="9"/>
    <w:semiHidden/>
    <w:rsid w:val="004753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53A5"/>
    <w:rPr>
      <w:rFonts w:eastAsiaTheme="majorEastAsia" w:cstheme="majorBidi"/>
      <w:color w:val="272727" w:themeColor="text1" w:themeTint="D8"/>
    </w:rPr>
  </w:style>
  <w:style w:type="paragraph" w:styleId="a3">
    <w:name w:val="Title"/>
    <w:basedOn w:val="a"/>
    <w:next w:val="a"/>
    <w:link w:val="a4"/>
    <w:uiPriority w:val="10"/>
    <w:qFormat/>
    <w:rsid w:val="00475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75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3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753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53A5"/>
    <w:pPr>
      <w:spacing w:before="160"/>
      <w:jc w:val="center"/>
    </w:pPr>
    <w:rPr>
      <w:i/>
      <w:iCs/>
      <w:color w:val="404040" w:themeColor="text1" w:themeTint="BF"/>
    </w:rPr>
  </w:style>
  <w:style w:type="character" w:customStyle="1" w:styleId="22">
    <w:name w:val="Цитата 2 Знак"/>
    <w:basedOn w:val="a0"/>
    <w:link w:val="21"/>
    <w:uiPriority w:val="29"/>
    <w:rsid w:val="004753A5"/>
    <w:rPr>
      <w:i/>
      <w:iCs/>
      <w:color w:val="404040" w:themeColor="text1" w:themeTint="BF"/>
    </w:rPr>
  </w:style>
  <w:style w:type="paragraph" w:styleId="a7">
    <w:name w:val="List Paragraph"/>
    <w:basedOn w:val="a"/>
    <w:uiPriority w:val="34"/>
    <w:qFormat/>
    <w:rsid w:val="004753A5"/>
    <w:pPr>
      <w:ind w:left="720"/>
      <w:contextualSpacing/>
    </w:pPr>
  </w:style>
  <w:style w:type="character" w:styleId="a8">
    <w:name w:val="Intense Emphasis"/>
    <w:basedOn w:val="a0"/>
    <w:uiPriority w:val="21"/>
    <w:qFormat/>
    <w:rsid w:val="004753A5"/>
    <w:rPr>
      <w:i/>
      <w:iCs/>
      <w:color w:val="0F4761" w:themeColor="accent1" w:themeShade="BF"/>
    </w:rPr>
  </w:style>
  <w:style w:type="paragraph" w:styleId="a9">
    <w:name w:val="Intense Quote"/>
    <w:basedOn w:val="a"/>
    <w:next w:val="a"/>
    <w:link w:val="aa"/>
    <w:uiPriority w:val="30"/>
    <w:qFormat/>
    <w:rsid w:val="00475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753A5"/>
    <w:rPr>
      <w:i/>
      <w:iCs/>
      <w:color w:val="0F4761" w:themeColor="accent1" w:themeShade="BF"/>
    </w:rPr>
  </w:style>
  <w:style w:type="character" w:styleId="ab">
    <w:name w:val="Intense Reference"/>
    <w:basedOn w:val="a0"/>
    <w:uiPriority w:val="32"/>
    <w:qFormat/>
    <w:rsid w:val="004753A5"/>
    <w:rPr>
      <w:b/>
      <w:bCs/>
      <w:smallCaps/>
      <w:color w:val="0F4761" w:themeColor="accent1" w:themeShade="BF"/>
      <w:spacing w:val="5"/>
    </w:rPr>
  </w:style>
  <w:style w:type="paragraph" w:styleId="ac">
    <w:name w:val="Normal (Web)"/>
    <w:basedOn w:val="a"/>
    <w:uiPriority w:val="99"/>
    <w:semiHidden/>
    <w:unhideWhenUsed/>
    <w:rsid w:val="004753A5"/>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4753A5"/>
    <w:rPr>
      <w:b/>
      <w:bCs/>
    </w:rPr>
  </w:style>
  <w:style w:type="paragraph" w:styleId="ae">
    <w:name w:val="header"/>
    <w:basedOn w:val="a"/>
    <w:link w:val="af"/>
    <w:uiPriority w:val="99"/>
    <w:unhideWhenUsed/>
    <w:rsid w:val="008A2167"/>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8A2167"/>
  </w:style>
  <w:style w:type="paragraph" w:styleId="af0">
    <w:name w:val="footer"/>
    <w:basedOn w:val="a"/>
    <w:link w:val="af1"/>
    <w:uiPriority w:val="99"/>
    <w:unhideWhenUsed/>
    <w:rsid w:val="008A2167"/>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8A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4928">
      <w:bodyDiv w:val="1"/>
      <w:marLeft w:val="0"/>
      <w:marRight w:val="0"/>
      <w:marTop w:val="0"/>
      <w:marBottom w:val="0"/>
      <w:divBdr>
        <w:top w:val="none" w:sz="0" w:space="0" w:color="auto"/>
        <w:left w:val="none" w:sz="0" w:space="0" w:color="auto"/>
        <w:bottom w:val="none" w:sz="0" w:space="0" w:color="auto"/>
        <w:right w:val="none" w:sz="0" w:space="0" w:color="auto"/>
      </w:divBdr>
      <w:divsChild>
        <w:div w:id="837421804">
          <w:marLeft w:val="0"/>
          <w:marRight w:val="0"/>
          <w:marTop w:val="0"/>
          <w:marBottom w:val="225"/>
          <w:divBdr>
            <w:top w:val="none" w:sz="0" w:space="0" w:color="auto"/>
            <w:left w:val="none" w:sz="0" w:space="0" w:color="auto"/>
            <w:bottom w:val="none" w:sz="0" w:space="0" w:color="auto"/>
            <w:right w:val="none" w:sz="0" w:space="0" w:color="auto"/>
          </w:divBdr>
          <w:divsChild>
            <w:div w:id="629553651">
              <w:marLeft w:val="0"/>
              <w:marRight w:val="0"/>
              <w:marTop w:val="0"/>
              <w:marBottom w:val="0"/>
              <w:divBdr>
                <w:top w:val="none" w:sz="0" w:space="0" w:color="auto"/>
                <w:left w:val="none" w:sz="0" w:space="0" w:color="auto"/>
                <w:bottom w:val="none" w:sz="0" w:space="0" w:color="auto"/>
                <w:right w:val="none" w:sz="0" w:space="0" w:color="auto"/>
              </w:divBdr>
            </w:div>
          </w:divsChild>
        </w:div>
        <w:div w:id="305741585">
          <w:marLeft w:val="0"/>
          <w:marRight w:val="0"/>
          <w:marTop w:val="120"/>
          <w:marBottom w:val="0"/>
          <w:divBdr>
            <w:top w:val="none" w:sz="0" w:space="0" w:color="auto"/>
            <w:left w:val="none" w:sz="0" w:space="0" w:color="auto"/>
            <w:bottom w:val="none" w:sz="0" w:space="0" w:color="auto"/>
            <w:right w:val="none" w:sz="0" w:space="0" w:color="auto"/>
          </w:divBdr>
          <w:divsChild>
            <w:div w:id="9692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2</cp:revision>
  <dcterms:created xsi:type="dcterms:W3CDTF">2026-02-19T18:01:00Z</dcterms:created>
  <dcterms:modified xsi:type="dcterms:W3CDTF">2026-02-19T18:01:00Z</dcterms:modified>
</cp:coreProperties>
</file>